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FFC" w:rsidRDefault="00D57111">
      <w:pPr>
        <w:rPr>
          <w:rFonts w:ascii="仿宋" w:eastAsia="仿宋" w:hAnsi="仿宋" w:cs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>附件2</w:t>
      </w:r>
    </w:p>
    <w:p w:rsidR="00424FFC" w:rsidRDefault="00D57111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2026年医院库房药师技能培训班课程安排表</w:t>
      </w:r>
    </w:p>
    <w:tbl>
      <w:tblPr>
        <w:tblW w:w="9088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1080"/>
        <w:gridCol w:w="660"/>
        <w:gridCol w:w="6471"/>
        <w:gridCol w:w="877"/>
      </w:tblGrid>
      <w:tr w:rsidR="00424FFC">
        <w:trPr>
          <w:trHeight w:val="23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课程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课时</w:t>
            </w:r>
          </w:p>
        </w:tc>
        <w:tc>
          <w:tcPr>
            <w:tcW w:w="647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内容</w:t>
            </w:r>
          </w:p>
        </w:tc>
        <w:tc>
          <w:tcPr>
            <w:tcW w:w="8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形式</w:t>
            </w:r>
          </w:p>
        </w:tc>
      </w:tr>
      <w:tr w:rsidR="00424FFC">
        <w:trPr>
          <w:trHeight w:val="23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开班仪式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47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开班仪式</w:t>
            </w:r>
          </w:p>
        </w:tc>
        <w:tc>
          <w:tcPr>
            <w:tcW w:w="8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线下</w:t>
            </w:r>
          </w:p>
        </w:tc>
      </w:tr>
      <w:tr w:rsidR="00424FFC">
        <w:trPr>
          <w:trHeight w:val="23"/>
        </w:trPr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药事管理与信息技能基础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4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【情景模拟】药事政策转化实践、业务流程优化实践与指标分析</w:t>
            </w:r>
          </w:p>
        </w:tc>
        <w:tc>
          <w:tcPr>
            <w:tcW w:w="8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线下</w:t>
            </w:r>
          </w:p>
        </w:tc>
      </w:tr>
      <w:tr w:rsidR="00424FFC">
        <w:trPr>
          <w:trHeight w:val="23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424FF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【分组情景模拟－采购管理】药品调价、集中报量及预算、药品临购、药品目录遴选、供应商遴选评分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线下</w:t>
            </w:r>
          </w:p>
        </w:tc>
      </w:tr>
      <w:tr w:rsidR="00424FFC">
        <w:trPr>
          <w:trHeight w:val="23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424FF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【分组情景模拟-信息与药事管理】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医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保药品飞行检查、字典维护、双通道药品及其他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医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保药品信息维护、智慧药库验收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线下</w:t>
            </w:r>
          </w:p>
        </w:tc>
      </w:tr>
      <w:tr w:rsidR="00424FFC">
        <w:trPr>
          <w:trHeight w:val="23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424FF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【分组情景模拟－库房管理】特殊药品应急演练情景模式、日常质控检查、中药日常养护情景模拟、药品召回与销毁、冷链异常报告分析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线下</w:t>
            </w:r>
          </w:p>
        </w:tc>
      </w:tr>
      <w:tr w:rsidR="00424FFC">
        <w:trPr>
          <w:trHeight w:val="23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424FF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【小组讨论+案例分享】药库管理规则与问题分析、案例分析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线下</w:t>
            </w:r>
          </w:p>
        </w:tc>
      </w:tr>
      <w:tr w:rsidR="00424FFC">
        <w:trPr>
          <w:trHeight w:val="23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424FF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【计算机操作】SAAS应用操作（HTA评分表制作、日常检查表、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临购药品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审批、供应商评价等）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线下</w:t>
            </w:r>
          </w:p>
        </w:tc>
      </w:tr>
      <w:tr w:rsidR="00424FFC">
        <w:trPr>
          <w:trHeight w:val="23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424FF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【计算机操作】飞书多维表格训练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线下</w:t>
            </w:r>
          </w:p>
        </w:tc>
      </w:tr>
      <w:tr w:rsidR="00424FFC">
        <w:trPr>
          <w:trHeight w:val="23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计算机操作实践（数据部分）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【计算机操作】采购报量与算法练习（ABC、EOQ、DDD、时间序列）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线下</w:t>
            </w:r>
          </w:p>
        </w:tc>
      </w:tr>
      <w:tr w:rsidR="00424FFC">
        <w:trPr>
          <w:trHeight w:val="23"/>
        </w:trPr>
        <w:tc>
          <w:tcPr>
            <w:tcW w:w="108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424FF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【计算机操作】EXCEL常用函数操作练习：库房数据配对与分类汇总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线下</w:t>
            </w:r>
          </w:p>
        </w:tc>
      </w:tr>
      <w:tr w:rsidR="00424FFC">
        <w:trPr>
          <w:trHeight w:val="23"/>
        </w:trPr>
        <w:tc>
          <w:tcPr>
            <w:tcW w:w="108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424FF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【计算机操作】数据透视表与BI操作练习－库房相关指标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线下</w:t>
            </w:r>
          </w:p>
        </w:tc>
      </w:tr>
      <w:tr w:rsidR="00424FFC">
        <w:trPr>
          <w:trHeight w:val="23"/>
        </w:trPr>
        <w:tc>
          <w:tcPr>
            <w:tcW w:w="108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424FF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【计算机操作】VBA练习－库房数据自动化办公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线下</w:t>
            </w:r>
          </w:p>
        </w:tc>
      </w:tr>
      <w:tr w:rsidR="00424FFC">
        <w:trPr>
          <w:trHeight w:val="23"/>
        </w:trPr>
        <w:tc>
          <w:tcPr>
            <w:tcW w:w="108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424FF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【计算机操作】AI与EXCEL融合练习（数据分析与处理）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线下</w:t>
            </w:r>
          </w:p>
        </w:tc>
      </w:tr>
      <w:tr w:rsidR="00424FFC">
        <w:trPr>
          <w:trHeight w:val="23"/>
        </w:trPr>
        <w:tc>
          <w:tcPr>
            <w:tcW w:w="108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424FF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【计算机操作】RPA操作实例练习（情报采集、数据上报、数据配对）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线下</w:t>
            </w:r>
          </w:p>
        </w:tc>
      </w:tr>
      <w:tr w:rsidR="00424FFC">
        <w:trPr>
          <w:trHeight w:val="23"/>
        </w:trPr>
        <w:tc>
          <w:tcPr>
            <w:tcW w:w="108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424FF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【计算机操作】线下本地智能体办公实例练习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线下</w:t>
            </w:r>
          </w:p>
        </w:tc>
      </w:tr>
      <w:tr w:rsidR="00424FFC">
        <w:trPr>
          <w:trHeight w:val="23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网络学习概论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库房药师能力素质模型与岗位职责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线上</w:t>
            </w:r>
          </w:p>
        </w:tc>
      </w:tr>
      <w:tr w:rsidR="00424FFC">
        <w:trPr>
          <w:trHeight w:val="23"/>
        </w:trPr>
        <w:tc>
          <w:tcPr>
            <w:tcW w:w="108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424FF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医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保药品管理概论（药品追溯码、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国谈与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集采管理、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医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保审方与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医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保检查）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线上</w:t>
            </w:r>
          </w:p>
        </w:tc>
      </w:tr>
      <w:tr w:rsidR="00424FFC">
        <w:trPr>
          <w:trHeight w:val="23"/>
        </w:trPr>
        <w:tc>
          <w:tcPr>
            <w:tcW w:w="108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424FF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药事管理政策解读与转化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线上</w:t>
            </w:r>
          </w:p>
        </w:tc>
      </w:tr>
      <w:tr w:rsidR="00424FFC">
        <w:trPr>
          <w:trHeight w:val="23"/>
        </w:trPr>
        <w:tc>
          <w:tcPr>
            <w:tcW w:w="108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424FF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药品质量与安全管理（效期、养护、退药、召回、检查与安全防范措施）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线上</w:t>
            </w:r>
          </w:p>
        </w:tc>
      </w:tr>
      <w:tr w:rsidR="00424FFC">
        <w:trPr>
          <w:trHeight w:val="23"/>
        </w:trPr>
        <w:tc>
          <w:tcPr>
            <w:tcW w:w="108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424FF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特殊药品管理概论（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麻精毒放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、高警示、终止妊娠、听似看似和危化品）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线上</w:t>
            </w:r>
          </w:p>
        </w:tc>
      </w:tr>
      <w:tr w:rsidR="00424FFC">
        <w:trPr>
          <w:trHeight w:val="23"/>
        </w:trPr>
        <w:tc>
          <w:tcPr>
            <w:tcW w:w="108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424FF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药品贯标、字典维护、信息上报与统计指标解读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线上</w:t>
            </w:r>
          </w:p>
        </w:tc>
      </w:tr>
      <w:tr w:rsidR="00424FFC">
        <w:trPr>
          <w:trHeight w:val="23"/>
        </w:trPr>
        <w:tc>
          <w:tcPr>
            <w:tcW w:w="108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424FF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智慧库房建设概论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线上</w:t>
            </w:r>
          </w:p>
        </w:tc>
      </w:tr>
      <w:tr w:rsidR="00424FFC">
        <w:trPr>
          <w:trHeight w:val="23"/>
        </w:trPr>
        <w:tc>
          <w:tcPr>
            <w:tcW w:w="108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424FF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SAAS基本操作概论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线上</w:t>
            </w:r>
          </w:p>
        </w:tc>
      </w:tr>
      <w:tr w:rsidR="00424FFC">
        <w:trPr>
          <w:trHeight w:val="23"/>
        </w:trPr>
        <w:tc>
          <w:tcPr>
            <w:tcW w:w="108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424FF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飞书与AI基本操作概论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线上</w:t>
            </w:r>
          </w:p>
        </w:tc>
      </w:tr>
      <w:tr w:rsidR="00424FFC">
        <w:trPr>
          <w:trHeight w:val="23"/>
        </w:trPr>
        <w:tc>
          <w:tcPr>
            <w:tcW w:w="108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424FF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EXCEL基本操作概论（基本操作、函数操作、数据透视与VBA）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线上</w:t>
            </w:r>
          </w:p>
        </w:tc>
      </w:tr>
      <w:tr w:rsidR="00424FFC">
        <w:trPr>
          <w:trHeight w:val="23"/>
        </w:trPr>
        <w:tc>
          <w:tcPr>
            <w:tcW w:w="108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424FF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RPA基本操作概论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线上</w:t>
            </w:r>
          </w:p>
        </w:tc>
      </w:tr>
      <w:tr w:rsidR="00424FFC">
        <w:trPr>
          <w:trHeight w:val="23"/>
        </w:trPr>
        <w:tc>
          <w:tcPr>
            <w:tcW w:w="108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424FF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采购管理概论（计划、采购、招标、合同、预算、药物经济学、供应商评价和账务管理）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线上</w:t>
            </w:r>
          </w:p>
        </w:tc>
      </w:tr>
      <w:tr w:rsidR="00424FFC">
        <w:trPr>
          <w:trHeight w:val="23"/>
        </w:trPr>
        <w:tc>
          <w:tcPr>
            <w:tcW w:w="108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424FF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医院药品目录管理概论（常用目录与HTA、非医疗机构药品目录管理 ）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线上</w:t>
            </w:r>
          </w:p>
        </w:tc>
      </w:tr>
      <w:tr w:rsidR="00424FFC">
        <w:trPr>
          <w:trHeight w:val="23"/>
        </w:trPr>
        <w:tc>
          <w:tcPr>
            <w:tcW w:w="108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424FF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药物经济学与药品供应管理概论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线上</w:t>
            </w:r>
          </w:p>
        </w:tc>
      </w:tr>
      <w:tr w:rsidR="00424FFC">
        <w:trPr>
          <w:trHeight w:val="23"/>
        </w:trPr>
        <w:tc>
          <w:tcPr>
            <w:tcW w:w="108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424FF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药品SPD供应链管理要点与建设须知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线上</w:t>
            </w:r>
          </w:p>
        </w:tc>
      </w:tr>
      <w:tr w:rsidR="00424FFC">
        <w:trPr>
          <w:trHeight w:val="23"/>
        </w:trPr>
        <w:tc>
          <w:tcPr>
            <w:tcW w:w="108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424FF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药库基础建设（基础建设、冷链药品管理、仓储与供应链、分级库房、DTP药房与GCP药房、库房管理流程与注意事项）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线上</w:t>
            </w:r>
          </w:p>
        </w:tc>
      </w:tr>
      <w:tr w:rsidR="00424FFC">
        <w:trPr>
          <w:trHeight w:val="23"/>
        </w:trPr>
        <w:tc>
          <w:tcPr>
            <w:tcW w:w="108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424FF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中药库房管理要点（采购、库房、养护、质量与安全管理）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24FFC" w:rsidRDefault="00D571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线上</w:t>
            </w:r>
          </w:p>
        </w:tc>
      </w:tr>
    </w:tbl>
    <w:p w:rsidR="00424FFC" w:rsidRDefault="00424FFC">
      <w:pPr>
        <w:spacing w:line="400" w:lineRule="exact"/>
        <w:jc w:val="left"/>
        <w:rPr>
          <w:rFonts w:ascii="仿宋" w:eastAsia="仿宋" w:hAnsi="仿宋" w:cs="仿宋"/>
          <w:sz w:val="28"/>
          <w:szCs w:val="28"/>
        </w:rPr>
      </w:pPr>
    </w:p>
    <w:sectPr w:rsidR="00424FFC">
      <w:pgSz w:w="11906" w:h="16838"/>
      <w:pgMar w:top="1247" w:right="1418" w:bottom="1134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D4BA31"/>
    <w:multiLevelType w:val="singleLevel"/>
    <w:tmpl w:val="A8D4BA31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2E37EFD"/>
    <w:multiLevelType w:val="singleLevel"/>
    <w:tmpl w:val="E2E37EF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lMTAyYTJkOTcwNzcwNjBlYTkwY2QzOTcxNWE5OTIifQ=="/>
  </w:docVars>
  <w:rsids>
    <w:rsidRoot w:val="55F842E3"/>
    <w:rsid w:val="00022B58"/>
    <w:rsid w:val="000239AD"/>
    <w:rsid w:val="000E1946"/>
    <w:rsid w:val="000E7D72"/>
    <w:rsid w:val="00107E1E"/>
    <w:rsid w:val="00121806"/>
    <w:rsid w:val="00124D97"/>
    <w:rsid w:val="00161E35"/>
    <w:rsid w:val="00165B70"/>
    <w:rsid w:val="001872B3"/>
    <w:rsid w:val="001C611E"/>
    <w:rsid w:val="001F1BA7"/>
    <w:rsid w:val="00206B7B"/>
    <w:rsid w:val="00265079"/>
    <w:rsid w:val="00266AAF"/>
    <w:rsid w:val="0028561D"/>
    <w:rsid w:val="0029543C"/>
    <w:rsid w:val="002A3405"/>
    <w:rsid w:val="002A6EC7"/>
    <w:rsid w:val="002C2830"/>
    <w:rsid w:val="002D0990"/>
    <w:rsid w:val="002D74B5"/>
    <w:rsid w:val="002F26ED"/>
    <w:rsid w:val="0030385B"/>
    <w:rsid w:val="003364EE"/>
    <w:rsid w:val="00350C54"/>
    <w:rsid w:val="003B4031"/>
    <w:rsid w:val="003C2197"/>
    <w:rsid w:val="004050D9"/>
    <w:rsid w:val="00420FAE"/>
    <w:rsid w:val="00424FFC"/>
    <w:rsid w:val="00426F4D"/>
    <w:rsid w:val="004417C5"/>
    <w:rsid w:val="0047048D"/>
    <w:rsid w:val="004846CF"/>
    <w:rsid w:val="004B1025"/>
    <w:rsid w:val="004B30E4"/>
    <w:rsid w:val="004E57C3"/>
    <w:rsid w:val="00515065"/>
    <w:rsid w:val="00552144"/>
    <w:rsid w:val="00580C24"/>
    <w:rsid w:val="005A6D64"/>
    <w:rsid w:val="005C6DAF"/>
    <w:rsid w:val="006200B6"/>
    <w:rsid w:val="00625F12"/>
    <w:rsid w:val="00675C27"/>
    <w:rsid w:val="006F101E"/>
    <w:rsid w:val="00703FFC"/>
    <w:rsid w:val="0072567B"/>
    <w:rsid w:val="00734EF4"/>
    <w:rsid w:val="007B13FC"/>
    <w:rsid w:val="007C204E"/>
    <w:rsid w:val="007F6775"/>
    <w:rsid w:val="008A1897"/>
    <w:rsid w:val="008A4365"/>
    <w:rsid w:val="008A5FE1"/>
    <w:rsid w:val="008D3E1A"/>
    <w:rsid w:val="008F313E"/>
    <w:rsid w:val="009331F4"/>
    <w:rsid w:val="00937933"/>
    <w:rsid w:val="00946976"/>
    <w:rsid w:val="00961C7C"/>
    <w:rsid w:val="009855A2"/>
    <w:rsid w:val="00996F84"/>
    <w:rsid w:val="009F60F8"/>
    <w:rsid w:val="00A06D6D"/>
    <w:rsid w:val="00A22F71"/>
    <w:rsid w:val="00A507A9"/>
    <w:rsid w:val="00A564B8"/>
    <w:rsid w:val="00AE4A7D"/>
    <w:rsid w:val="00B446FA"/>
    <w:rsid w:val="00B57653"/>
    <w:rsid w:val="00B943EB"/>
    <w:rsid w:val="00BC0196"/>
    <w:rsid w:val="00BE07F4"/>
    <w:rsid w:val="00C94E47"/>
    <w:rsid w:val="00CB7A2B"/>
    <w:rsid w:val="00CD3E27"/>
    <w:rsid w:val="00CE794F"/>
    <w:rsid w:val="00D4250D"/>
    <w:rsid w:val="00D57111"/>
    <w:rsid w:val="00D61BB9"/>
    <w:rsid w:val="00DA7CC3"/>
    <w:rsid w:val="00DB5257"/>
    <w:rsid w:val="00DD1BF7"/>
    <w:rsid w:val="00E1247F"/>
    <w:rsid w:val="00E71D63"/>
    <w:rsid w:val="00E81C95"/>
    <w:rsid w:val="00E82F45"/>
    <w:rsid w:val="00E94A3C"/>
    <w:rsid w:val="00EA5748"/>
    <w:rsid w:val="00EC41E4"/>
    <w:rsid w:val="00EC776B"/>
    <w:rsid w:val="00EE02B1"/>
    <w:rsid w:val="00EE71EA"/>
    <w:rsid w:val="00F029BB"/>
    <w:rsid w:val="00F21A07"/>
    <w:rsid w:val="00F47A93"/>
    <w:rsid w:val="00F50633"/>
    <w:rsid w:val="00F513A7"/>
    <w:rsid w:val="00FA04F2"/>
    <w:rsid w:val="00FE3820"/>
    <w:rsid w:val="00FF14E6"/>
    <w:rsid w:val="010C5F26"/>
    <w:rsid w:val="01992D53"/>
    <w:rsid w:val="025F42D6"/>
    <w:rsid w:val="02D119CB"/>
    <w:rsid w:val="02F10E46"/>
    <w:rsid w:val="02F74BED"/>
    <w:rsid w:val="03472123"/>
    <w:rsid w:val="04A66578"/>
    <w:rsid w:val="04BF7517"/>
    <w:rsid w:val="04E84928"/>
    <w:rsid w:val="04F97280"/>
    <w:rsid w:val="05150449"/>
    <w:rsid w:val="057659A7"/>
    <w:rsid w:val="05CE499F"/>
    <w:rsid w:val="0629513E"/>
    <w:rsid w:val="06BB3AB8"/>
    <w:rsid w:val="084B5D09"/>
    <w:rsid w:val="08674FB8"/>
    <w:rsid w:val="08B52C4E"/>
    <w:rsid w:val="09024167"/>
    <w:rsid w:val="090625D6"/>
    <w:rsid w:val="09597863"/>
    <w:rsid w:val="096D1D5A"/>
    <w:rsid w:val="0A06260E"/>
    <w:rsid w:val="0B0C598D"/>
    <w:rsid w:val="0B6D3750"/>
    <w:rsid w:val="0B7E195E"/>
    <w:rsid w:val="0C10281D"/>
    <w:rsid w:val="0C961521"/>
    <w:rsid w:val="0C9F593D"/>
    <w:rsid w:val="0CB962FF"/>
    <w:rsid w:val="0CC373E0"/>
    <w:rsid w:val="0CD70341"/>
    <w:rsid w:val="0CE079A4"/>
    <w:rsid w:val="0CFB18D7"/>
    <w:rsid w:val="0D7E4038"/>
    <w:rsid w:val="0D9C7311"/>
    <w:rsid w:val="0E0143CE"/>
    <w:rsid w:val="0E3971C5"/>
    <w:rsid w:val="0F2B7737"/>
    <w:rsid w:val="0F7C768F"/>
    <w:rsid w:val="0F8E35E5"/>
    <w:rsid w:val="0FE44512"/>
    <w:rsid w:val="0FF956C9"/>
    <w:rsid w:val="0FFA260F"/>
    <w:rsid w:val="10B14DDA"/>
    <w:rsid w:val="10DC4538"/>
    <w:rsid w:val="11044B04"/>
    <w:rsid w:val="117B4EDD"/>
    <w:rsid w:val="11E356EF"/>
    <w:rsid w:val="11ED620A"/>
    <w:rsid w:val="126E32D9"/>
    <w:rsid w:val="127079B8"/>
    <w:rsid w:val="1283614B"/>
    <w:rsid w:val="12CB014C"/>
    <w:rsid w:val="12D37D34"/>
    <w:rsid w:val="12F4227F"/>
    <w:rsid w:val="13715EE6"/>
    <w:rsid w:val="13CE2C52"/>
    <w:rsid w:val="13EA6EE8"/>
    <w:rsid w:val="13F87E5A"/>
    <w:rsid w:val="14194E9A"/>
    <w:rsid w:val="145F2625"/>
    <w:rsid w:val="147E1F80"/>
    <w:rsid w:val="15771835"/>
    <w:rsid w:val="15D20E5B"/>
    <w:rsid w:val="15FA5F35"/>
    <w:rsid w:val="161B097B"/>
    <w:rsid w:val="16387735"/>
    <w:rsid w:val="163949FF"/>
    <w:rsid w:val="16A63201"/>
    <w:rsid w:val="16D27F9B"/>
    <w:rsid w:val="17434B1D"/>
    <w:rsid w:val="176042E6"/>
    <w:rsid w:val="17901FE4"/>
    <w:rsid w:val="17BC61B8"/>
    <w:rsid w:val="181F0D1D"/>
    <w:rsid w:val="18A56149"/>
    <w:rsid w:val="18C150B2"/>
    <w:rsid w:val="18C50011"/>
    <w:rsid w:val="18FE148B"/>
    <w:rsid w:val="19612884"/>
    <w:rsid w:val="19A66419"/>
    <w:rsid w:val="19BC6E45"/>
    <w:rsid w:val="19F62883"/>
    <w:rsid w:val="1A344293"/>
    <w:rsid w:val="1A421ED2"/>
    <w:rsid w:val="1AEF205C"/>
    <w:rsid w:val="1B7648FE"/>
    <w:rsid w:val="1BEF2DD3"/>
    <w:rsid w:val="1C2C07DE"/>
    <w:rsid w:val="1C344146"/>
    <w:rsid w:val="1C52164F"/>
    <w:rsid w:val="1C97344D"/>
    <w:rsid w:val="1CAF2ACE"/>
    <w:rsid w:val="1D523583"/>
    <w:rsid w:val="1DB978A4"/>
    <w:rsid w:val="1E39199D"/>
    <w:rsid w:val="1E432BD2"/>
    <w:rsid w:val="1E515BE4"/>
    <w:rsid w:val="1EAC0333"/>
    <w:rsid w:val="1EC9765A"/>
    <w:rsid w:val="20371F1C"/>
    <w:rsid w:val="2044021C"/>
    <w:rsid w:val="206730FA"/>
    <w:rsid w:val="20856524"/>
    <w:rsid w:val="210F38AD"/>
    <w:rsid w:val="21460D42"/>
    <w:rsid w:val="21A02CCA"/>
    <w:rsid w:val="222C775E"/>
    <w:rsid w:val="229273AF"/>
    <w:rsid w:val="242A666B"/>
    <w:rsid w:val="246442B6"/>
    <w:rsid w:val="249640E4"/>
    <w:rsid w:val="24A64B18"/>
    <w:rsid w:val="24B53169"/>
    <w:rsid w:val="24D03F2A"/>
    <w:rsid w:val="24D15C8B"/>
    <w:rsid w:val="24F951F8"/>
    <w:rsid w:val="256D5CFF"/>
    <w:rsid w:val="25884812"/>
    <w:rsid w:val="25AF64AA"/>
    <w:rsid w:val="25B14925"/>
    <w:rsid w:val="26167CC5"/>
    <w:rsid w:val="26384917"/>
    <w:rsid w:val="269A79D4"/>
    <w:rsid w:val="26A62389"/>
    <w:rsid w:val="27241B16"/>
    <w:rsid w:val="273D56AE"/>
    <w:rsid w:val="27460379"/>
    <w:rsid w:val="27EE7794"/>
    <w:rsid w:val="2812121F"/>
    <w:rsid w:val="282D4595"/>
    <w:rsid w:val="28A10C81"/>
    <w:rsid w:val="28F37B36"/>
    <w:rsid w:val="29167096"/>
    <w:rsid w:val="29474372"/>
    <w:rsid w:val="29736C51"/>
    <w:rsid w:val="2A000B0B"/>
    <w:rsid w:val="2A973D3D"/>
    <w:rsid w:val="2AA57047"/>
    <w:rsid w:val="2B12250F"/>
    <w:rsid w:val="2B5A3C72"/>
    <w:rsid w:val="2BAF7A95"/>
    <w:rsid w:val="2C5D4BE4"/>
    <w:rsid w:val="2C962937"/>
    <w:rsid w:val="2CB514C4"/>
    <w:rsid w:val="2D0A6EFF"/>
    <w:rsid w:val="2D27444E"/>
    <w:rsid w:val="2D6346D4"/>
    <w:rsid w:val="2DDC57F0"/>
    <w:rsid w:val="2E070CED"/>
    <w:rsid w:val="2E271345"/>
    <w:rsid w:val="2E793A4C"/>
    <w:rsid w:val="2E9E4BB8"/>
    <w:rsid w:val="2F413382"/>
    <w:rsid w:val="2F6B7978"/>
    <w:rsid w:val="2F9C631D"/>
    <w:rsid w:val="2FB57DCB"/>
    <w:rsid w:val="303D0FB7"/>
    <w:rsid w:val="30B203FB"/>
    <w:rsid w:val="30E66C43"/>
    <w:rsid w:val="310E5321"/>
    <w:rsid w:val="313E233E"/>
    <w:rsid w:val="3140252B"/>
    <w:rsid w:val="318F065A"/>
    <w:rsid w:val="31A03A50"/>
    <w:rsid w:val="31D1192C"/>
    <w:rsid w:val="31E816D1"/>
    <w:rsid w:val="3238565A"/>
    <w:rsid w:val="324F6D66"/>
    <w:rsid w:val="3253148C"/>
    <w:rsid w:val="32CC7ADB"/>
    <w:rsid w:val="32E21716"/>
    <w:rsid w:val="330E1A82"/>
    <w:rsid w:val="3330028E"/>
    <w:rsid w:val="33406E47"/>
    <w:rsid w:val="334A3C39"/>
    <w:rsid w:val="34B45855"/>
    <w:rsid w:val="34C96687"/>
    <w:rsid w:val="355B2F03"/>
    <w:rsid w:val="3723537B"/>
    <w:rsid w:val="37410EA7"/>
    <w:rsid w:val="376025D5"/>
    <w:rsid w:val="37B67A0B"/>
    <w:rsid w:val="38074C83"/>
    <w:rsid w:val="380B3546"/>
    <w:rsid w:val="382418A4"/>
    <w:rsid w:val="383045D8"/>
    <w:rsid w:val="38911634"/>
    <w:rsid w:val="38ED29B3"/>
    <w:rsid w:val="397204BA"/>
    <w:rsid w:val="39941D02"/>
    <w:rsid w:val="399602E3"/>
    <w:rsid w:val="39AE48A8"/>
    <w:rsid w:val="3A941910"/>
    <w:rsid w:val="3AEB2480"/>
    <w:rsid w:val="3B757D79"/>
    <w:rsid w:val="3BA2519B"/>
    <w:rsid w:val="3BE101DA"/>
    <w:rsid w:val="3C382406"/>
    <w:rsid w:val="3C5A54C2"/>
    <w:rsid w:val="3C5D57D9"/>
    <w:rsid w:val="3CBD52DB"/>
    <w:rsid w:val="3CDE56D6"/>
    <w:rsid w:val="3D5C1642"/>
    <w:rsid w:val="3D683B68"/>
    <w:rsid w:val="3D6938C5"/>
    <w:rsid w:val="3D787AD6"/>
    <w:rsid w:val="3DD52045"/>
    <w:rsid w:val="3E5544CF"/>
    <w:rsid w:val="3E76256C"/>
    <w:rsid w:val="3EDE529D"/>
    <w:rsid w:val="3F35740A"/>
    <w:rsid w:val="3F562287"/>
    <w:rsid w:val="3F8D3530"/>
    <w:rsid w:val="3F9A479E"/>
    <w:rsid w:val="40B62C32"/>
    <w:rsid w:val="41B227D6"/>
    <w:rsid w:val="41FD75D3"/>
    <w:rsid w:val="427C5CB6"/>
    <w:rsid w:val="42C90F21"/>
    <w:rsid w:val="43924E10"/>
    <w:rsid w:val="43B517E3"/>
    <w:rsid w:val="43F643BE"/>
    <w:rsid w:val="44170947"/>
    <w:rsid w:val="460D53C6"/>
    <w:rsid w:val="464237ED"/>
    <w:rsid w:val="46576C84"/>
    <w:rsid w:val="47FE26EA"/>
    <w:rsid w:val="48501904"/>
    <w:rsid w:val="48961338"/>
    <w:rsid w:val="48D87271"/>
    <w:rsid w:val="48F261A2"/>
    <w:rsid w:val="49383DC9"/>
    <w:rsid w:val="49B008F7"/>
    <w:rsid w:val="49EA6D61"/>
    <w:rsid w:val="4A85589A"/>
    <w:rsid w:val="4AD25405"/>
    <w:rsid w:val="4ADC4B58"/>
    <w:rsid w:val="4AF34EBA"/>
    <w:rsid w:val="4B870AEF"/>
    <w:rsid w:val="4C005D9C"/>
    <w:rsid w:val="4CD23F3A"/>
    <w:rsid w:val="4CF80F08"/>
    <w:rsid w:val="4D1A169D"/>
    <w:rsid w:val="4D49748A"/>
    <w:rsid w:val="4D53217F"/>
    <w:rsid w:val="4D610677"/>
    <w:rsid w:val="4D6622DF"/>
    <w:rsid w:val="4D8B3DFE"/>
    <w:rsid w:val="4DE26288"/>
    <w:rsid w:val="4E8935D5"/>
    <w:rsid w:val="4E91716E"/>
    <w:rsid w:val="4E9766A6"/>
    <w:rsid w:val="4EE94A77"/>
    <w:rsid w:val="4F51683B"/>
    <w:rsid w:val="4F61149F"/>
    <w:rsid w:val="4F8D1DDB"/>
    <w:rsid w:val="4F9A790F"/>
    <w:rsid w:val="50586DD7"/>
    <w:rsid w:val="506525F7"/>
    <w:rsid w:val="508329F2"/>
    <w:rsid w:val="50A57D4F"/>
    <w:rsid w:val="50C36F3F"/>
    <w:rsid w:val="50FD2CDC"/>
    <w:rsid w:val="50FE276C"/>
    <w:rsid w:val="514F1953"/>
    <w:rsid w:val="515124CD"/>
    <w:rsid w:val="51BD0B30"/>
    <w:rsid w:val="52A245FF"/>
    <w:rsid w:val="53850088"/>
    <w:rsid w:val="53917AA7"/>
    <w:rsid w:val="53DB6D22"/>
    <w:rsid w:val="54C82D61"/>
    <w:rsid w:val="55F842E3"/>
    <w:rsid w:val="56840150"/>
    <w:rsid w:val="56950703"/>
    <w:rsid w:val="56B119FB"/>
    <w:rsid w:val="56E91C79"/>
    <w:rsid w:val="56FB71DA"/>
    <w:rsid w:val="57062942"/>
    <w:rsid w:val="57432D83"/>
    <w:rsid w:val="575A1E2B"/>
    <w:rsid w:val="57A56FF0"/>
    <w:rsid w:val="58246474"/>
    <w:rsid w:val="58786853"/>
    <w:rsid w:val="595808B3"/>
    <w:rsid w:val="59613BA0"/>
    <w:rsid w:val="59A80649"/>
    <w:rsid w:val="5A0233C6"/>
    <w:rsid w:val="5A550415"/>
    <w:rsid w:val="5ABE2A95"/>
    <w:rsid w:val="5AC55920"/>
    <w:rsid w:val="5B3F72D3"/>
    <w:rsid w:val="5B554690"/>
    <w:rsid w:val="5BA75176"/>
    <w:rsid w:val="5C6B2694"/>
    <w:rsid w:val="5C9277F9"/>
    <w:rsid w:val="5CB6444F"/>
    <w:rsid w:val="5D0423E1"/>
    <w:rsid w:val="5D297DF4"/>
    <w:rsid w:val="5D7463AF"/>
    <w:rsid w:val="5DA0025C"/>
    <w:rsid w:val="5DA92B6B"/>
    <w:rsid w:val="5DCD3660"/>
    <w:rsid w:val="5DE3152C"/>
    <w:rsid w:val="5F87139A"/>
    <w:rsid w:val="5F8F0346"/>
    <w:rsid w:val="5F9C3747"/>
    <w:rsid w:val="602D06F1"/>
    <w:rsid w:val="6140224C"/>
    <w:rsid w:val="61466A60"/>
    <w:rsid w:val="615F1C46"/>
    <w:rsid w:val="615F75D7"/>
    <w:rsid w:val="61F44CE3"/>
    <w:rsid w:val="6237418A"/>
    <w:rsid w:val="62DF76C6"/>
    <w:rsid w:val="62E20E5D"/>
    <w:rsid w:val="63274BB9"/>
    <w:rsid w:val="634366F6"/>
    <w:rsid w:val="63606B23"/>
    <w:rsid w:val="64293CB6"/>
    <w:rsid w:val="64312FEF"/>
    <w:rsid w:val="643D4309"/>
    <w:rsid w:val="65150F62"/>
    <w:rsid w:val="65212C68"/>
    <w:rsid w:val="654602A6"/>
    <w:rsid w:val="65AA1807"/>
    <w:rsid w:val="664A7855"/>
    <w:rsid w:val="664E6F37"/>
    <w:rsid w:val="666C25A2"/>
    <w:rsid w:val="6729007D"/>
    <w:rsid w:val="674D1ECE"/>
    <w:rsid w:val="677C674C"/>
    <w:rsid w:val="67CD4948"/>
    <w:rsid w:val="680541BA"/>
    <w:rsid w:val="684A1516"/>
    <w:rsid w:val="689A30AA"/>
    <w:rsid w:val="68E0239E"/>
    <w:rsid w:val="692676ED"/>
    <w:rsid w:val="693531DA"/>
    <w:rsid w:val="69816136"/>
    <w:rsid w:val="699E6C2E"/>
    <w:rsid w:val="6A0F22FE"/>
    <w:rsid w:val="6AAE7AE5"/>
    <w:rsid w:val="6B3D6288"/>
    <w:rsid w:val="6B567D4A"/>
    <w:rsid w:val="6B743B99"/>
    <w:rsid w:val="6B811357"/>
    <w:rsid w:val="6BF555F2"/>
    <w:rsid w:val="6C134C42"/>
    <w:rsid w:val="6C2D1586"/>
    <w:rsid w:val="6C9F6AA1"/>
    <w:rsid w:val="6D2B02DC"/>
    <w:rsid w:val="6D667E79"/>
    <w:rsid w:val="6D9716CF"/>
    <w:rsid w:val="6DE00E80"/>
    <w:rsid w:val="6E1053BD"/>
    <w:rsid w:val="6EE1613F"/>
    <w:rsid w:val="6EE306BF"/>
    <w:rsid w:val="6F8C6686"/>
    <w:rsid w:val="6F8E5559"/>
    <w:rsid w:val="6FAA1A37"/>
    <w:rsid w:val="701C6568"/>
    <w:rsid w:val="702A7452"/>
    <w:rsid w:val="70856FD7"/>
    <w:rsid w:val="70EA3063"/>
    <w:rsid w:val="70EB54F1"/>
    <w:rsid w:val="714A676F"/>
    <w:rsid w:val="717E2531"/>
    <w:rsid w:val="71970915"/>
    <w:rsid w:val="71CA2A8B"/>
    <w:rsid w:val="726A08C0"/>
    <w:rsid w:val="7270722E"/>
    <w:rsid w:val="728B4BDB"/>
    <w:rsid w:val="72B12CDF"/>
    <w:rsid w:val="731D68EC"/>
    <w:rsid w:val="735851BA"/>
    <w:rsid w:val="74342A5C"/>
    <w:rsid w:val="75032B1A"/>
    <w:rsid w:val="75BB6ECA"/>
    <w:rsid w:val="75C056F8"/>
    <w:rsid w:val="75EC166A"/>
    <w:rsid w:val="761E49E0"/>
    <w:rsid w:val="7626743E"/>
    <w:rsid w:val="762735B2"/>
    <w:rsid w:val="76764B34"/>
    <w:rsid w:val="768C7F63"/>
    <w:rsid w:val="76BB3B3D"/>
    <w:rsid w:val="77A8584F"/>
    <w:rsid w:val="78066D8B"/>
    <w:rsid w:val="782E482C"/>
    <w:rsid w:val="786E4508"/>
    <w:rsid w:val="78AF05DD"/>
    <w:rsid w:val="78C22C95"/>
    <w:rsid w:val="795B1ABA"/>
    <w:rsid w:val="797E610D"/>
    <w:rsid w:val="79C82BEC"/>
    <w:rsid w:val="79CB5BD7"/>
    <w:rsid w:val="79DF3527"/>
    <w:rsid w:val="7AF944B0"/>
    <w:rsid w:val="7B3B7598"/>
    <w:rsid w:val="7B9430E1"/>
    <w:rsid w:val="7C03432B"/>
    <w:rsid w:val="7C0A0D31"/>
    <w:rsid w:val="7CDC5DE0"/>
    <w:rsid w:val="7CDE36B7"/>
    <w:rsid w:val="7D206D14"/>
    <w:rsid w:val="7D2E4F0A"/>
    <w:rsid w:val="7DCA1B96"/>
    <w:rsid w:val="7DE872EE"/>
    <w:rsid w:val="7DE97483"/>
    <w:rsid w:val="7E872C54"/>
    <w:rsid w:val="7EC25C0A"/>
    <w:rsid w:val="7F2646E6"/>
    <w:rsid w:val="7FFC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qFormat/>
    <w:rPr>
      <w:sz w:val="18"/>
      <w:szCs w:val="18"/>
    </w:rPr>
  </w:style>
  <w:style w:type="paragraph" w:styleId="a4">
    <w:name w:val="footer"/>
    <w:basedOn w:val="a"/>
    <w:link w:val="Char0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autoRedefine/>
    <w:qFormat/>
    <w:rPr>
      <w:color w:val="0000FF"/>
      <w:u w:val="single"/>
    </w:rPr>
  </w:style>
  <w:style w:type="character" w:customStyle="1" w:styleId="Char1">
    <w:name w:val="页眉 Char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styleId="a7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qFormat/>
    <w:rPr>
      <w:sz w:val="18"/>
      <w:szCs w:val="18"/>
    </w:rPr>
  </w:style>
  <w:style w:type="paragraph" w:styleId="a4">
    <w:name w:val="footer"/>
    <w:basedOn w:val="a"/>
    <w:link w:val="Char0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autoRedefine/>
    <w:qFormat/>
    <w:rPr>
      <w:color w:val="0000FF"/>
      <w:u w:val="single"/>
    </w:rPr>
  </w:style>
  <w:style w:type="character" w:customStyle="1" w:styleId="Char1">
    <w:name w:val="页眉 Char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styleId="a7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797E3-80EB-4FA8-B9C8-2DA72AEB2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981</Words>
  <Characters>217</Characters>
  <Application>Microsoft Office Word</Application>
  <DocSecurity>0</DocSecurity>
  <Lines>1</Lines>
  <Paragraphs>2</Paragraphs>
  <ScaleCrop>false</ScaleCrop>
  <Company>111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陆川</dc:creator>
  <cp:lastModifiedBy>Windows 用户</cp:lastModifiedBy>
  <cp:revision>2</cp:revision>
  <cp:lastPrinted>2026-04-16T02:16:00Z</cp:lastPrinted>
  <dcterms:created xsi:type="dcterms:W3CDTF">2026-04-16T03:02:00Z</dcterms:created>
  <dcterms:modified xsi:type="dcterms:W3CDTF">2026-04-16T03:02:00Z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919F3AB3DA6F4979BDA29608C71C2B0F_13</vt:lpwstr>
  </property>
  <property fmtid="{D5CDD505-2E9C-101B-9397-08002B2CF9AE}" pid="4" name="KSOTemplateDocerSaveRecord">
    <vt:lpwstr>eyJoZGlkIjoiNDg0ZjFmMmY2NWUzMDM5ZDY3MmI5MzA3MTg1YmJhYmYiLCJ1c2VySWQiOiIxMjMwMTQwNzQ5In0=</vt:lpwstr>
  </property>
</Properties>
</file>