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C5" w:rsidRPr="00240E76" w:rsidRDefault="00B866C5" w:rsidP="00B866C5">
      <w:pPr>
        <w:spacing w:line="480" w:lineRule="exact"/>
        <w:rPr>
          <w:rFonts w:ascii="仿宋" w:eastAsia="仿宋" w:hAnsi="仿宋"/>
          <w:b/>
          <w:bCs/>
          <w:sz w:val="32"/>
          <w:szCs w:val="32"/>
        </w:rPr>
      </w:pPr>
      <w:r w:rsidRPr="00240E76">
        <w:rPr>
          <w:rFonts w:ascii="仿宋" w:eastAsia="仿宋" w:hAnsi="仿宋" w:hint="eastAsia"/>
          <w:sz w:val="32"/>
          <w:szCs w:val="32"/>
        </w:rPr>
        <w:t>附件2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B866C5" w:rsidRDefault="00B866C5" w:rsidP="00B866C5">
      <w:pPr>
        <w:spacing w:line="48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40E76">
        <w:rPr>
          <w:rFonts w:ascii="仿宋" w:eastAsia="仿宋" w:hAnsi="仿宋" w:hint="eastAsia"/>
          <w:b/>
          <w:bCs/>
          <w:sz w:val="32"/>
          <w:szCs w:val="32"/>
        </w:rPr>
        <w:t>2024广东省医院药学</w:t>
      </w:r>
      <w:proofErr w:type="gramStart"/>
      <w:r w:rsidRPr="00240E76">
        <w:rPr>
          <w:rFonts w:ascii="仿宋" w:eastAsia="仿宋" w:hAnsi="仿宋" w:hint="eastAsia"/>
          <w:b/>
          <w:bCs/>
          <w:sz w:val="32"/>
          <w:szCs w:val="32"/>
        </w:rPr>
        <w:t>科创大会</w:t>
      </w:r>
      <w:proofErr w:type="gramEnd"/>
      <w:r w:rsidRPr="00240E76">
        <w:rPr>
          <w:rFonts w:ascii="仿宋" w:eastAsia="仿宋" w:hAnsi="仿宋" w:hint="eastAsia"/>
          <w:b/>
          <w:bCs/>
          <w:sz w:val="32"/>
          <w:szCs w:val="32"/>
        </w:rPr>
        <w:t>科研转化成果路演评分表</w:t>
      </w:r>
    </w:p>
    <w:p w:rsidR="00B866C5" w:rsidRPr="00240E76" w:rsidRDefault="00B866C5" w:rsidP="00B866C5">
      <w:pPr>
        <w:spacing w:line="3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100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6010"/>
        <w:gridCol w:w="851"/>
        <w:gridCol w:w="1644"/>
      </w:tblGrid>
      <w:tr w:rsidR="00B866C5" w:rsidRPr="00240E76" w:rsidTr="00E92F7E">
        <w:trPr>
          <w:trHeight w:val="64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pStyle w:val="A9"/>
              <w:spacing w:line="420" w:lineRule="exact"/>
              <w:jc w:val="center"/>
              <w:rPr>
                <w:rFonts w:ascii="仿宋" w:eastAsia="仿宋" w:hAnsi="仿宋" w:cs="Times New Roman"/>
                <w:b/>
                <w:bCs/>
                <w:color w:val="auto"/>
                <w:sz w:val="32"/>
                <w:szCs w:val="32"/>
              </w:rPr>
            </w:pPr>
            <w:r w:rsidRPr="00240E76">
              <w:rPr>
                <w:rFonts w:ascii="仿宋" w:eastAsia="仿宋" w:hAnsi="仿宋" w:cs="Times New Roman" w:hint="eastAsia"/>
                <w:b/>
                <w:bCs/>
                <w:color w:val="auto"/>
                <w:sz w:val="32"/>
                <w:szCs w:val="32"/>
              </w:rPr>
              <w:t>评价指标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pStyle w:val="A9"/>
              <w:spacing w:line="420" w:lineRule="exact"/>
              <w:jc w:val="center"/>
              <w:rPr>
                <w:rFonts w:ascii="仿宋" w:eastAsia="仿宋" w:hAnsi="仿宋" w:cs="Times New Roman"/>
                <w:b/>
                <w:bCs/>
                <w:color w:val="auto"/>
                <w:sz w:val="32"/>
                <w:szCs w:val="32"/>
              </w:rPr>
            </w:pPr>
            <w:r w:rsidRPr="00240E76">
              <w:rPr>
                <w:rFonts w:ascii="仿宋" w:eastAsia="仿宋" w:hAnsi="仿宋" w:cs="Times New Roman" w:hint="eastAsia"/>
                <w:b/>
                <w:bCs/>
                <w:color w:val="auto"/>
                <w:sz w:val="32"/>
                <w:szCs w:val="32"/>
              </w:rPr>
              <w:t>评价内容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pStyle w:val="A9"/>
              <w:spacing w:line="420" w:lineRule="exact"/>
              <w:jc w:val="center"/>
              <w:rPr>
                <w:rFonts w:ascii="仿宋" w:eastAsia="仿宋" w:hAnsi="仿宋" w:cs="Times New Roman"/>
                <w:b/>
                <w:bCs/>
                <w:color w:val="auto"/>
                <w:sz w:val="32"/>
                <w:szCs w:val="32"/>
              </w:rPr>
            </w:pPr>
            <w:r w:rsidRPr="00240E76">
              <w:rPr>
                <w:rFonts w:ascii="仿宋" w:eastAsia="仿宋" w:hAnsi="仿宋" w:cs="Times New Roman" w:hint="eastAsia"/>
                <w:b/>
                <w:bCs/>
                <w:color w:val="auto"/>
                <w:sz w:val="32"/>
                <w:szCs w:val="32"/>
              </w:rPr>
              <w:t>分值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pStyle w:val="A9"/>
              <w:spacing w:line="420" w:lineRule="exact"/>
              <w:jc w:val="center"/>
              <w:rPr>
                <w:rFonts w:ascii="仿宋" w:eastAsia="仿宋" w:hAnsi="仿宋" w:cs="Times New Roman"/>
                <w:b/>
                <w:bCs/>
                <w:color w:val="auto"/>
                <w:sz w:val="32"/>
                <w:szCs w:val="32"/>
              </w:rPr>
            </w:pPr>
            <w:r w:rsidRPr="00240E76">
              <w:rPr>
                <w:rFonts w:ascii="仿宋" w:eastAsia="仿宋" w:hAnsi="仿宋" w:cs="Times New Roman" w:hint="eastAsia"/>
                <w:b/>
                <w:bCs/>
                <w:color w:val="auto"/>
                <w:sz w:val="32"/>
                <w:szCs w:val="32"/>
              </w:rPr>
              <w:t>专家评分</w:t>
            </w:r>
          </w:p>
        </w:tc>
      </w:tr>
      <w:tr w:rsidR="00B866C5" w:rsidRPr="00240E76" w:rsidTr="00E92F7E">
        <w:trPr>
          <w:trHeight w:val="1177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pStyle w:val="A9"/>
              <w:spacing w:line="420" w:lineRule="exact"/>
              <w:jc w:val="center"/>
              <w:rPr>
                <w:rFonts w:ascii="仿宋" w:eastAsia="仿宋" w:hAnsi="仿宋" w:cs="Times New Roman"/>
                <w:color w:val="auto"/>
                <w:sz w:val="32"/>
                <w:szCs w:val="32"/>
              </w:rPr>
            </w:pPr>
            <w:r w:rsidRPr="00240E76">
              <w:rPr>
                <w:rFonts w:ascii="仿宋" w:eastAsia="仿宋" w:hAnsi="仿宋" w:cs="Times New Roman" w:hint="eastAsia"/>
                <w:color w:val="auto"/>
                <w:sz w:val="32"/>
                <w:szCs w:val="32"/>
              </w:rPr>
              <w:t>创新性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widowControl/>
              <w:spacing w:line="420" w:lineRule="exact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评价建议：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br/>
              <w:t>1.国际领先或填补世界空白（</w:t>
            </w: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20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-</w:t>
            </w: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3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0分）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br/>
              <w:t>2.国内先进、填补国内空白（</w:t>
            </w: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10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-</w:t>
            </w: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2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0分）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br/>
              <w:t>3.领先国内同类技术或产品（</w:t>
            </w: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5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-1</w:t>
            </w: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0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 xml:space="preserve">分） 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br/>
              <w:t>4.创新性不明显（</w:t>
            </w: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5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分以下）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240E76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866C5" w:rsidRPr="00240E76" w:rsidTr="00E92F7E">
        <w:trPr>
          <w:trHeight w:val="1606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pStyle w:val="A9"/>
              <w:spacing w:line="420" w:lineRule="exact"/>
              <w:jc w:val="center"/>
              <w:rPr>
                <w:rFonts w:ascii="仿宋" w:eastAsia="仿宋" w:hAnsi="仿宋" w:cs="Times New Roman"/>
                <w:color w:val="auto"/>
                <w:sz w:val="32"/>
                <w:szCs w:val="32"/>
              </w:rPr>
            </w:pPr>
            <w:r w:rsidRPr="00240E76">
              <w:rPr>
                <w:rFonts w:ascii="仿宋" w:eastAsia="仿宋" w:hAnsi="仿宋" w:cs="Times New Roman" w:hint="eastAsia"/>
                <w:color w:val="auto"/>
                <w:sz w:val="32"/>
                <w:szCs w:val="32"/>
              </w:rPr>
              <w:t>科学性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widowControl/>
              <w:spacing w:line="420" w:lineRule="exact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细分方向：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br/>
              <w:t>1.目标明确，原理、机制较清晰（0-5分）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br/>
              <w:t xml:space="preserve">2.与创新相关的理论和技术基础支持（0-10分） 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br/>
              <w:t>3.团队结构与水平（0-5分）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240E76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866C5" w:rsidRPr="00240E76" w:rsidTr="00E92F7E">
        <w:trPr>
          <w:trHeight w:val="622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pStyle w:val="A9"/>
              <w:spacing w:line="420" w:lineRule="exact"/>
              <w:jc w:val="center"/>
              <w:rPr>
                <w:rFonts w:ascii="仿宋" w:eastAsia="仿宋" w:hAnsi="仿宋" w:cs="Times New Roman"/>
                <w:color w:val="auto"/>
                <w:sz w:val="32"/>
                <w:szCs w:val="32"/>
              </w:rPr>
            </w:pPr>
            <w:r w:rsidRPr="00240E76">
              <w:rPr>
                <w:rFonts w:ascii="仿宋" w:eastAsia="仿宋" w:hAnsi="仿宋" w:cs="Times New Roman" w:hint="eastAsia"/>
                <w:color w:val="auto"/>
                <w:sz w:val="32"/>
                <w:szCs w:val="32"/>
              </w:rPr>
              <w:t>项目</w:t>
            </w:r>
            <w:r w:rsidRPr="00240E76">
              <w:rPr>
                <w:rFonts w:ascii="仿宋" w:eastAsia="仿宋" w:hAnsi="仿宋" w:cs="微软雅黑" w:hint="eastAsia"/>
                <w:color w:val="auto"/>
                <w:sz w:val="32"/>
                <w:szCs w:val="32"/>
              </w:rPr>
              <w:t>意义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widowControl/>
              <w:spacing w:line="42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细分方向：</w:t>
            </w:r>
          </w:p>
          <w:p w:rsidR="00B866C5" w:rsidRPr="00240E76" w:rsidRDefault="00B866C5" w:rsidP="00E92F7E">
            <w:pPr>
              <w:widowControl/>
              <w:spacing w:line="42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1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.</w:t>
            </w:r>
            <w:r w:rsidRPr="00240E76">
              <w:rPr>
                <w:rFonts w:ascii="仿宋" w:eastAsia="仿宋" w:hAnsi="仿宋" w:cs="微软雅黑" w:hint="eastAsia"/>
                <w:color w:val="000000"/>
                <w:kern w:val="0"/>
                <w:sz w:val="32"/>
                <w:szCs w:val="32"/>
              </w:rPr>
              <w:t>预</w:t>
            </w: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期</w:t>
            </w:r>
            <w:r w:rsidRPr="00240E76">
              <w:rPr>
                <w:rFonts w:ascii="仿宋" w:eastAsia="仿宋" w:hAnsi="仿宋" w:cs="微软雅黑" w:hint="eastAsia"/>
                <w:color w:val="000000"/>
                <w:kern w:val="0"/>
                <w:sz w:val="32"/>
                <w:szCs w:val="32"/>
              </w:rPr>
              <w:t>经济效益</w:t>
            </w: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，</w:t>
            </w:r>
            <w:r w:rsidRPr="00240E76">
              <w:rPr>
                <w:rFonts w:ascii="仿宋" w:eastAsia="仿宋" w:hAnsi="仿宋" w:cs="微软雅黑" w:hint="eastAsia"/>
                <w:color w:val="000000"/>
                <w:kern w:val="0"/>
                <w:sz w:val="32"/>
                <w:szCs w:val="32"/>
              </w:rPr>
              <w:t>包括投资回报</w:t>
            </w: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、</w:t>
            </w:r>
            <w:r w:rsidRPr="00240E76">
              <w:rPr>
                <w:rFonts w:ascii="仿宋" w:eastAsia="仿宋" w:hAnsi="仿宋" w:cs="微软雅黑" w:hint="eastAsia"/>
                <w:color w:val="000000"/>
                <w:kern w:val="0"/>
                <w:sz w:val="32"/>
                <w:szCs w:val="32"/>
              </w:rPr>
              <w:t>转化周</w:t>
            </w:r>
            <w:r w:rsidRPr="00240E76">
              <w:rPr>
                <w:rFonts w:ascii="仿宋" w:eastAsia="仿宋" w:hAnsi="仿宋" w:cs="___WRD_EMBED_SUB_45" w:hint="eastAsia"/>
                <w:color w:val="000000"/>
                <w:kern w:val="0"/>
                <w:sz w:val="32"/>
                <w:szCs w:val="32"/>
              </w:rPr>
              <w:t>期</w:t>
            </w: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、</w:t>
            </w:r>
            <w:r w:rsidRPr="00240E76">
              <w:rPr>
                <w:rFonts w:ascii="仿宋" w:eastAsia="仿宋" w:hAnsi="仿宋" w:cs="微软雅黑" w:hint="eastAsia"/>
                <w:color w:val="000000"/>
                <w:kern w:val="0"/>
                <w:sz w:val="32"/>
                <w:szCs w:val="32"/>
              </w:rPr>
              <w:t>投资风险</w:t>
            </w: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（0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-10</w:t>
            </w: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分）</w:t>
            </w:r>
          </w:p>
          <w:p w:rsidR="00B866C5" w:rsidRPr="00240E76" w:rsidRDefault="00B866C5" w:rsidP="00E92F7E">
            <w:pPr>
              <w:widowControl/>
              <w:spacing w:line="42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2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.</w:t>
            </w:r>
            <w:r w:rsidRPr="00240E76">
              <w:rPr>
                <w:rFonts w:ascii="仿宋" w:eastAsia="仿宋" w:hAnsi="仿宋" w:cs="微软雅黑" w:hint="eastAsia"/>
                <w:color w:val="000000"/>
                <w:kern w:val="0"/>
                <w:sz w:val="32"/>
                <w:szCs w:val="32"/>
              </w:rPr>
              <w:t>预</w:t>
            </w: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期</w:t>
            </w:r>
            <w:r w:rsidRPr="00240E76">
              <w:rPr>
                <w:rFonts w:ascii="仿宋" w:eastAsia="仿宋" w:hAnsi="仿宋" w:cs="微软雅黑" w:hint="eastAsia"/>
                <w:color w:val="000000"/>
                <w:kern w:val="0"/>
                <w:sz w:val="32"/>
                <w:szCs w:val="32"/>
              </w:rPr>
              <w:t>社会效益</w:t>
            </w: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，</w:t>
            </w:r>
            <w:r w:rsidRPr="00240E76">
              <w:rPr>
                <w:rFonts w:ascii="仿宋" w:eastAsia="仿宋" w:hAnsi="仿宋" w:cs="微软雅黑" w:hint="eastAsia"/>
                <w:color w:val="000000"/>
                <w:kern w:val="0"/>
                <w:sz w:val="32"/>
                <w:szCs w:val="32"/>
              </w:rPr>
              <w:t>包括改</w:t>
            </w:r>
            <w:r w:rsidRPr="00240E76">
              <w:rPr>
                <w:rFonts w:ascii="仿宋" w:eastAsia="仿宋" w:hAnsi="仿宋" w:cs="___WRD_EMBED_SUB_45" w:hint="eastAsia"/>
                <w:color w:val="000000"/>
                <w:kern w:val="0"/>
                <w:sz w:val="32"/>
                <w:szCs w:val="32"/>
              </w:rPr>
              <w:t>善</w:t>
            </w:r>
            <w:r w:rsidRPr="00240E76">
              <w:rPr>
                <w:rFonts w:ascii="仿宋" w:eastAsia="仿宋" w:hAnsi="仿宋" w:cs="微软雅黑" w:hint="eastAsia"/>
                <w:color w:val="000000"/>
                <w:kern w:val="0"/>
                <w:sz w:val="32"/>
                <w:szCs w:val="32"/>
              </w:rPr>
              <w:t>诊治</w:t>
            </w:r>
            <w:r w:rsidRPr="00240E76">
              <w:rPr>
                <w:rFonts w:ascii="仿宋" w:eastAsia="仿宋" w:hAnsi="仿宋" w:cs="___WRD_EMBED_SUB_45" w:hint="eastAsia"/>
                <w:color w:val="000000"/>
                <w:kern w:val="0"/>
                <w:sz w:val="32"/>
                <w:szCs w:val="32"/>
              </w:rPr>
              <w:t>水平</w:t>
            </w: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、</w:t>
            </w:r>
            <w:r w:rsidRPr="00240E76">
              <w:rPr>
                <w:rFonts w:ascii="仿宋" w:eastAsia="仿宋" w:hAnsi="仿宋" w:cs="微软雅黑" w:hint="eastAsia"/>
                <w:color w:val="000000"/>
                <w:kern w:val="0"/>
                <w:sz w:val="32"/>
                <w:szCs w:val="32"/>
              </w:rPr>
              <w:t>减轻患者负担</w:t>
            </w: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等（0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-10</w:t>
            </w: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分）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240E76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2</w:t>
            </w:r>
            <w:r w:rsidRPr="00240E76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866C5" w:rsidRPr="00240E76" w:rsidTr="00E92F7E">
        <w:trPr>
          <w:trHeight w:val="1574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pStyle w:val="A9"/>
              <w:spacing w:line="420" w:lineRule="exact"/>
              <w:jc w:val="center"/>
              <w:rPr>
                <w:rFonts w:ascii="仿宋" w:eastAsia="仿宋" w:hAnsi="仿宋" w:cs="Times New Roman"/>
                <w:color w:val="auto"/>
                <w:sz w:val="32"/>
                <w:szCs w:val="32"/>
              </w:rPr>
            </w:pPr>
            <w:r w:rsidRPr="00240E76">
              <w:rPr>
                <w:rFonts w:ascii="仿宋" w:eastAsia="仿宋" w:hAnsi="仿宋" w:cs="Times New Roman" w:hint="eastAsia"/>
                <w:color w:val="auto"/>
                <w:sz w:val="32"/>
                <w:szCs w:val="32"/>
              </w:rPr>
              <w:t>可行性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widowControl/>
              <w:spacing w:line="420" w:lineRule="exact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细分方向：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br/>
              <w:t>1.申请人的科研背景（0-3分）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br/>
              <w:t>2.与项目相关的前期研究基础（项目、论文、科技奖励、专利等）（0-</w:t>
            </w:r>
            <w:r w:rsidRPr="00240E76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10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分）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br/>
              <w:t>3.所在机构条件完善，能够协助完成模型或样机或实现小试、中试（0-2分）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240E76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866C5" w:rsidRPr="00240E76" w:rsidTr="00E92F7E">
        <w:trPr>
          <w:trHeight w:val="18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spacing w:line="420" w:lineRule="exact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40E76">
              <w:rPr>
                <w:rFonts w:ascii="仿宋" w:eastAsia="仿宋" w:hAnsi="仿宋" w:cs="Times New Roman" w:hint="eastAsia"/>
                <w:sz w:val="32"/>
                <w:szCs w:val="32"/>
              </w:rPr>
              <w:t>实用性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widowControl/>
              <w:spacing w:line="420" w:lineRule="exact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细分方向：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br/>
              <w:t xml:space="preserve">1.潜在市场规模或需求（0-5分） 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br/>
              <w:t xml:space="preserve">2.同类产品或技术稀缺性（0-5分） </w:t>
            </w:r>
            <w:r w:rsidRPr="00240E76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br/>
              <w:t>3.解决临床问题可实现性（0-5分）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240E76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widowControl/>
              <w:spacing w:line="42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866C5" w:rsidRPr="00240E76" w:rsidTr="00E92F7E">
        <w:trPr>
          <w:trHeight w:val="195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spacing w:line="420" w:lineRule="exact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40E76">
              <w:rPr>
                <w:rFonts w:ascii="仿宋" w:eastAsia="仿宋" w:hAnsi="仿宋" w:cs="Times New Roman" w:hint="eastAsia"/>
                <w:sz w:val="32"/>
                <w:szCs w:val="32"/>
              </w:rPr>
              <w:t>总分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pStyle w:val="A9"/>
              <w:spacing w:line="420" w:lineRule="exact"/>
              <w:jc w:val="center"/>
              <w:rPr>
                <w:rFonts w:ascii="仿宋" w:eastAsia="仿宋" w:hAnsi="仿宋" w:cs="Times New Roman"/>
                <w:color w:val="auto"/>
                <w:sz w:val="32"/>
                <w:szCs w:val="32"/>
              </w:rPr>
            </w:pPr>
            <w:r w:rsidRPr="00240E76">
              <w:rPr>
                <w:rFonts w:ascii="仿宋" w:eastAsia="仿宋" w:hAnsi="仿宋" w:cs="Times New Roman" w:hint="eastAsia"/>
                <w:color w:val="auto"/>
                <w:sz w:val="32"/>
                <w:szCs w:val="32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66C5" w:rsidRPr="00240E76" w:rsidRDefault="00B866C5" w:rsidP="00E92F7E">
            <w:pPr>
              <w:pStyle w:val="A9"/>
              <w:spacing w:line="420" w:lineRule="exact"/>
              <w:jc w:val="center"/>
              <w:rPr>
                <w:rFonts w:ascii="仿宋" w:eastAsia="仿宋" w:hAnsi="仿宋" w:cs="Times New Roman"/>
                <w:color w:val="auto"/>
                <w:sz w:val="32"/>
                <w:szCs w:val="32"/>
              </w:rPr>
            </w:pPr>
          </w:p>
        </w:tc>
      </w:tr>
    </w:tbl>
    <w:p w:rsidR="005C6CCF" w:rsidRDefault="005C6CCF">
      <w:bookmarkStart w:id="0" w:name="_GoBack"/>
      <w:bookmarkEnd w:id="0"/>
    </w:p>
    <w:sectPr w:rsidR="005C6CCF" w:rsidSect="00B866C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A0" w:rsidRDefault="00275AA0" w:rsidP="00B866C5">
      <w:r>
        <w:separator/>
      </w:r>
    </w:p>
  </w:endnote>
  <w:endnote w:type="continuationSeparator" w:id="0">
    <w:p w:rsidR="00275AA0" w:rsidRDefault="00275AA0" w:rsidP="00B8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___WRD_EMBED_SUB_45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A0" w:rsidRDefault="00275AA0" w:rsidP="00B866C5">
      <w:r>
        <w:separator/>
      </w:r>
    </w:p>
  </w:footnote>
  <w:footnote w:type="continuationSeparator" w:id="0">
    <w:p w:rsidR="00275AA0" w:rsidRDefault="00275AA0" w:rsidP="00B86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4F"/>
    <w:rsid w:val="00056C7B"/>
    <w:rsid w:val="00275AA0"/>
    <w:rsid w:val="005C6CCF"/>
    <w:rsid w:val="00A77F4F"/>
    <w:rsid w:val="00B866C5"/>
    <w:rsid w:val="00BF627D"/>
    <w:rsid w:val="00F9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#1|1"/>
    <w:basedOn w:val="a"/>
    <w:link w:val="Heading110"/>
    <w:rsid w:val="00BF627D"/>
    <w:pPr>
      <w:spacing w:after="800"/>
      <w:jc w:val="center"/>
      <w:outlineLvl w:val="0"/>
    </w:pPr>
    <w:rPr>
      <w:rFonts w:ascii="宋体" w:hAnsi="宋体" w:cs="宋体"/>
      <w:color w:val="F64353"/>
      <w:sz w:val="66"/>
      <w:szCs w:val="66"/>
      <w:lang w:val="zh-TW" w:eastAsia="zh-TW" w:bidi="zh-TW"/>
    </w:rPr>
  </w:style>
  <w:style w:type="character" w:customStyle="1" w:styleId="Heading110">
    <w:name w:val="Heading #1|1_"/>
    <w:basedOn w:val="a0"/>
    <w:link w:val="Heading11"/>
    <w:rsid w:val="00BF627D"/>
    <w:rPr>
      <w:rFonts w:ascii="宋体" w:hAnsi="宋体" w:cs="宋体"/>
      <w:color w:val="F64353"/>
      <w:sz w:val="66"/>
      <w:szCs w:val="66"/>
      <w:lang w:val="zh-TW" w:eastAsia="zh-TW" w:bidi="zh-TW"/>
    </w:rPr>
  </w:style>
  <w:style w:type="paragraph" w:customStyle="1" w:styleId="Heading21">
    <w:name w:val="Heading #2|1"/>
    <w:basedOn w:val="a"/>
    <w:link w:val="Heading210"/>
    <w:rsid w:val="00BF627D"/>
    <w:pPr>
      <w:spacing w:after="300"/>
      <w:jc w:val="center"/>
      <w:outlineLvl w:val="1"/>
    </w:pPr>
    <w:rPr>
      <w:rFonts w:ascii="宋体" w:hAnsi="宋体" w:cs="宋体"/>
      <w:b/>
      <w:bCs/>
      <w:sz w:val="50"/>
      <w:szCs w:val="50"/>
      <w:lang w:val="zh-TW" w:eastAsia="zh-TW" w:bidi="zh-TW"/>
    </w:rPr>
  </w:style>
  <w:style w:type="character" w:customStyle="1" w:styleId="Heading210">
    <w:name w:val="Heading #2|1_"/>
    <w:basedOn w:val="a0"/>
    <w:link w:val="Heading21"/>
    <w:rsid w:val="00BF627D"/>
    <w:rPr>
      <w:rFonts w:ascii="宋体" w:hAnsi="宋体" w:cs="宋体"/>
      <w:b/>
      <w:bCs/>
      <w:sz w:val="50"/>
      <w:szCs w:val="50"/>
      <w:lang w:val="zh-TW" w:eastAsia="zh-TW" w:bidi="zh-TW"/>
    </w:rPr>
  </w:style>
  <w:style w:type="paragraph" w:customStyle="1" w:styleId="Heading31">
    <w:name w:val="Heading #3|1"/>
    <w:basedOn w:val="a"/>
    <w:link w:val="Heading310"/>
    <w:rsid w:val="00BF627D"/>
    <w:pPr>
      <w:spacing w:after="240"/>
      <w:jc w:val="center"/>
      <w:outlineLvl w:val="2"/>
    </w:pPr>
    <w:rPr>
      <w:rFonts w:ascii="宋体" w:hAnsi="宋体" w:cs="宋体"/>
      <w:b/>
      <w:bCs/>
      <w:sz w:val="34"/>
      <w:szCs w:val="34"/>
      <w:lang w:val="zh-TW" w:eastAsia="zh-TW" w:bidi="zh-TW"/>
    </w:rPr>
  </w:style>
  <w:style w:type="character" w:customStyle="1" w:styleId="Heading310">
    <w:name w:val="Heading #3|1_"/>
    <w:basedOn w:val="a0"/>
    <w:link w:val="Heading31"/>
    <w:rsid w:val="00BF627D"/>
    <w:rPr>
      <w:rFonts w:ascii="宋体" w:hAnsi="宋体" w:cs="宋体"/>
      <w:b/>
      <w:bCs/>
      <w:sz w:val="34"/>
      <w:szCs w:val="34"/>
      <w:lang w:val="zh-TW" w:eastAsia="zh-TW" w:bidi="zh-TW"/>
    </w:rPr>
  </w:style>
  <w:style w:type="paragraph" w:customStyle="1" w:styleId="Heading51">
    <w:name w:val="Heading #5|1"/>
    <w:basedOn w:val="a"/>
    <w:link w:val="Heading510"/>
    <w:rsid w:val="00BF627D"/>
    <w:pPr>
      <w:spacing w:after="210"/>
      <w:ind w:firstLine="500"/>
      <w:outlineLvl w:val="4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Heading510">
    <w:name w:val="Heading #5|1_"/>
    <w:basedOn w:val="a0"/>
    <w:link w:val="Heading51"/>
    <w:rsid w:val="00BF627D"/>
    <w:rPr>
      <w:rFonts w:ascii="宋体" w:hAnsi="宋体" w:cs="宋体"/>
      <w:sz w:val="26"/>
      <w:szCs w:val="26"/>
      <w:lang w:val="zh-TW" w:eastAsia="zh-TW" w:bidi="zh-TW"/>
    </w:rPr>
  </w:style>
  <w:style w:type="paragraph" w:styleId="a3">
    <w:name w:val="header"/>
    <w:basedOn w:val="a"/>
    <w:link w:val="Char"/>
    <w:uiPriority w:val="99"/>
    <w:unhideWhenUsed/>
    <w:qFormat/>
    <w:rsid w:val="00F94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945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457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457A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BF62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BF627D"/>
    <w:rPr>
      <w:rFonts w:ascii="宋体" w:hAnsi="宋体" w:cs="宋体"/>
    </w:rPr>
  </w:style>
  <w:style w:type="paragraph" w:styleId="a5">
    <w:name w:val="List Paragraph"/>
    <w:basedOn w:val="a"/>
    <w:uiPriority w:val="34"/>
    <w:rsid w:val="00BF627D"/>
    <w:pPr>
      <w:ind w:firstLineChars="200" w:firstLine="420"/>
    </w:pPr>
    <w:rPr>
      <w:rFonts w:eastAsia="Times New Roman"/>
    </w:rPr>
  </w:style>
  <w:style w:type="character" w:customStyle="1" w:styleId="1">
    <w:name w:val="未处理的提及1"/>
    <w:basedOn w:val="a0"/>
    <w:uiPriority w:val="99"/>
    <w:semiHidden/>
    <w:unhideWhenUsed/>
    <w:qFormat/>
    <w:rsid w:val="00F9457A"/>
    <w:rPr>
      <w:color w:val="605E5C"/>
      <w:shd w:val="clear" w:color="auto" w:fill="E1DFDD"/>
    </w:rPr>
  </w:style>
  <w:style w:type="character" w:styleId="a6">
    <w:name w:val="Hyperlink"/>
    <w:basedOn w:val="a0"/>
    <w:uiPriority w:val="99"/>
    <w:unhideWhenUsed/>
    <w:qFormat/>
    <w:rsid w:val="00F9457A"/>
    <w:rPr>
      <w:color w:val="0000FF"/>
      <w:u w:val="single"/>
    </w:rPr>
  </w:style>
  <w:style w:type="character" w:styleId="a7">
    <w:name w:val="Strong"/>
    <w:basedOn w:val="a0"/>
    <w:uiPriority w:val="22"/>
    <w:qFormat/>
    <w:rsid w:val="00F9457A"/>
    <w:rPr>
      <w:b/>
      <w:bCs/>
    </w:rPr>
  </w:style>
  <w:style w:type="paragraph" w:styleId="a8">
    <w:name w:val="Normal (Web)"/>
    <w:basedOn w:val="a"/>
    <w:uiPriority w:val="99"/>
    <w:semiHidden/>
    <w:unhideWhenUsed/>
    <w:qFormat/>
    <w:rsid w:val="00F94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9">
    <w:name w:val="正文 A"/>
    <w:autoRedefine/>
    <w:qFormat/>
    <w:rsid w:val="00B866C5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#1|1"/>
    <w:basedOn w:val="a"/>
    <w:link w:val="Heading110"/>
    <w:rsid w:val="00BF627D"/>
    <w:pPr>
      <w:spacing w:after="800"/>
      <w:jc w:val="center"/>
      <w:outlineLvl w:val="0"/>
    </w:pPr>
    <w:rPr>
      <w:rFonts w:ascii="宋体" w:hAnsi="宋体" w:cs="宋体"/>
      <w:color w:val="F64353"/>
      <w:sz w:val="66"/>
      <w:szCs w:val="66"/>
      <w:lang w:val="zh-TW" w:eastAsia="zh-TW" w:bidi="zh-TW"/>
    </w:rPr>
  </w:style>
  <w:style w:type="character" w:customStyle="1" w:styleId="Heading110">
    <w:name w:val="Heading #1|1_"/>
    <w:basedOn w:val="a0"/>
    <w:link w:val="Heading11"/>
    <w:rsid w:val="00BF627D"/>
    <w:rPr>
      <w:rFonts w:ascii="宋体" w:hAnsi="宋体" w:cs="宋体"/>
      <w:color w:val="F64353"/>
      <w:sz w:val="66"/>
      <w:szCs w:val="66"/>
      <w:lang w:val="zh-TW" w:eastAsia="zh-TW" w:bidi="zh-TW"/>
    </w:rPr>
  </w:style>
  <w:style w:type="paragraph" w:customStyle="1" w:styleId="Heading21">
    <w:name w:val="Heading #2|1"/>
    <w:basedOn w:val="a"/>
    <w:link w:val="Heading210"/>
    <w:rsid w:val="00BF627D"/>
    <w:pPr>
      <w:spacing w:after="300"/>
      <w:jc w:val="center"/>
      <w:outlineLvl w:val="1"/>
    </w:pPr>
    <w:rPr>
      <w:rFonts w:ascii="宋体" w:hAnsi="宋体" w:cs="宋体"/>
      <w:b/>
      <w:bCs/>
      <w:sz w:val="50"/>
      <w:szCs w:val="50"/>
      <w:lang w:val="zh-TW" w:eastAsia="zh-TW" w:bidi="zh-TW"/>
    </w:rPr>
  </w:style>
  <w:style w:type="character" w:customStyle="1" w:styleId="Heading210">
    <w:name w:val="Heading #2|1_"/>
    <w:basedOn w:val="a0"/>
    <w:link w:val="Heading21"/>
    <w:rsid w:val="00BF627D"/>
    <w:rPr>
      <w:rFonts w:ascii="宋体" w:hAnsi="宋体" w:cs="宋体"/>
      <w:b/>
      <w:bCs/>
      <w:sz w:val="50"/>
      <w:szCs w:val="50"/>
      <w:lang w:val="zh-TW" w:eastAsia="zh-TW" w:bidi="zh-TW"/>
    </w:rPr>
  </w:style>
  <w:style w:type="paragraph" w:customStyle="1" w:styleId="Heading31">
    <w:name w:val="Heading #3|1"/>
    <w:basedOn w:val="a"/>
    <w:link w:val="Heading310"/>
    <w:rsid w:val="00BF627D"/>
    <w:pPr>
      <w:spacing w:after="240"/>
      <w:jc w:val="center"/>
      <w:outlineLvl w:val="2"/>
    </w:pPr>
    <w:rPr>
      <w:rFonts w:ascii="宋体" w:hAnsi="宋体" w:cs="宋体"/>
      <w:b/>
      <w:bCs/>
      <w:sz w:val="34"/>
      <w:szCs w:val="34"/>
      <w:lang w:val="zh-TW" w:eastAsia="zh-TW" w:bidi="zh-TW"/>
    </w:rPr>
  </w:style>
  <w:style w:type="character" w:customStyle="1" w:styleId="Heading310">
    <w:name w:val="Heading #3|1_"/>
    <w:basedOn w:val="a0"/>
    <w:link w:val="Heading31"/>
    <w:rsid w:val="00BF627D"/>
    <w:rPr>
      <w:rFonts w:ascii="宋体" w:hAnsi="宋体" w:cs="宋体"/>
      <w:b/>
      <w:bCs/>
      <w:sz w:val="34"/>
      <w:szCs w:val="34"/>
      <w:lang w:val="zh-TW" w:eastAsia="zh-TW" w:bidi="zh-TW"/>
    </w:rPr>
  </w:style>
  <w:style w:type="paragraph" w:customStyle="1" w:styleId="Heading51">
    <w:name w:val="Heading #5|1"/>
    <w:basedOn w:val="a"/>
    <w:link w:val="Heading510"/>
    <w:rsid w:val="00BF627D"/>
    <w:pPr>
      <w:spacing w:after="210"/>
      <w:ind w:firstLine="500"/>
      <w:outlineLvl w:val="4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Heading510">
    <w:name w:val="Heading #5|1_"/>
    <w:basedOn w:val="a0"/>
    <w:link w:val="Heading51"/>
    <w:rsid w:val="00BF627D"/>
    <w:rPr>
      <w:rFonts w:ascii="宋体" w:hAnsi="宋体" w:cs="宋体"/>
      <w:sz w:val="26"/>
      <w:szCs w:val="26"/>
      <w:lang w:val="zh-TW" w:eastAsia="zh-TW" w:bidi="zh-TW"/>
    </w:rPr>
  </w:style>
  <w:style w:type="paragraph" w:styleId="a3">
    <w:name w:val="header"/>
    <w:basedOn w:val="a"/>
    <w:link w:val="Char"/>
    <w:uiPriority w:val="99"/>
    <w:unhideWhenUsed/>
    <w:qFormat/>
    <w:rsid w:val="00F94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945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457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457A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BF62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BF627D"/>
    <w:rPr>
      <w:rFonts w:ascii="宋体" w:hAnsi="宋体" w:cs="宋体"/>
    </w:rPr>
  </w:style>
  <w:style w:type="paragraph" w:styleId="a5">
    <w:name w:val="List Paragraph"/>
    <w:basedOn w:val="a"/>
    <w:uiPriority w:val="34"/>
    <w:rsid w:val="00BF627D"/>
    <w:pPr>
      <w:ind w:firstLineChars="200" w:firstLine="420"/>
    </w:pPr>
    <w:rPr>
      <w:rFonts w:eastAsia="Times New Roman"/>
    </w:rPr>
  </w:style>
  <w:style w:type="character" w:customStyle="1" w:styleId="1">
    <w:name w:val="未处理的提及1"/>
    <w:basedOn w:val="a0"/>
    <w:uiPriority w:val="99"/>
    <w:semiHidden/>
    <w:unhideWhenUsed/>
    <w:qFormat/>
    <w:rsid w:val="00F9457A"/>
    <w:rPr>
      <w:color w:val="605E5C"/>
      <w:shd w:val="clear" w:color="auto" w:fill="E1DFDD"/>
    </w:rPr>
  </w:style>
  <w:style w:type="character" w:styleId="a6">
    <w:name w:val="Hyperlink"/>
    <w:basedOn w:val="a0"/>
    <w:uiPriority w:val="99"/>
    <w:unhideWhenUsed/>
    <w:qFormat/>
    <w:rsid w:val="00F9457A"/>
    <w:rPr>
      <w:color w:val="0000FF"/>
      <w:u w:val="single"/>
    </w:rPr>
  </w:style>
  <w:style w:type="character" w:styleId="a7">
    <w:name w:val="Strong"/>
    <w:basedOn w:val="a0"/>
    <w:uiPriority w:val="22"/>
    <w:qFormat/>
    <w:rsid w:val="00F9457A"/>
    <w:rPr>
      <w:b/>
      <w:bCs/>
    </w:rPr>
  </w:style>
  <w:style w:type="paragraph" w:styleId="a8">
    <w:name w:val="Normal (Web)"/>
    <w:basedOn w:val="a"/>
    <w:uiPriority w:val="99"/>
    <w:semiHidden/>
    <w:unhideWhenUsed/>
    <w:qFormat/>
    <w:rsid w:val="00F94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9">
    <w:name w:val="正文 A"/>
    <w:autoRedefine/>
    <w:qFormat/>
    <w:rsid w:val="00B866C5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2024-04-11T07:33:00Z</dcterms:created>
  <dcterms:modified xsi:type="dcterms:W3CDTF">2024-04-11T07:33:00Z</dcterms:modified>
</cp:coreProperties>
</file>