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01" w:rsidRDefault="00FC6643" w:rsidP="0009309E">
      <w:pPr>
        <w:spacing w:line="600" w:lineRule="exact"/>
        <w:jc w:val="center"/>
        <w:rPr>
          <w:rFonts w:ascii="Times New Roman" w:eastAsia="宋体" w:hAnsi="Times New Roman" w:cs="Times New Roman"/>
          <w:b/>
          <w:bCs/>
          <w:sz w:val="40"/>
          <w:szCs w:val="40"/>
        </w:rPr>
      </w:pPr>
      <w:r>
        <w:rPr>
          <w:rFonts w:ascii="Times New Roman" w:eastAsia="宋体" w:hAnsi="Times New Roman" w:cs="Times New Roman" w:hint="eastAsia"/>
          <w:b/>
          <w:bCs/>
          <w:sz w:val="40"/>
          <w:szCs w:val="40"/>
        </w:rPr>
        <w:t>广东省口服非甾体抗炎药（</w:t>
      </w:r>
      <w:r>
        <w:rPr>
          <w:rFonts w:ascii="Times New Roman" w:eastAsia="宋体" w:hAnsi="Times New Roman" w:cs="Times New Roman" w:hint="eastAsia"/>
          <w:b/>
          <w:bCs/>
          <w:sz w:val="40"/>
          <w:szCs w:val="40"/>
        </w:rPr>
        <w:t>NSAIDs</w:t>
      </w:r>
      <w:r>
        <w:rPr>
          <w:rFonts w:ascii="Times New Roman" w:eastAsia="宋体" w:hAnsi="Times New Roman" w:cs="Times New Roman" w:hint="eastAsia"/>
          <w:b/>
          <w:bCs/>
          <w:sz w:val="40"/>
          <w:szCs w:val="40"/>
        </w:rPr>
        <w:t>）临床</w:t>
      </w:r>
    </w:p>
    <w:p w:rsidR="005D4A01" w:rsidRDefault="00FC6643" w:rsidP="0009309E">
      <w:pPr>
        <w:spacing w:line="600" w:lineRule="exact"/>
        <w:jc w:val="center"/>
        <w:rPr>
          <w:rFonts w:ascii="Times New Roman" w:eastAsia="宋体" w:hAnsi="Times New Roman" w:cs="Times New Roman"/>
          <w:b/>
          <w:bCs/>
          <w:sz w:val="40"/>
          <w:szCs w:val="40"/>
        </w:rPr>
      </w:pPr>
      <w:r>
        <w:rPr>
          <w:rFonts w:ascii="Times New Roman" w:eastAsia="宋体" w:hAnsi="Times New Roman" w:cs="Times New Roman" w:hint="eastAsia"/>
          <w:b/>
          <w:bCs/>
          <w:sz w:val="40"/>
          <w:szCs w:val="40"/>
        </w:rPr>
        <w:t>快速综合评价专家共识</w:t>
      </w:r>
    </w:p>
    <w:p w:rsidR="005D4A01" w:rsidRPr="0009309E" w:rsidRDefault="0009309E" w:rsidP="0009309E">
      <w:pPr>
        <w:jc w:val="center"/>
        <w:rPr>
          <w:rFonts w:ascii="Times New Roman" w:eastAsia="仿宋" w:hAnsi="Times New Roman" w:cs="Times New Roman" w:hint="eastAsia"/>
          <w:bCs/>
          <w:sz w:val="28"/>
          <w:szCs w:val="28"/>
        </w:rPr>
      </w:pPr>
      <w:r w:rsidRPr="0009309E">
        <w:rPr>
          <w:rFonts w:ascii="Times New Roman" w:eastAsia="仿宋" w:hAnsi="Times New Roman" w:cs="Times New Roman"/>
          <w:bCs/>
          <w:sz w:val="28"/>
          <w:szCs w:val="28"/>
        </w:rPr>
        <w:t>（广东省药学会</w:t>
      </w:r>
      <w:r w:rsidRPr="0009309E">
        <w:rPr>
          <w:rFonts w:ascii="Times New Roman" w:eastAsia="仿宋" w:hAnsi="Times New Roman" w:cs="Times New Roman" w:hint="eastAsia"/>
          <w:bCs/>
          <w:sz w:val="28"/>
          <w:szCs w:val="28"/>
        </w:rPr>
        <w:t>2022</w:t>
      </w:r>
      <w:r w:rsidRPr="0009309E">
        <w:rPr>
          <w:rFonts w:ascii="Times New Roman" w:eastAsia="仿宋" w:hAnsi="Times New Roman" w:cs="Times New Roman" w:hint="eastAsia"/>
          <w:bCs/>
          <w:sz w:val="28"/>
          <w:szCs w:val="28"/>
        </w:rPr>
        <w:t>年</w:t>
      </w:r>
      <w:r w:rsidRPr="0009309E">
        <w:rPr>
          <w:rFonts w:ascii="Times New Roman" w:eastAsia="仿宋" w:hAnsi="Times New Roman" w:cs="Times New Roman" w:hint="eastAsia"/>
          <w:bCs/>
          <w:sz w:val="28"/>
          <w:szCs w:val="28"/>
        </w:rPr>
        <w:t>12</w:t>
      </w:r>
      <w:r w:rsidRPr="0009309E">
        <w:rPr>
          <w:rFonts w:ascii="Times New Roman" w:eastAsia="仿宋" w:hAnsi="Times New Roman" w:cs="Times New Roman" w:hint="eastAsia"/>
          <w:bCs/>
          <w:sz w:val="28"/>
          <w:szCs w:val="28"/>
        </w:rPr>
        <w:t>月</w:t>
      </w:r>
      <w:r w:rsidRPr="0009309E">
        <w:rPr>
          <w:rFonts w:ascii="Times New Roman" w:eastAsia="仿宋" w:hAnsi="Times New Roman" w:cs="Times New Roman" w:hint="eastAsia"/>
          <w:bCs/>
          <w:sz w:val="28"/>
          <w:szCs w:val="28"/>
        </w:rPr>
        <w:t>15</w:t>
      </w:r>
      <w:r w:rsidRPr="0009309E">
        <w:rPr>
          <w:rFonts w:ascii="Times New Roman" w:eastAsia="仿宋" w:hAnsi="Times New Roman" w:cs="Times New Roman" w:hint="eastAsia"/>
          <w:bCs/>
          <w:sz w:val="28"/>
          <w:szCs w:val="28"/>
        </w:rPr>
        <w:t>日发布）</w:t>
      </w:r>
    </w:p>
    <w:p w:rsidR="0009309E" w:rsidRDefault="0009309E" w:rsidP="0009309E">
      <w:pPr>
        <w:rPr>
          <w:rFonts w:ascii="Times New Roman" w:eastAsia="仿宋" w:hAnsi="Times New Roman" w:cs="Times New Roman" w:hint="eastAsia"/>
          <w:b/>
          <w:bCs/>
          <w:sz w:val="28"/>
          <w:szCs w:val="28"/>
        </w:rPr>
      </w:pPr>
    </w:p>
    <w:p w:rsidR="005D4A01" w:rsidRDefault="00FC6643" w:rsidP="0009309E">
      <w:pPr>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 xml:space="preserve">1 </w:t>
      </w:r>
      <w:r>
        <w:rPr>
          <w:rFonts w:ascii="Times New Roman" w:eastAsia="仿宋" w:hAnsi="Times New Roman" w:cs="Times New Roman" w:hint="eastAsia"/>
          <w:b/>
          <w:bCs/>
          <w:sz w:val="28"/>
          <w:szCs w:val="28"/>
        </w:rPr>
        <w:t>药品临床综合评价背景</w:t>
      </w:r>
    </w:p>
    <w:p w:rsidR="005D4A01" w:rsidRDefault="00FC6643" w:rsidP="0009309E">
      <w:pPr>
        <w:adjustRightInd w:val="0"/>
        <w:snapToGrid w:val="0"/>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随着我国医药卫生体制改革政策的不断深入与完善，大量创新药、仿制药上市，为此国家卫生行政部门加强了对药品临床综合评价工作的重点部署，引导和推动相关主体规范开展药物临床综合评价</w:t>
      </w:r>
      <w:r>
        <w:rPr>
          <w:rFonts w:ascii="Times New Roman" w:eastAsia="仿宋" w:hAnsi="Times New Roman" w:cs="Times New Roman"/>
          <w:sz w:val="28"/>
          <w:szCs w:val="28"/>
          <w:vertAlign w:val="superscript"/>
        </w:rPr>
        <w:t>[1-3]</w:t>
      </w:r>
      <w:r>
        <w:rPr>
          <w:rFonts w:ascii="Times New Roman" w:eastAsia="仿宋" w:hAnsi="Times New Roman" w:cs="Times New Roman"/>
          <w:bCs/>
          <w:sz w:val="28"/>
          <w:szCs w:val="28"/>
        </w:rPr>
        <w:t>。</w:t>
      </w:r>
    </w:p>
    <w:p w:rsidR="005D4A01" w:rsidRDefault="00FC6643" w:rsidP="0009309E">
      <w:pPr>
        <w:adjustRightInd w:val="0"/>
        <w:snapToGrid w:val="0"/>
        <w:ind w:firstLineChars="200" w:firstLine="560"/>
        <w:rPr>
          <w:rFonts w:ascii="Times New Roman" w:eastAsia="仿宋" w:hAnsi="Times New Roman" w:cs="Times New Roman"/>
          <w:bCs/>
          <w:sz w:val="28"/>
          <w:szCs w:val="28"/>
        </w:rPr>
      </w:pPr>
      <w:r>
        <w:rPr>
          <w:rFonts w:ascii="Times New Roman" w:eastAsia="仿宋" w:hAnsi="Times New Roman" w:cs="Times New Roman" w:hint="eastAsia"/>
          <w:bCs/>
          <w:sz w:val="28"/>
          <w:szCs w:val="28"/>
        </w:rPr>
        <w:t>疼痛是一种与实际或潜在的组织损伤相关的不愉快的感觉和情绪情感体验，或与此相似的经历</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4</w:t>
      </w:r>
      <w:r>
        <w:rPr>
          <w:rFonts w:ascii="Times New Roman" w:eastAsia="仿宋" w:hAnsi="Times New Roman" w:cs="Times New Roman"/>
          <w:sz w:val="28"/>
          <w:szCs w:val="28"/>
          <w:vertAlign w:val="superscript"/>
        </w:rPr>
        <w:t>]</w:t>
      </w:r>
      <w:r>
        <w:rPr>
          <w:rFonts w:ascii="Times New Roman" w:eastAsia="仿宋" w:hAnsi="Times New Roman" w:cs="Times New Roman" w:hint="eastAsia"/>
          <w:bCs/>
          <w:sz w:val="28"/>
          <w:szCs w:val="28"/>
        </w:rPr>
        <w:t>。药物是疼痛最基本、最常用的首选治疗方法。</w:t>
      </w:r>
      <w:r>
        <w:rPr>
          <w:rFonts w:ascii="Times New Roman" w:eastAsia="仿宋" w:hAnsi="Times New Roman" w:cs="Times New Roman"/>
          <w:bCs/>
          <w:sz w:val="28"/>
          <w:szCs w:val="28"/>
        </w:rPr>
        <w:t>NSAIDs</w:t>
      </w:r>
      <w:r>
        <w:rPr>
          <w:rFonts w:ascii="Times New Roman" w:eastAsia="仿宋" w:hAnsi="Times New Roman" w:cs="Times New Roman" w:hint="eastAsia"/>
          <w:bCs/>
          <w:sz w:val="28"/>
          <w:szCs w:val="28"/>
        </w:rPr>
        <w:t>是目前最常用的镇痛药物之一，主要适用于轻中度疼痛，或与阿片类药物联合用于缓解中重度疼痛。</w:t>
      </w:r>
      <w:r>
        <w:rPr>
          <w:rFonts w:ascii="Times New Roman" w:eastAsia="仿宋" w:hAnsi="Times New Roman" w:cs="Times New Roman"/>
          <w:bCs/>
          <w:sz w:val="28"/>
          <w:szCs w:val="28"/>
        </w:rPr>
        <w:t>NSAIDs</w:t>
      </w:r>
      <w:r>
        <w:rPr>
          <w:rFonts w:ascii="Times New Roman" w:eastAsia="仿宋" w:hAnsi="Times New Roman" w:cs="Times New Roman" w:hint="eastAsia"/>
          <w:bCs/>
          <w:sz w:val="28"/>
          <w:szCs w:val="28"/>
        </w:rPr>
        <w:t>通过有效抑制花生四烯酸代谢过程中环氧化酶的生物活性，减少体内前列腺素的生物合成与聚积，从而发挥解热、镇痛、抗炎与抗风湿作用。前列腺素受抑制后可致消化道损伤、出血、肾损伤等不良反应。</w:t>
      </w:r>
    </w:p>
    <w:p w:rsidR="005D4A01" w:rsidRDefault="00FC6643" w:rsidP="0009309E">
      <w:pPr>
        <w:adjustRightInd w:val="0"/>
        <w:snapToGrid w:val="0"/>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各种</w:t>
      </w:r>
      <w:r>
        <w:rPr>
          <w:rFonts w:ascii="Times New Roman" w:eastAsia="仿宋" w:hAnsi="Times New Roman" w:cs="Times New Roman"/>
          <w:bCs/>
          <w:sz w:val="28"/>
          <w:szCs w:val="28"/>
        </w:rPr>
        <w:t>NSAIDs</w:t>
      </w:r>
      <w:r>
        <w:rPr>
          <w:rFonts w:ascii="Times New Roman" w:eastAsia="仿宋" w:hAnsi="Times New Roman" w:cs="Times New Roman"/>
          <w:bCs/>
          <w:sz w:val="28"/>
          <w:szCs w:val="28"/>
        </w:rPr>
        <w:t>虽然其作用机制类似，但在有效性、安全性和经济性等方面仍有差别。</w:t>
      </w:r>
      <w:r>
        <w:rPr>
          <w:rFonts w:ascii="仿宋" w:eastAsia="仿宋" w:hAnsi="仿宋" w:cs="仿宋" w:hint="eastAsia"/>
          <w:sz w:val="28"/>
          <w:szCs w:val="28"/>
        </w:rPr>
        <w:t>目前</w:t>
      </w:r>
      <w:r>
        <w:rPr>
          <w:rFonts w:ascii="Times New Roman" w:eastAsia="仿宋" w:hAnsi="Times New Roman" w:cs="Times New Roman"/>
          <w:bCs/>
          <w:sz w:val="28"/>
          <w:szCs w:val="28"/>
        </w:rPr>
        <w:t>NSAIDs</w:t>
      </w:r>
      <w:r>
        <w:rPr>
          <w:rFonts w:ascii="仿宋" w:eastAsia="仿宋" w:hAnsi="仿宋" w:cs="仿宋" w:hint="eastAsia"/>
          <w:sz w:val="28"/>
          <w:szCs w:val="28"/>
        </w:rPr>
        <w:t>多用于治疗</w:t>
      </w:r>
      <w:r>
        <w:rPr>
          <w:rFonts w:ascii="Times New Roman" w:eastAsia="华文仿宋" w:hAnsi="Times New Roman" w:cs="Times New Roman" w:hint="eastAsia"/>
          <w:bCs/>
          <w:sz w:val="28"/>
          <w:szCs w:val="28"/>
        </w:rPr>
        <w:t>骨关节炎</w:t>
      </w:r>
      <w:r>
        <w:rPr>
          <w:rFonts w:ascii="Times New Roman" w:eastAsia="华文仿宋" w:hAnsi="Times New Roman" w:cs="Times New Roman" w:hint="eastAsia"/>
          <w:sz w:val="28"/>
          <w:szCs w:val="28"/>
        </w:rPr>
        <w:t>、类风湿关节炎、强直性脊柱炎、急性痛风性关节炎等疼痛性疾病，故</w:t>
      </w:r>
      <w:r>
        <w:rPr>
          <w:rFonts w:ascii="Times New Roman" w:eastAsia="仿宋" w:hAnsi="Times New Roman" w:cs="Times New Roman" w:hint="eastAsia"/>
          <w:bCs/>
          <w:sz w:val="28"/>
          <w:szCs w:val="28"/>
        </w:rPr>
        <w:t>本次</w:t>
      </w:r>
      <w:r>
        <w:rPr>
          <w:rFonts w:ascii="Times New Roman" w:eastAsia="仿宋" w:hAnsi="Times New Roman" w:cs="Times New Roman"/>
          <w:bCs/>
          <w:sz w:val="28"/>
          <w:szCs w:val="28"/>
        </w:rPr>
        <w:t>NSAIDs</w:t>
      </w:r>
      <w:r>
        <w:rPr>
          <w:rFonts w:ascii="Times New Roman" w:eastAsia="仿宋" w:hAnsi="Times New Roman" w:cs="Times New Roman" w:hint="eastAsia"/>
          <w:bCs/>
          <w:sz w:val="28"/>
          <w:szCs w:val="28"/>
        </w:rPr>
        <w:t>的快速综合评价聚焦于其在疼痛药物治疗方面的特点，评价其在疼痛治疗中有效性、安全性和经济性等方面的优劣，</w:t>
      </w:r>
      <w:r>
        <w:rPr>
          <w:rFonts w:ascii="Times New Roman" w:eastAsia="仿宋" w:hAnsi="Times New Roman" w:cs="Times New Roman"/>
          <w:bCs/>
          <w:sz w:val="28"/>
          <w:szCs w:val="28"/>
        </w:rPr>
        <w:t>为医疗机构药品遴选、优化用药目录提供参考。</w:t>
      </w:r>
    </w:p>
    <w:p w:rsidR="005D4A01" w:rsidRDefault="00FC6643" w:rsidP="0009309E">
      <w:pPr>
        <w:adjustRightInd w:val="0"/>
        <w:snapToGrid w:val="0"/>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目前，尚无医疗机构对此类药</w:t>
      </w:r>
      <w:r>
        <w:rPr>
          <w:rFonts w:ascii="Times New Roman" w:eastAsia="仿宋" w:hAnsi="Times New Roman" w:cs="Times New Roman" w:hint="eastAsia"/>
          <w:sz w:val="28"/>
          <w:szCs w:val="28"/>
        </w:rPr>
        <w:t>品</w:t>
      </w:r>
      <w:r>
        <w:rPr>
          <w:rFonts w:ascii="Times New Roman" w:eastAsia="仿宋" w:hAnsi="Times New Roman" w:cs="Times New Roman"/>
          <w:sz w:val="28"/>
          <w:szCs w:val="28"/>
        </w:rPr>
        <w:t>开展临床综合评价、缺乏统一标准，亟待建立一套科学、客观、量化的</w:t>
      </w:r>
      <w:r>
        <w:rPr>
          <w:rFonts w:ascii="Times New Roman" w:eastAsia="仿宋" w:hAnsi="Times New Roman" w:cs="Times New Roman"/>
          <w:bCs/>
          <w:sz w:val="28"/>
          <w:szCs w:val="28"/>
        </w:rPr>
        <w:t>NSAIDs</w:t>
      </w:r>
      <w:r>
        <w:rPr>
          <w:rFonts w:ascii="Times New Roman" w:eastAsia="仿宋" w:hAnsi="Times New Roman" w:cs="Times New Roman"/>
          <w:sz w:val="28"/>
          <w:szCs w:val="28"/>
        </w:rPr>
        <w:t>药</w:t>
      </w:r>
      <w:r>
        <w:rPr>
          <w:rFonts w:ascii="Times New Roman" w:eastAsia="仿宋" w:hAnsi="Times New Roman" w:cs="Times New Roman" w:hint="eastAsia"/>
          <w:sz w:val="28"/>
          <w:szCs w:val="28"/>
        </w:rPr>
        <w:t>品</w:t>
      </w:r>
      <w:r>
        <w:rPr>
          <w:rFonts w:ascii="Times New Roman" w:eastAsia="仿宋" w:hAnsi="Times New Roman" w:cs="Times New Roman"/>
          <w:sz w:val="28"/>
          <w:szCs w:val="28"/>
        </w:rPr>
        <w:t>综合评价方法，为此，广东省药学会组织药学及临床专家特制定本</w:t>
      </w:r>
      <w:r>
        <w:rPr>
          <w:rFonts w:ascii="Times New Roman" w:eastAsia="仿宋" w:hAnsi="Times New Roman" w:cs="Times New Roman" w:hint="eastAsia"/>
          <w:sz w:val="28"/>
          <w:szCs w:val="28"/>
        </w:rPr>
        <w:t>口服</w:t>
      </w:r>
      <w:r>
        <w:rPr>
          <w:rFonts w:ascii="Times New Roman" w:eastAsia="仿宋" w:hAnsi="Times New Roman" w:cs="Times New Roman"/>
          <w:bCs/>
          <w:sz w:val="28"/>
          <w:szCs w:val="28"/>
        </w:rPr>
        <w:t>NSAIDs</w:t>
      </w:r>
      <w:r>
        <w:rPr>
          <w:rFonts w:ascii="Times New Roman" w:eastAsia="仿宋" w:hAnsi="Times New Roman" w:cs="Times New Roman"/>
          <w:sz w:val="28"/>
          <w:szCs w:val="28"/>
        </w:rPr>
        <w:t>药</w:t>
      </w:r>
      <w:r>
        <w:rPr>
          <w:rFonts w:ascii="Times New Roman" w:eastAsia="仿宋" w:hAnsi="Times New Roman" w:cs="Times New Roman" w:hint="eastAsia"/>
          <w:sz w:val="28"/>
          <w:szCs w:val="28"/>
        </w:rPr>
        <w:t>品</w:t>
      </w:r>
      <w:r>
        <w:rPr>
          <w:rFonts w:ascii="Times New Roman" w:eastAsia="仿宋" w:hAnsi="Times New Roman" w:cs="Times New Roman"/>
          <w:sz w:val="28"/>
          <w:szCs w:val="28"/>
        </w:rPr>
        <w:t>临床快速综合评价专家共识，以帮助临床全面评价该类药物的特点。鉴于中国已上市的原研</w:t>
      </w:r>
      <w:r>
        <w:rPr>
          <w:rFonts w:ascii="Times New Roman" w:eastAsia="仿宋" w:hAnsi="Times New Roman" w:cs="Times New Roman"/>
          <w:bCs/>
          <w:sz w:val="28"/>
          <w:szCs w:val="28"/>
        </w:rPr>
        <w:t>NSAIDs</w:t>
      </w:r>
      <w:r>
        <w:rPr>
          <w:rFonts w:ascii="Times New Roman" w:eastAsia="仿宋" w:hAnsi="Times New Roman" w:cs="Times New Roman"/>
          <w:sz w:val="28"/>
          <w:szCs w:val="28"/>
        </w:rPr>
        <w:t>药物各项研究数据比较完整，本共识以其作为评价代表，作为评价方法学的案例展现，旨在为各医疗机构后续开展</w:t>
      </w:r>
      <w:r>
        <w:rPr>
          <w:rFonts w:ascii="Times New Roman" w:eastAsia="仿宋" w:hAnsi="Times New Roman" w:cs="Times New Roman"/>
          <w:bCs/>
          <w:sz w:val="28"/>
          <w:szCs w:val="28"/>
        </w:rPr>
        <w:t>NSAIDs</w:t>
      </w:r>
      <w:r>
        <w:rPr>
          <w:rFonts w:ascii="Times New Roman" w:eastAsia="仿宋" w:hAnsi="Times New Roman" w:cs="Times New Roman"/>
          <w:sz w:val="28"/>
          <w:szCs w:val="28"/>
        </w:rPr>
        <w:t>药</w:t>
      </w:r>
      <w:r>
        <w:rPr>
          <w:rFonts w:ascii="Times New Roman" w:eastAsia="仿宋" w:hAnsi="Times New Roman" w:cs="Times New Roman" w:hint="eastAsia"/>
          <w:sz w:val="28"/>
          <w:szCs w:val="28"/>
        </w:rPr>
        <w:t>品</w:t>
      </w:r>
      <w:r>
        <w:rPr>
          <w:rFonts w:ascii="Times New Roman" w:eastAsia="仿宋" w:hAnsi="Times New Roman" w:cs="Times New Roman"/>
          <w:sz w:val="28"/>
          <w:szCs w:val="28"/>
        </w:rPr>
        <w:t>临床快速综合评价提供依据。</w:t>
      </w:r>
    </w:p>
    <w:p w:rsidR="005D4A01" w:rsidRDefault="005D4A01" w:rsidP="0009309E">
      <w:pPr>
        <w:rPr>
          <w:rFonts w:ascii="Times New Roman" w:eastAsia="仿宋" w:hAnsi="Times New Roman" w:cs="Times New Roman"/>
          <w:b/>
          <w:bCs/>
          <w:sz w:val="28"/>
          <w:szCs w:val="28"/>
        </w:rPr>
      </w:pPr>
    </w:p>
    <w:p w:rsidR="005D4A01" w:rsidRDefault="00FC6643" w:rsidP="0009309E">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2 </w:t>
      </w:r>
      <w:r>
        <w:rPr>
          <w:rFonts w:ascii="Times New Roman" w:eastAsia="仿宋" w:hAnsi="Times New Roman" w:cs="Times New Roman"/>
          <w:b/>
          <w:bCs/>
          <w:sz w:val="28"/>
          <w:szCs w:val="28"/>
        </w:rPr>
        <w:t>药品临床快速综合评价的方法及资料来源</w:t>
      </w:r>
    </w:p>
    <w:p w:rsidR="005D4A01" w:rsidRDefault="00FC6643" w:rsidP="0009309E">
      <w:pPr>
        <w:adjustRightInd w:val="0"/>
        <w:snapToGrid w:val="0"/>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本专</w:t>
      </w:r>
      <w:r>
        <w:rPr>
          <w:rFonts w:ascii="Times New Roman" w:eastAsia="仿宋" w:hAnsi="Times New Roman" w:cs="Times New Roman"/>
          <w:bCs/>
          <w:sz w:val="28"/>
          <w:szCs w:val="28"/>
        </w:rPr>
        <w:t>家共识参考</w:t>
      </w:r>
      <w:r>
        <w:rPr>
          <w:rFonts w:ascii="Times New Roman" w:eastAsia="仿宋" w:hAnsi="Times New Roman" w:cs="Times New Roman"/>
          <w:bCs/>
          <w:sz w:val="28"/>
          <w:szCs w:val="28"/>
        </w:rPr>
        <w:t>2020</w:t>
      </w:r>
      <w:r>
        <w:rPr>
          <w:rFonts w:ascii="Times New Roman" w:eastAsia="仿宋" w:hAnsi="Times New Roman" w:cs="Times New Roman"/>
          <w:bCs/>
          <w:sz w:val="28"/>
          <w:szCs w:val="28"/>
        </w:rPr>
        <w:t>年《中国医疗机构药品评价与遴选快速指南》（以下简称</w:t>
      </w:r>
      <w:r>
        <w:rPr>
          <w:rFonts w:ascii="Times New Roman" w:eastAsia="仿宋" w:hAnsi="Times New Roman" w:cs="Times New Roman"/>
          <w:bCs/>
          <w:sz w:val="28"/>
          <w:szCs w:val="28"/>
        </w:rPr>
        <w:t>“</w:t>
      </w:r>
      <w:r>
        <w:rPr>
          <w:rFonts w:ascii="Times New Roman" w:eastAsia="仿宋" w:hAnsi="Times New Roman" w:cs="Times New Roman"/>
          <w:bCs/>
          <w:sz w:val="28"/>
          <w:szCs w:val="28"/>
        </w:rPr>
        <w:t>快速指南</w:t>
      </w:r>
      <w:r>
        <w:rPr>
          <w:rFonts w:ascii="Times New Roman" w:eastAsia="仿宋" w:hAnsi="Times New Roman" w:cs="Times New Roman"/>
          <w:bCs/>
          <w:sz w:val="28"/>
          <w:szCs w:val="28"/>
        </w:rPr>
        <w:t>”</w:t>
      </w:r>
      <w:r>
        <w:rPr>
          <w:rFonts w:ascii="Times New Roman" w:eastAsia="仿宋" w:hAnsi="Times New Roman" w:cs="Times New Roman"/>
          <w:bCs/>
          <w:sz w:val="28"/>
          <w:szCs w:val="28"/>
        </w:rPr>
        <w:t>）</w:t>
      </w:r>
      <w:r>
        <w:rPr>
          <w:rFonts w:ascii="Times New Roman" w:eastAsia="仿宋" w:hAnsi="Times New Roman" w:cs="Times New Roman"/>
          <w:bCs/>
          <w:sz w:val="28"/>
          <w:szCs w:val="28"/>
          <w:vertAlign w:val="superscript"/>
        </w:rPr>
        <w:t>[</w:t>
      </w:r>
      <w:r>
        <w:rPr>
          <w:rFonts w:ascii="Times New Roman" w:eastAsia="仿宋" w:hAnsi="Times New Roman" w:cs="Times New Roman" w:hint="eastAsia"/>
          <w:bCs/>
          <w:sz w:val="28"/>
          <w:szCs w:val="28"/>
          <w:vertAlign w:val="superscript"/>
        </w:rPr>
        <w:t>5</w:t>
      </w:r>
      <w:r>
        <w:rPr>
          <w:rFonts w:ascii="Times New Roman" w:eastAsia="仿宋" w:hAnsi="Times New Roman" w:cs="Times New Roman"/>
          <w:bCs/>
          <w:sz w:val="28"/>
          <w:szCs w:val="28"/>
          <w:vertAlign w:val="superscript"/>
        </w:rPr>
        <w:t>]</w:t>
      </w:r>
      <w:r>
        <w:rPr>
          <w:rFonts w:ascii="Times New Roman" w:eastAsia="仿宋" w:hAnsi="Times New Roman" w:cs="Times New Roman"/>
          <w:bCs/>
          <w:sz w:val="28"/>
          <w:szCs w:val="28"/>
        </w:rPr>
        <w:t>，采用百分制量化评估，通过对</w:t>
      </w:r>
      <w:r>
        <w:rPr>
          <w:rFonts w:ascii="Times New Roman" w:eastAsia="仿宋" w:hAnsi="Times New Roman" w:cs="Times New Roman"/>
          <w:bCs/>
          <w:sz w:val="28"/>
          <w:szCs w:val="28"/>
        </w:rPr>
        <w:t>NSAIDs</w:t>
      </w:r>
      <w:r>
        <w:rPr>
          <w:rFonts w:ascii="Times New Roman" w:eastAsia="仿宋" w:hAnsi="Times New Roman" w:cs="Times New Roman"/>
          <w:sz w:val="28"/>
          <w:szCs w:val="28"/>
        </w:rPr>
        <w:t>药物</w:t>
      </w:r>
      <w:r>
        <w:rPr>
          <w:rFonts w:ascii="Times New Roman" w:eastAsia="仿宋" w:hAnsi="Times New Roman" w:cs="Times New Roman"/>
          <w:bCs/>
          <w:sz w:val="28"/>
          <w:szCs w:val="28"/>
        </w:rPr>
        <w:t>的药学特性、有效性、安全性、经济性和其他属性共</w:t>
      </w:r>
      <w:r>
        <w:rPr>
          <w:rFonts w:ascii="Times New Roman" w:eastAsia="仿宋" w:hAnsi="Times New Roman" w:cs="Times New Roman"/>
          <w:bCs/>
          <w:sz w:val="28"/>
          <w:szCs w:val="28"/>
        </w:rPr>
        <w:t>5</w:t>
      </w:r>
      <w:r>
        <w:rPr>
          <w:rFonts w:ascii="Times New Roman" w:eastAsia="仿宋" w:hAnsi="Times New Roman" w:cs="Times New Roman"/>
          <w:bCs/>
          <w:sz w:val="28"/>
          <w:szCs w:val="28"/>
        </w:rPr>
        <w:t>个维度进行评价。此外，经专家组多次讨论，本共识在《快速指南》的基础上对</w:t>
      </w:r>
      <w:r>
        <w:rPr>
          <w:rFonts w:ascii="Times New Roman" w:eastAsia="仿宋" w:hAnsi="Times New Roman" w:cs="Times New Roman" w:hint="eastAsia"/>
          <w:bCs/>
          <w:sz w:val="28"/>
          <w:szCs w:val="28"/>
        </w:rPr>
        <w:t>安全</w:t>
      </w:r>
      <w:r>
        <w:rPr>
          <w:rFonts w:ascii="Times New Roman" w:eastAsia="仿宋" w:hAnsi="Times New Roman" w:cs="Times New Roman"/>
          <w:bCs/>
          <w:sz w:val="28"/>
          <w:szCs w:val="28"/>
        </w:rPr>
        <w:t>性及经济性评分进行了细化及修改，</w:t>
      </w:r>
      <w:r>
        <w:rPr>
          <w:rFonts w:ascii="Times New Roman" w:eastAsia="仿宋" w:hAnsi="Times New Roman" w:cs="Times New Roman" w:hint="eastAsia"/>
          <w:bCs/>
          <w:sz w:val="28"/>
          <w:szCs w:val="28"/>
        </w:rPr>
        <w:t>因临床使用更关注</w:t>
      </w:r>
      <w:r>
        <w:rPr>
          <w:rFonts w:ascii="Times New Roman" w:eastAsia="仿宋" w:hAnsi="Times New Roman" w:cs="Times New Roman" w:hint="eastAsia"/>
          <w:bCs/>
          <w:sz w:val="28"/>
          <w:szCs w:val="28"/>
        </w:rPr>
        <w:t>NSAIDs</w:t>
      </w:r>
      <w:r>
        <w:rPr>
          <w:rFonts w:ascii="Times New Roman" w:eastAsia="仿宋" w:hAnsi="Times New Roman" w:cs="Times New Roman" w:hint="eastAsia"/>
          <w:bCs/>
          <w:sz w:val="28"/>
          <w:szCs w:val="28"/>
        </w:rPr>
        <w:t>的安全性，故将安全性维度增加</w:t>
      </w:r>
      <w:r>
        <w:rPr>
          <w:rFonts w:ascii="Times New Roman" w:eastAsia="仿宋" w:hAnsi="Times New Roman" w:cs="Times New Roman" w:hint="eastAsia"/>
          <w:bCs/>
          <w:sz w:val="28"/>
          <w:szCs w:val="28"/>
        </w:rPr>
        <w:t>10</w:t>
      </w:r>
      <w:r>
        <w:rPr>
          <w:rFonts w:ascii="Times New Roman" w:eastAsia="仿宋" w:hAnsi="Times New Roman" w:cs="Times New Roman" w:hint="eastAsia"/>
          <w:bCs/>
          <w:sz w:val="28"/>
          <w:szCs w:val="28"/>
        </w:rPr>
        <w:t>分，</w:t>
      </w:r>
      <w:r>
        <w:rPr>
          <w:rFonts w:ascii="Times New Roman" w:eastAsia="仿宋" w:hAnsi="Times New Roman" w:cs="Times New Roman"/>
          <w:bCs/>
          <w:sz w:val="28"/>
          <w:szCs w:val="28"/>
        </w:rPr>
        <w:t>使评分内容更满足临床应用需求。</w:t>
      </w:r>
      <w:r>
        <w:rPr>
          <w:rFonts w:ascii="Times New Roman" w:eastAsia="仿宋" w:hAnsi="Times New Roman" w:cs="Times New Roman"/>
          <w:color w:val="000000" w:themeColor="text1"/>
          <w:sz w:val="28"/>
          <w:szCs w:val="28"/>
        </w:rPr>
        <w:t>评分细则的修改意见是</w:t>
      </w:r>
      <w:r>
        <w:rPr>
          <w:rFonts w:ascii="Times New Roman" w:eastAsia="仿宋" w:hAnsi="Times New Roman" w:cs="Times New Roman"/>
          <w:color w:val="000000" w:themeColor="text1"/>
          <w:sz w:val="28"/>
          <w:szCs w:val="28"/>
        </w:rPr>
        <w:lastRenderedPageBreak/>
        <w:t>基于德尔菲法问卷调研</w:t>
      </w:r>
      <w:r>
        <w:rPr>
          <w:rFonts w:ascii="Times New Roman" w:eastAsia="仿宋" w:hAnsi="Times New Roman" w:cs="Times New Roman" w:hint="eastAsia"/>
          <w:color w:val="000000" w:themeColor="text1"/>
          <w:sz w:val="28"/>
          <w:szCs w:val="28"/>
        </w:rPr>
        <w:t>19</w:t>
      </w:r>
      <w:r>
        <w:rPr>
          <w:rFonts w:ascii="Times New Roman" w:eastAsia="仿宋" w:hAnsi="Times New Roman" w:cs="Times New Roman"/>
          <w:color w:val="000000" w:themeColor="text1"/>
          <w:sz w:val="28"/>
          <w:szCs w:val="28"/>
        </w:rPr>
        <w:t>位</w:t>
      </w:r>
      <w:r>
        <w:rPr>
          <w:rFonts w:ascii="Times New Roman" w:eastAsia="仿宋" w:hAnsi="Times New Roman" w:cs="Times New Roman" w:hint="eastAsia"/>
          <w:color w:val="000000" w:themeColor="text1"/>
          <w:sz w:val="28"/>
          <w:szCs w:val="28"/>
        </w:rPr>
        <w:t>疼痛科、风湿科、外科</w:t>
      </w:r>
      <w:r>
        <w:rPr>
          <w:rFonts w:ascii="Times New Roman" w:eastAsia="仿宋" w:hAnsi="Times New Roman" w:cs="Times New Roman"/>
          <w:color w:val="000000" w:themeColor="text1"/>
          <w:sz w:val="28"/>
          <w:szCs w:val="28"/>
        </w:rPr>
        <w:t>领域的临床专家及</w:t>
      </w:r>
      <w:r>
        <w:rPr>
          <w:rFonts w:ascii="Times New Roman" w:eastAsia="仿宋" w:hAnsi="Times New Roman" w:cs="Times New Roman" w:hint="eastAsia"/>
          <w:color w:val="000000" w:themeColor="text1"/>
          <w:sz w:val="28"/>
          <w:szCs w:val="28"/>
        </w:rPr>
        <w:t>24</w:t>
      </w:r>
      <w:r>
        <w:rPr>
          <w:rFonts w:ascii="Times New Roman" w:eastAsia="仿宋" w:hAnsi="Times New Roman" w:cs="Times New Roman"/>
          <w:color w:val="000000" w:themeColor="text1"/>
          <w:sz w:val="28"/>
          <w:szCs w:val="28"/>
        </w:rPr>
        <w:t>位医院药学专家的意见并进行投票产生</w:t>
      </w:r>
      <w:r>
        <w:rPr>
          <w:rFonts w:ascii="Times New Roman" w:eastAsia="仿宋" w:hAnsi="Times New Roman" w:cs="Times New Roman"/>
          <w:sz w:val="28"/>
          <w:szCs w:val="28"/>
        </w:rPr>
        <w:t>，</w:t>
      </w:r>
      <w:r>
        <w:rPr>
          <w:rFonts w:ascii="Times New Roman" w:eastAsia="仿宋" w:hAnsi="Times New Roman" w:cs="Times New Roman" w:hint="eastAsia"/>
          <w:sz w:val="28"/>
          <w:szCs w:val="28"/>
        </w:rPr>
        <w:t>其中</w:t>
      </w:r>
      <w:r>
        <w:rPr>
          <w:rFonts w:ascii="Times New Roman" w:eastAsia="仿宋" w:hAnsi="Times New Roman" w:cs="Times New Roman"/>
          <w:sz w:val="28"/>
          <w:szCs w:val="28"/>
        </w:rPr>
        <w:t>将</w:t>
      </w:r>
      <w:r>
        <w:rPr>
          <w:rFonts w:ascii="Times New Roman" w:eastAsia="仿宋" w:hAnsi="Times New Roman" w:cs="Times New Roman" w:hint="eastAsia"/>
          <w:sz w:val="28"/>
          <w:szCs w:val="28"/>
        </w:rPr>
        <w:t>安全性维度增加</w:t>
      </w:r>
      <w:r>
        <w:rPr>
          <w:rFonts w:ascii="Times New Roman" w:eastAsia="仿宋" w:hAnsi="Times New Roman" w:cs="Times New Roman" w:hint="eastAsia"/>
          <w:sz w:val="28"/>
          <w:szCs w:val="28"/>
        </w:rPr>
        <w:t>10</w:t>
      </w:r>
      <w:r>
        <w:rPr>
          <w:rFonts w:ascii="Times New Roman" w:eastAsia="仿宋" w:hAnsi="Times New Roman" w:cs="Times New Roman" w:hint="eastAsia"/>
          <w:sz w:val="28"/>
          <w:szCs w:val="28"/>
        </w:rPr>
        <w:t>分，</w:t>
      </w:r>
      <w:r>
        <w:rPr>
          <w:rFonts w:ascii="Times New Roman" w:eastAsia="仿宋" w:hAnsi="Times New Roman" w:cs="Times New Roman"/>
          <w:sz w:val="28"/>
          <w:szCs w:val="28"/>
        </w:rPr>
        <w:t>赞同比例为</w:t>
      </w:r>
      <w:r>
        <w:rPr>
          <w:rFonts w:ascii="Times New Roman" w:eastAsia="仿宋" w:hAnsi="Times New Roman" w:cs="Times New Roman" w:hint="eastAsia"/>
          <w:sz w:val="28"/>
          <w:szCs w:val="28"/>
        </w:rPr>
        <w:t>94.57%</w:t>
      </w:r>
      <w:r>
        <w:rPr>
          <w:rFonts w:ascii="Times New Roman" w:eastAsia="仿宋" w:hAnsi="Times New Roman" w:cs="Times New Roman" w:hint="eastAsia"/>
          <w:sz w:val="28"/>
          <w:szCs w:val="28"/>
        </w:rPr>
        <w:t>；</w:t>
      </w:r>
      <w:r>
        <w:rPr>
          <w:rFonts w:ascii="Times New Roman" w:eastAsia="仿宋" w:hAnsi="Times New Roman" w:cs="Times New Roman"/>
          <w:sz w:val="28"/>
          <w:szCs w:val="28"/>
        </w:rPr>
        <w:t>经济性维度调整为</w:t>
      </w:r>
      <w:r>
        <w:rPr>
          <w:rFonts w:ascii="Times New Roman" w:eastAsia="仿宋" w:hAnsi="Times New Roman" w:cs="Times New Roman" w:hint="eastAsia"/>
          <w:sz w:val="28"/>
          <w:szCs w:val="28"/>
        </w:rPr>
        <w:t>10</w:t>
      </w:r>
      <w:r>
        <w:rPr>
          <w:rFonts w:ascii="Times New Roman" w:eastAsia="仿宋" w:hAnsi="Times New Roman" w:cs="Times New Roman" w:hint="eastAsia"/>
          <w:sz w:val="28"/>
          <w:szCs w:val="28"/>
        </w:rPr>
        <w:t>分，</w:t>
      </w:r>
      <w:r>
        <w:rPr>
          <w:rFonts w:ascii="Times New Roman" w:eastAsia="仿宋" w:hAnsi="Times New Roman" w:cs="Times New Roman"/>
          <w:sz w:val="28"/>
          <w:szCs w:val="28"/>
        </w:rPr>
        <w:t>赞同比例为</w:t>
      </w:r>
      <w:r>
        <w:rPr>
          <w:rFonts w:ascii="Times New Roman" w:eastAsia="仿宋" w:hAnsi="Times New Roman" w:cs="Times New Roman" w:hint="eastAsia"/>
          <w:sz w:val="28"/>
          <w:szCs w:val="28"/>
        </w:rPr>
        <w:t>90.70</w:t>
      </w:r>
      <w:r>
        <w:rPr>
          <w:rFonts w:ascii="Times New Roman" w:eastAsia="仿宋" w:hAnsi="Times New Roman" w:cs="Times New Roman"/>
          <w:sz w:val="28"/>
          <w:szCs w:val="28"/>
        </w:rPr>
        <w:t>%</w:t>
      </w:r>
      <w:r>
        <w:rPr>
          <w:rFonts w:ascii="Times New Roman" w:eastAsia="仿宋" w:hAnsi="Times New Roman" w:cs="Times New Roman" w:hint="eastAsia"/>
          <w:sz w:val="28"/>
          <w:szCs w:val="28"/>
        </w:rPr>
        <w:t>；评分细则项目调整的</w:t>
      </w:r>
      <w:r>
        <w:rPr>
          <w:rFonts w:ascii="Times New Roman" w:eastAsia="仿宋" w:hAnsi="Times New Roman" w:cs="Times New Roman"/>
          <w:sz w:val="28"/>
          <w:szCs w:val="28"/>
        </w:rPr>
        <w:t>赞成比例在</w:t>
      </w:r>
      <w:r>
        <w:rPr>
          <w:rFonts w:ascii="Times New Roman" w:eastAsia="仿宋" w:hAnsi="Times New Roman" w:cs="Times New Roman" w:hint="eastAsia"/>
          <w:sz w:val="28"/>
          <w:szCs w:val="28"/>
        </w:rPr>
        <w:t>90.70</w:t>
      </w:r>
      <w:r>
        <w:rPr>
          <w:rFonts w:ascii="Times New Roman" w:eastAsia="仿宋" w:hAnsi="Times New Roman" w:cs="Times New Roman"/>
          <w:sz w:val="28"/>
          <w:szCs w:val="28"/>
        </w:rPr>
        <w:t>-</w:t>
      </w:r>
      <w:r>
        <w:rPr>
          <w:rFonts w:ascii="Times New Roman" w:eastAsia="仿宋" w:hAnsi="Times New Roman" w:cs="Times New Roman" w:hint="eastAsia"/>
          <w:sz w:val="28"/>
          <w:szCs w:val="28"/>
        </w:rPr>
        <w:t>95.35</w:t>
      </w:r>
      <w:r>
        <w:rPr>
          <w:rFonts w:ascii="Times New Roman" w:eastAsia="仿宋" w:hAnsi="Times New Roman" w:cs="Times New Roman"/>
          <w:sz w:val="28"/>
          <w:szCs w:val="28"/>
        </w:rPr>
        <w:t>%</w:t>
      </w:r>
      <w:r>
        <w:rPr>
          <w:rFonts w:ascii="Times New Roman" w:eastAsia="仿宋" w:hAnsi="Times New Roman" w:cs="Times New Roman" w:hint="eastAsia"/>
          <w:sz w:val="28"/>
          <w:szCs w:val="28"/>
        </w:rPr>
        <w:t>范围</w:t>
      </w:r>
      <w:r>
        <w:rPr>
          <w:rFonts w:ascii="Times New Roman" w:eastAsia="仿宋" w:hAnsi="Times New Roman" w:cs="Times New Roman"/>
          <w:sz w:val="28"/>
          <w:szCs w:val="28"/>
        </w:rPr>
        <w:t>。</w:t>
      </w:r>
      <w:r>
        <w:rPr>
          <w:rFonts w:ascii="Times New Roman" w:eastAsia="仿宋" w:hAnsi="Times New Roman" w:cs="Times New Roman"/>
          <w:color w:val="000000" w:themeColor="text1"/>
          <w:sz w:val="28"/>
          <w:szCs w:val="28"/>
        </w:rPr>
        <w:t>最终经现场讨论后就修改意见达成共识。</w:t>
      </w:r>
    </w:p>
    <w:p w:rsidR="005D4A01" w:rsidRDefault="00FC6643" w:rsidP="0009309E">
      <w:pPr>
        <w:adjustRightInd w:val="0"/>
        <w:snapToGrid w:val="0"/>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为保证药品信息的真实、公正、客观，本共识的数据收集来源于以下资料及平台：（</w:t>
      </w:r>
      <w:r>
        <w:rPr>
          <w:rFonts w:ascii="Times New Roman" w:eastAsia="仿宋" w:hAnsi="Times New Roman" w:cs="Times New Roman"/>
          <w:bCs/>
          <w:sz w:val="28"/>
          <w:szCs w:val="28"/>
        </w:rPr>
        <w:t>1</w:t>
      </w:r>
      <w:r>
        <w:rPr>
          <w:rFonts w:ascii="Times New Roman" w:eastAsia="仿宋" w:hAnsi="Times New Roman" w:cs="Times New Roman"/>
          <w:bCs/>
          <w:sz w:val="28"/>
          <w:szCs w:val="28"/>
        </w:rPr>
        <w:t>）药学特性、安全性通过检索药品说明书、药品注册资料、国家药品监督管理局网站、中英文数据库（</w:t>
      </w:r>
      <w:r>
        <w:rPr>
          <w:rFonts w:ascii="Times New Roman" w:eastAsia="仿宋" w:hAnsi="Times New Roman" w:cs="Times New Roman"/>
          <w:bCs/>
          <w:sz w:val="28"/>
          <w:szCs w:val="28"/>
        </w:rPr>
        <w:t>Pubmed</w:t>
      </w:r>
      <w:r>
        <w:rPr>
          <w:rFonts w:ascii="Times New Roman" w:eastAsia="仿宋" w:hAnsi="Times New Roman" w:cs="Times New Roman"/>
          <w:bCs/>
          <w:sz w:val="28"/>
          <w:szCs w:val="28"/>
        </w:rPr>
        <w:t>、</w:t>
      </w:r>
      <w:r>
        <w:rPr>
          <w:rFonts w:ascii="Times New Roman" w:eastAsia="仿宋" w:hAnsi="Times New Roman" w:cs="Times New Roman"/>
          <w:bCs/>
          <w:sz w:val="28"/>
          <w:szCs w:val="28"/>
        </w:rPr>
        <w:t>Micromedex</w:t>
      </w:r>
      <w:r>
        <w:rPr>
          <w:rFonts w:ascii="Times New Roman" w:eastAsia="仿宋" w:hAnsi="Times New Roman" w:cs="Times New Roman"/>
          <w:bCs/>
          <w:sz w:val="28"/>
          <w:szCs w:val="28"/>
        </w:rPr>
        <w:t>、</w:t>
      </w:r>
      <w:r>
        <w:rPr>
          <w:rFonts w:ascii="Times New Roman" w:eastAsia="仿宋" w:hAnsi="Times New Roman" w:cs="Times New Roman"/>
          <w:bCs/>
          <w:sz w:val="28"/>
          <w:szCs w:val="28"/>
        </w:rPr>
        <w:t>Up to date</w:t>
      </w:r>
      <w:r>
        <w:rPr>
          <w:rFonts w:ascii="Times New Roman" w:eastAsia="仿宋" w:hAnsi="Times New Roman" w:cs="Times New Roman"/>
          <w:bCs/>
          <w:sz w:val="28"/>
          <w:szCs w:val="28"/>
        </w:rPr>
        <w:t>、</w:t>
      </w:r>
      <w:r>
        <w:rPr>
          <w:rFonts w:ascii="Times New Roman" w:eastAsia="仿宋" w:hAnsi="Times New Roman" w:cs="Times New Roman"/>
          <w:bCs/>
          <w:sz w:val="28"/>
          <w:szCs w:val="28"/>
        </w:rPr>
        <w:t>CNKI</w:t>
      </w:r>
      <w:r>
        <w:rPr>
          <w:rFonts w:ascii="Times New Roman" w:eastAsia="仿宋" w:hAnsi="Times New Roman" w:cs="Times New Roman"/>
          <w:bCs/>
          <w:sz w:val="28"/>
          <w:szCs w:val="28"/>
        </w:rPr>
        <w:t>、万方等）获得。（</w:t>
      </w:r>
      <w:r>
        <w:rPr>
          <w:rFonts w:ascii="Times New Roman" w:eastAsia="仿宋" w:hAnsi="Times New Roman" w:cs="Times New Roman"/>
          <w:bCs/>
          <w:sz w:val="28"/>
          <w:szCs w:val="28"/>
        </w:rPr>
        <w:t>2</w:t>
      </w:r>
      <w:r>
        <w:rPr>
          <w:rFonts w:ascii="Times New Roman" w:eastAsia="仿宋" w:hAnsi="Times New Roman" w:cs="Times New Roman"/>
          <w:bCs/>
          <w:sz w:val="28"/>
          <w:szCs w:val="28"/>
        </w:rPr>
        <w:t>）药品有效性通过查阅医脉通、药智数据、</w:t>
      </w:r>
      <w:r>
        <w:rPr>
          <w:rFonts w:ascii="Times New Roman" w:eastAsia="仿宋" w:hAnsi="Times New Roman" w:cs="Times New Roman"/>
          <w:bCs/>
          <w:sz w:val="28"/>
          <w:szCs w:val="28"/>
        </w:rPr>
        <w:t>MCDEX</w:t>
      </w:r>
      <w:r>
        <w:rPr>
          <w:rFonts w:ascii="Times New Roman" w:eastAsia="仿宋" w:hAnsi="Times New Roman" w:cs="Times New Roman"/>
          <w:bCs/>
          <w:sz w:val="28"/>
          <w:szCs w:val="28"/>
        </w:rPr>
        <w:t>等指南检索工具获得。（</w:t>
      </w:r>
      <w:r>
        <w:rPr>
          <w:rFonts w:ascii="Times New Roman" w:eastAsia="仿宋" w:hAnsi="Times New Roman" w:cs="Times New Roman"/>
          <w:bCs/>
          <w:sz w:val="28"/>
          <w:szCs w:val="28"/>
        </w:rPr>
        <w:t>3</w:t>
      </w:r>
      <w:r>
        <w:rPr>
          <w:rFonts w:ascii="Times New Roman" w:eastAsia="仿宋" w:hAnsi="Times New Roman" w:cs="Times New Roman"/>
          <w:bCs/>
          <w:sz w:val="28"/>
          <w:szCs w:val="28"/>
        </w:rPr>
        <w:t>）药品价格通过查询广州药品集团采购平台（</w:t>
      </w:r>
      <w:r>
        <w:rPr>
          <w:rFonts w:ascii="Times New Roman" w:eastAsia="仿宋" w:hAnsi="Times New Roman" w:cs="Times New Roman"/>
          <w:bCs/>
          <w:sz w:val="28"/>
          <w:szCs w:val="28"/>
        </w:rPr>
        <w:t>GPO</w:t>
      </w:r>
      <w:r>
        <w:rPr>
          <w:rFonts w:ascii="Times New Roman" w:eastAsia="仿宋" w:hAnsi="Times New Roman" w:cs="Times New Roman"/>
          <w:bCs/>
          <w:sz w:val="28"/>
          <w:szCs w:val="28"/>
        </w:rPr>
        <w:t>）挂网价格获得。（</w:t>
      </w:r>
      <w:r>
        <w:rPr>
          <w:rFonts w:ascii="Times New Roman" w:eastAsia="仿宋" w:hAnsi="Times New Roman" w:cs="Times New Roman"/>
          <w:bCs/>
          <w:sz w:val="28"/>
          <w:szCs w:val="28"/>
        </w:rPr>
        <w:t>4</w:t>
      </w:r>
      <w:r>
        <w:rPr>
          <w:rFonts w:ascii="Times New Roman" w:eastAsia="仿宋" w:hAnsi="Times New Roman" w:cs="Times New Roman"/>
          <w:bCs/>
          <w:sz w:val="28"/>
          <w:szCs w:val="28"/>
        </w:rPr>
        <w:t>）国家医保和基本药物情况通过</w:t>
      </w:r>
      <w:r>
        <w:rPr>
          <w:rFonts w:ascii="Times New Roman" w:eastAsia="仿宋" w:hAnsi="Times New Roman" w:cs="Times New Roman"/>
          <w:bCs/>
          <w:sz w:val="28"/>
          <w:szCs w:val="28"/>
        </w:rPr>
        <w:t>2021</w:t>
      </w:r>
      <w:r>
        <w:rPr>
          <w:rFonts w:ascii="Times New Roman" w:eastAsia="仿宋" w:hAnsi="Times New Roman" w:cs="Times New Roman"/>
          <w:bCs/>
          <w:sz w:val="28"/>
          <w:szCs w:val="28"/>
        </w:rPr>
        <w:t>年版《国家基本医疗保险、工伤保险和生育保险药品目录》</w:t>
      </w:r>
      <w:r>
        <w:rPr>
          <w:rFonts w:ascii="Times New Roman" w:eastAsia="仿宋" w:hAnsi="Times New Roman" w:cs="Times New Roman"/>
          <w:bCs/>
          <w:sz w:val="28"/>
          <w:szCs w:val="28"/>
          <w:vertAlign w:val="superscript"/>
        </w:rPr>
        <w:t>[</w:t>
      </w:r>
      <w:r>
        <w:rPr>
          <w:rFonts w:ascii="Times New Roman" w:eastAsia="仿宋" w:hAnsi="Times New Roman" w:cs="Times New Roman" w:hint="eastAsia"/>
          <w:bCs/>
          <w:sz w:val="28"/>
          <w:szCs w:val="28"/>
          <w:vertAlign w:val="superscript"/>
        </w:rPr>
        <w:t>6</w:t>
      </w:r>
      <w:r>
        <w:rPr>
          <w:rFonts w:ascii="Times New Roman" w:eastAsia="仿宋" w:hAnsi="Times New Roman" w:cs="Times New Roman"/>
          <w:bCs/>
          <w:sz w:val="28"/>
          <w:szCs w:val="28"/>
          <w:vertAlign w:val="superscript"/>
        </w:rPr>
        <w:t>]</w:t>
      </w:r>
      <w:r>
        <w:rPr>
          <w:rFonts w:ascii="Times New Roman" w:eastAsia="仿宋" w:hAnsi="Times New Roman" w:cs="Times New Roman"/>
          <w:bCs/>
          <w:sz w:val="28"/>
          <w:szCs w:val="28"/>
        </w:rPr>
        <w:t>及</w:t>
      </w:r>
      <w:r>
        <w:rPr>
          <w:rFonts w:ascii="Times New Roman" w:eastAsia="仿宋" w:hAnsi="Times New Roman" w:cs="Times New Roman"/>
          <w:bCs/>
          <w:sz w:val="28"/>
          <w:szCs w:val="28"/>
        </w:rPr>
        <w:t>2018</w:t>
      </w:r>
      <w:r>
        <w:rPr>
          <w:rFonts w:ascii="Times New Roman" w:eastAsia="仿宋" w:hAnsi="Times New Roman" w:cs="Times New Roman"/>
          <w:bCs/>
          <w:sz w:val="28"/>
          <w:szCs w:val="28"/>
        </w:rPr>
        <w:t>年版《国家基本药物目录》</w:t>
      </w:r>
      <w:r>
        <w:rPr>
          <w:rFonts w:ascii="Times New Roman" w:eastAsia="仿宋" w:hAnsi="Times New Roman" w:cs="Times New Roman"/>
          <w:bCs/>
          <w:sz w:val="28"/>
          <w:szCs w:val="28"/>
          <w:vertAlign w:val="superscript"/>
        </w:rPr>
        <w:t>[</w:t>
      </w:r>
      <w:r>
        <w:rPr>
          <w:rFonts w:ascii="Times New Roman" w:eastAsia="仿宋" w:hAnsi="Times New Roman" w:cs="Times New Roman" w:hint="eastAsia"/>
          <w:bCs/>
          <w:sz w:val="28"/>
          <w:szCs w:val="28"/>
          <w:vertAlign w:val="superscript"/>
        </w:rPr>
        <w:t>7</w:t>
      </w:r>
      <w:r>
        <w:rPr>
          <w:rFonts w:ascii="Times New Roman" w:eastAsia="仿宋" w:hAnsi="Times New Roman" w:cs="Times New Roman"/>
          <w:bCs/>
          <w:sz w:val="28"/>
          <w:szCs w:val="28"/>
          <w:vertAlign w:val="superscript"/>
        </w:rPr>
        <w:t>]</w:t>
      </w:r>
      <w:r>
        <w:rPr>
          <w:rFonts w:ascii="Times New Roman" w:eastAsia="仿宋" w:hAnsi="Times New Roman" w:cs="Times New Roman"/>
          <w:bCs/>
          <w:sz w:val="28"/>
          <w:szCs w:val="28"/>
        </w:rPr>
        <w:t>获得。（</w:t>
      </w:r>
      <w:r>
        <w:rPr>
          <w:rFonts w:ascii="Times New Roman" w:eastAsia="仿宋" w:hAnsi="Times New Roman" w:cs="Times New Roman"/>
          <w:bCs/>
          <w:sz w:val="28"/>
          <w:szCs w:val="28"/>
        </w:rPr>
        <w:t>5</w:t>
      </w:r>
      <w:r>
        <w:rPr>
          <w:rFonts w:ascii="Times New Roman" w:eastAsia="仿宋" w:hAnsi="Times New Roman" w:cs="Times New Roman"/>
          <w:bCs/>
          <w:sz w:val="28"/>
          <w:szCs w:val="28"/>
        </w:rPr>
        <w:t>）药品的市场信息及生产企业的信息通过查阅国家药品监督管理局、美国食品药品管理局（</w:t>
      </w:r>
      <w:r>
        <w:rPr>
          <w:rFonts w:ascii="Times New Roman" w:eastAsia="仿宋" w:hAnsi="Times New Roman" w:cs="Times New Roman"/>
          <w:bCs/>
          <w:sz w:val="28"/>
          <w:szCs w:val="28"/>
        </w:rPr>
        <w:t>FDA</w:t>
      </w:r>
      <w:r>
        <w:rPr>
          <w:rFonts w:ascii="Times New Roman" w:eastAsia="仿宋" w:hAnsi="Times New Roman" w:cs="Times New Roman"/>
          <w:bCs/>
          <w:sz w:val="28"/>
          <w:szCs w:val="28"/>
        </w:rPr>
        <w:t>）、欧洲药品管理局及日本药品与医疗器械管理局网站发布的药品信息及美国《制药经理人》公布的</w:t>
      </w:r>
      <w:r>
        <w:rPr>
          <w:rFonts w:ascii="Times New Roman" w:eastAsia="仿宋" w:hAnsi="Times New Roman" w:cs="Times New Roman"/>
          <w:bCs/>
          <w:sz w:val="28"/>
          <w:szCs w:val="28"/>
        </w:rPr>
        <w:t>2021</w:t>
      </w:r>
      <w:r>
        <w:rPr>
          <w:rFonts w:ascii="Times New Roman" w:eastAsia="仿宋" w:hAnsi="Times New Roman" w:cs="Times New Roman"/>
          <w:bCs/>
          <w:sz w:val="28"/>
          <w:szCs w:val="28"/>
        </w:rPr>
        <w:t>年全球制药企业</w:t>
      </w:r>
      <w:r>
        <w:rPr>
          <w:rFonts w:ascii="Times New Roman" w:eastAsia="仿宋" w:hAnsi="Times New Roman" w:cs="Times New Roman"/>
          <w:bCs/>
          <w:sz w:val="28"/>
          <w:szCs w:val="28"/>
        </w:rPr>
        <w:t>50</w:t>
      </w:r>
      <w:r>
        <w:rPr>
          <w:rFonts w:ascii="Times New Roman" w:eastAsia="仿宋" w:hAnsi="Times New Roman" w:cs="Times New Roman"/>
          <w:bCs/>
          <w:sz w:val="28"/>
          <w:szCs w:val="28"/>
        </w:rPr>
        <w:t>强目录获得。</w:t>
      </w:r>
    </w:p>
    <w:p w:rsidR="005D4A01" w:rsidRDefault="005D4A01" w:rsidP="0009309E">
      <w:pPr>
        <w:adjustRightInd w:val="0"/>
        <w:snapToGrid w:val="0"/>
        <w:rPr>
          <w:rFonts w:ascii="Times New Roman" w:eastAsia="仿宋" w:hAnsi="Times New Roman" w:cs="Times New Roman"/>
          <w:bCs/>
          <w:sz w:val="28"/>
          <w:szCs w:val="28"/>
        </w:rPr>
      </w:pPr>
    </w:p>
    <w:p w:rsidR="005D4A01" w:rsidRDefault="00FC6643" w:rsidP="0009309E">
      <w:pPr>
        <w:rPr>
          <w:rFonts w:ascii="Times New Roman" w:eastAsia="仿宋" w:hAnsi="Times New Roman" w:cs="Times New Roman"/>
          <w:b/>
          <w:bCs/>
          <w:sz w:val="28"/>
          <w:szCs w:val="28"/>
        </w:rPr>
      </w:pPr>
      <w:r>
        <w:rPr>
          <w:rFonts w:ascii="Times New Roman" w:eastAsia="仿宋" w:hAnsi="Times New Roman" w:cs="Times New Roman"/>
          <w:b/>
          <w:bCs/>
          <w:sz w:val="28"/>
          <w:szCs w:val="28"/>
        </w:rPr>
        <w:t xml:space="preserve">3 </w:t>
      </w:r>
      <w:r>
        <w:rPr>
          <w:rFonts w:ascii="Times New Roman" w:eastAsia="仿宋" w:hAnsi="Times New Roman" w:cs="Times New Roman"/>
          <w:b/>
          <w:bCs/>
          <w:sz w:val="28"/>
          <w:szCs w:val="28"/>
        </w:rPr>
        <w:t>药品临床快速综合评价指标和细则</w:t>
      </w:r>
    </w:p>
    <w:p w:rsidR="005D4A01" w:rsidRDefault="00FC6643" w:rsidP="0009309E">
      <w:pPr>
        <w:adjustRightInd w:val="0"/>
        <w:snapToGrid w:val="0"/>
        <w:rPr>
          <w:rFonts w:ascii="Times New Roman" w:eastAsia="仿宋" w:hAnsi="Times New Roman" w:cs="Times New Roman"/>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b/>
          <w:bCs/>
          <w:sz w:val="28"/>
          <w:szCs w:val="28"/>
        </w:rPr>
        <w:t>.1</w:t>
      </w:r>
      <w:r>
        <w:rPr>
          <w:rFonts w:ascii="Times New Roman" w:eastAsia="仿宋" w:hAnsi="Times New Roman" w:cs="Times New Roman"/>
          <w:b/>
          <w:bCs/>
          <w:sz w:val="28"/>
          <w:szCs w:val="28"/>
        </w:rPr>
        <w:t>药学特性（</w:t>
      </w:r>
      <w:r>
        <w:rPr>
          <w:rFonts w:ascii="Times New Roman" w:eastAsia="仿宋" w:hAnsi="Times New Roman" w:cs="Times New Roman"/>
          <w:b/>
          <w:bCs/>
          <w:sz w:val="28"/>
          <w:szCs w:val="28"/>
        </w:rPr>
        <w:t>20</w:t>
      </w:r>
      <w:r>
        <w:rPr>
          <w:rFonts w:ascii="Times New Roman" w:eastAsia="仿宋" w:hAnsi="Times New Roman" w:cs="Times New Roman"/>
          <w:b/>
          <w:bCs/>
          <w:sz w:val="28"/>
          <w:szCs w:val="28"/>
        </w:rPr>
        <w:t>分）</w:t>
      </w:r>
      <w:r>
        <w:rPr>
          <w:rFonts w:ascii="Times New Roman" w:eastAsia="仿宋" w:hAnsi="Times New Roman" w:cs="Times New Roman" w:hint="eastAsia"/>
          <w:bCs/>
          <w:sz w:val="28"/>
          <w:szCs w:val="28"/>
        </w:rPr>
        <w:t xml:space="preserve"> </w:t>
      </w:r>
      <w:r>
        <w:rPr>
          <w:rFonts w:ascii="Times New Roman" w:eastAsia="仿宋" w:hAnsi="Times New Roman" w:cs="Times New Roman"/>
          <w:bCs/>
          <w:sz w:val="28"/>
          <w:szCs w:val="28"/>
        </w:rPr>
        <w:t>主要从药品的适应证（</w:t>
      </w:r>
      <w:r>
        <w:rPr>
          <w:rFonts w:ascii="Times New Roman" w:eastAsia="仿宋" w:hAnsi="Times New Roman" w:cs="Times New Roman"/>
          <w:bCs/>
          <w:sz w:val="28"/>
          <w:szCs w:val="28"/>
        </w:rPr>
        <w:t>3</w:t>
      </w:r>
      <w:r>
        <w:rPr>
          <w:rFonts w:ascii="Times New Roman" w:eastAsia="仿宋" w:hAnsi="Times New Roman" w:cs="Times New Roman"/>
          <w:bCs/>
          <w:sz w:val="28"/>
          <w:szCs w:val="28"/>
        </w:rPr>
        <w:t>分）、药理作用（</w:t>
      </w:r>
      <w:r>
        <w:rPr>
          <w:rFonts w:ascii="Times New Roman" w:eastAsia="仿宋" w:hAnsi="Times New Roman" w:cs="Times New Roman"/>
          <w:bCs/>
          <w:sz w:val="28"/>
          <w:szCs w:val="28"/>
        </w:rPr>
        <w:t>3</w:t>
      </w:r>
      <w:r>
        <w:rPr>
          <w:rFonts w:ascii="Times New Roman" w:eastAsia="仿宋" w:hAnsi="Times New Roman" w:cs="Times New Roman"/>
          <w:bCs/>
          <w:sz w:val="28"/>
          <w:szCs w:val="28"/>
        </w:rPr>
        <w:t>分）、</w:t>
      </w:r>
      <w:r>
        <w:rPr>
          <w:rFonts w:ascii="Times New Roman" w:eastAsia="仿宋" w:hAnsi="Times New Roman" w:cs="Times New Roman"/>
          <w:bCs/>
          <w:sz w:val="28"/>
          <w:szCs w:val="28"/>
        </w:rPr>
        <w:t xml:space="preserve"> </w:t>
      </w:r>
      <w:r>
        <w:rPr>
          <w:rFonts w:ascii="Times New Roman" w:eastAsia="仿宋" w:hAnsi="Times New Roman" w:cs="Times New Roman"/>
          <w:bCs/>
          <w:sz w:val="28"/>
          <w:szCs w:val="28"/>
        </w:rPr>
        <w:t>体内过程（</w:t>
      </w:r>
      <w:r>
        <w:rPr>
          <w:rFonts w:ascii="Times New Roman" w:eastAsia="仿宋" w:hAnsi="Times New Roman" w:cs="Times New Roman"/>
          <w:bCs/>
          <w:sz w:val="28"/>
          <w:szCs w:val="28"/>
        </w:rPr>
        <w:t>3</w:t>
      </w:r>
      <w:r>
        <w:rPr>
          <w:rFonts w:ascii="Times New Roman" w:eastAsia="仿宋" w:hAnsi="Times New Roman" w:cs="Times New Roman"/>
          <w:bCs/>
          <w:sz w:val="28"/>
          <w:szCs w:val="28"/>
        </w:rPr>
        <w:t>分）、药剂学</w:t>
      </w:r>
      <w:r>
        <w:rPr>
          <w:rFonts w:ascii="Times New Roman" w:eastAsia="仿宋" w:hAnsi="Times New Roman" w:cs="Times New Roman" w:hint="eastAsia"/>
          <w:bCs/>
          <w:sz w:val="28"/>
          <w:szCs w:val="28"/>
        </w:rPr>
        <w:t>和</w:t>
      </w:r>
      <w:r>
        <w:rPr>
          <w:rFonts w:ascii="Times New Roman" w:eastAsia="仿宋" w:hAnsi="Times New Roman" w:cs="Times New Roman"/>
          <w:bCs/>
          <w:sz w:val="28"/>
          <w:szCs w:val="28"/>
        </w:rPr>
        <w:t>使用方法（</w:t>
      </w:r>
      <w:r>
        <w:rPr>
          <w:rFonts w:ascii="Times New Roman" w:eastAsia="仿宋" w:hAnsi="Times New Roman" w:cs="Times New Roman"/>
          <w:bCs/>
          <w:sz w:val="28"/>
          <w:szCs w:val="28"/>
        </w:rPr>
        <w:t>6</w:t>
      </w:r>
      <w:r>
        <w:rPr>
          <w:rFonts w:ascii="Times New Roman" w:eastAsia="仿宋" w:hAnsi="Times New Roman" w:cs="Times New Roman"/>
          <w:bCs/>
          <w:sz w:val="28"/>
          <w:szCs w:val="28"/>
        </w:rPr>
        <w:t>分）、一致性评价（</w:t>
      </w:r>
      <w:r>
        <w:rPr>
          <w:rFonts w:ascii="Times New Roman" w:eastAsia="仿宋" w:hAnsi="Times New Roman" w:cs="Times New Roman"/>
          <w:bCs/>
          <w:sz w:val="28"/>
          <w:szCs w:val="28"/>
        </w:rPr>
        <w:t>5</w:t>
      </w:r>
      <w:r>
        <w:rPr>
          <w:rFonts w:ascii="Times New Roman" w:eastAsia="仿宋" w:hAnsi="Times New Roman" w:cs="Times New Roman"/>
          <w:bCs/>
          <w:sz w:val="28"/>
          <w:szCs w:val="28"/>
        </w:rPr>
        <w:t>分）共</w:t>
      </w:r>
      <w:r>
        <w:rPr>
          <w:rFonts w:ascii="Times New Roman" w:eastAsia="仿宋" w:hAnsi="Times New Roman" w:cs="Times New Roman"/>
          <w:bCs/>
          <w:sz w:val="28"/>
          <w:szCs w:val="28"/>
        </w:rPr>
        <w:t>5</w:t>
      </w:r>
      <w:r>
        <w:rPr>
          <w:rFonts w:ascii="Times New Roman" w:eastAsia="仿宋" w:hAnsi="Times New Roman" w:cs="Times New Roman"/>
          <w:bCs/>
          <w:sz w:val="28"/>
          <w:szCs w:val="28"/>
        </w:rPr>
        <w:t>个方面考察待</w:t>
      </w:r>
      <w:r>
        <w:rPr>
          <w:rFonts w:ascii="Times New Roman" w:eastAsia="仿宋" w:hAnsi="Times New Roman" w:cs="Times New Roman" w:hint="eastAsia"/>
          <w:bCs/>
          <w:sz w:val="28"/>
          <w:szCs w:val="28"/>
        </w:rPr>
        <w:t>评价</w:t>
      </w:r>
      <w:r>
        <w:rPr>
          <w:rFonts w:ascii="Times New Roman" w:eastAsia="仿宋" w:hAnsi="Times New Roman" w:cs="Times New Roman"/>
          <w:bCs/>
          <w:sz w:val="28"/>
          <w:szCs w:val="28"/>
        </w:rPr>
        <w:t>药品药学特性。</w:t>
      </w:r>
      <w:r>
        <w:rPr>
          <w:rFonts w:ascii="Times New Roman" w:eastAsia="仿宋" w:hAnsi="Times New Roman" w:cs="Times New Roman"/>
          <w:bCs/>
          <w:sz w:val="28"/>
          <w:szCs w:val="28"/>
        </w:rPr>
        <w:t xml:space="preserve"> </w:t>
      </w:r>
    </w:p>
    <w:p w:rsidR="005D4A01" w:rsidRDefault="00FC6643" w:rsidP="0009309E">
      <w:pPr>
        <w:adjustRightInd w:val="0"/>
        <w:snapToGrid w:val="0"/>
        <w:rPr>
          <w:rFonts w:ascii="Times New Roman" w:eastAsia="仿宋" w:hAnsi="Times New Roman" w:cs="Times New Roman"/>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b/>
          <w:bCs/>
          <w:sz w:val="28"/>
          <w:szCs w:val="28"/>
        </w:rPr>
        <w:t>.2</w:t>
      </w:r>
      <w:r>
        <w:rPr>
          <w:rFonts w:ascii="Times New Roman" w:eastAsia="仿宋" w:hAnsi="Times New Roman" w:cs="Times New Roman"/>
          <w:b/>
          <w:bCs/>
          <w:sz w:val="28"/>
          <w:szCs w:val="28"/>
        </w:rPr>
        <w:t>有效性（</w:t>
      </w:r>
      <w:r>
        <w:rPr>
          <w:rFonts w:ascii="Times New Roman" w:eastAsia="仿宋" w:hAnsi="Times New Roman" w:cs="Times New Roman" w:hint="eastAsia"/>
          <w:b/>
          <w:bCs/>
          <w:sz w:val="28"/>
          <w:szCs w:val="28"/>
        </w:rPr>
        <w:t>20</w:t>
      </w:r>
      <w:r>
        <w:rPr>
          <w:rFonts w:ascii="Times New Roman" w:eastAsia="仿宋" w:hAnsi="Times New Roman" w:cs="Times New Roman"/>
          <w:b/>
          <w:bCs/>
          <w:sz w:val="28"/>
          <w:szCs w:val="28"/>
        </w:rPr>
        <w:t>分）</w:t>
      </w:r>
      <w:r>
        <w:rPr>
          <w:rFonts w:ascii="Times New Roman" w:eastAsia="仿宋" w:hAnsi="Times New Roman" w:cs="Times New Roman" w:hint="eastAsia"/>
          <w:bCs/>
          <w:sz w:val="28"/>
          <w:szCs w:val="28"/>
        </w:rPr>
        <w:t xml:space="preserve"> </w:t>
      </w:r>
      <w:r>
        <w:rPr>
          <w:rFonts w:ascii="Times New Roman" w:eastAsia="仿宋" w:hAnsi="Times New Roman" w:cs="Times New Roman"/>
          <w:bCs/>
          <w:sz w:val="28"/>
          <w:szCs w:val="28"/>
        </w:rPr>
        <w:t>重点考察待</w:t>
      </w:r>
      <w:r>
        <w:rPr>
          <w:rFonts w:ascii="Times New Roman" w:eastAsia="仿宋" w:hAnsi="Times New Roman" w:cs="Times New Roman" w:hint="eastAsia"/>
          <w:bCs/>
          <w:sz w:val="28"/>
          <w:szCs w:val="28"/>
        </w:rPr>
        <w:t>评价</w:t>
      </w:r>
      <w:r>
        <w:rPr>
          <w:rFonts w:ascii="Times New Roman" w:eastAsia="仿宋" w:hAnsi="Times New Roman" w:cs="Times New Roman"/>
          <w:bCs/>
          <w:sz w:val="28"/>
          <w:szCs w:val="28"/>
        </w:rPr>
        <w:t>药品在诊疗规范、临床指南、专家共识等相关权威专业资料中给出的推荐级别。此外，因</w:t>
      </w:r>
      <w:r>
        <w:rPr>
          <w:rFonts w:ascii="Times New Roman" w:eastAsia="仿宋" w:hAnsi="Times New Roman" w:cs="Times New Roman" w:hint="eastAsia"/>
          <w:bCs/>
          <w:sz w:val="28"/>
          <w:szCs w:val="28"/>
        </w:rPr>
        <w:t>选择性</w:t>
      </w:r>
      <w:r>
        <w:rPr>
          <w:rFonts w:ascii="Times New Roman" w:eastAsia="仿宋" w:hAnsi="Times New Roman" w:cs="Times New Roman" w:hint="eastAsia"/>
          <w:bCs/>
          <w:sz w:val="28"/>
          <w:szCs w:val="28"/>
        </w:rPr>
        <w:t>COX-2</w:t>
      </w:r>
      <w:r>
        <w:rPr>
          <w:rFonts w:ascii="Times New Roman" w:eastAsia="仿宋" w:hAnsi="Times New Roman" w:cs="Times New Roman" w:hint="eastAsia"/>
          <w:bCs/>
          <w:sz w:val="28"/>
          <w:szCs w:val="28"/>
        </w:rPr>
        <w:t>抑制剂半衰期较长</w:t>
      </w:r>
      <w:r>
        <w:rPr>
          <w:rFonts w:ascii="Times New Roman" w:eastAsia="仿宋" w:hAnsi="Times New Roman" w:cs="Times New Roman"/>
          <w:bCs/>
          <w:sz w:val="28"/>
          <w:szCs w:val="28"/>
        </w:rPr>
        <w:t>，</w:t>
      </w:r>
      <w:r>
        <w:rPr>
          <w:rFonts w:ascii="Times New Roman" w:eastAsia="仿宋" w:hAnsi="Times New Roman" w:cs="Times New Roman" w:hint="eastAsia"/>
          <w:bCs/>
          <w:sz w:val="28"/>
          <w:szCs w:val="28"/>
        </w:rPr>
        <w:t>可透过血脑屏障，同时有效抑制外周和中枢痛觉敏化，提高痛阈，适宜于预防性镇痛</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8</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10</w:t>
      </w:r>
      <w:r>
        <w:rPr>
          <w:rFonts w:ascii="Times New Roman" w:eastAsia="仿宋" w:hAnsi="Times New Roman" w:cs="Times New Roman"/>
          <w:sz w:val="28"/>
          <w:szCs w:val="28"/>
          <w:vertAlign w:val="superscript"/>
        </w:rPr>
        <w:t>]</w:t>
      </w:r>
      <w:r>
        <w:rPr>
          <w:rFonts w:ascii="Times New Roman" w:eastAsia="仿宋" w:hAnsi="Times New Roman" w:cs="Times New Roman" w:hint="eastAsia"/>
          <w:bCs/>
          <w:sz w:val="28"/>
          <w:szCs w:val="28"/>
        </w:rPr>
        <w:t>。</w:t>
      </w:r>
      <w:r>
        <w:rPr>
          <w:rFonts w:ascii="Times New Roman" w:eastAsia="仿宋" w:hAnsi="Times New Roman" w:cs="Times New Roman"/>
          <w:bCs/>
          <w:sz w:val="28"/>
          <w:szCs w:val="28"/>
        </w:rPr>
        <w:t>故经专家组多次讨论后，建议纳入</w:t>
      </w:r>
      <w:r>
        <w:rPr>
          <w:rFonts w:ascii="Times New Roman" w:eastAsia="仿宋" w:hAnsi="Times New Roman" w:cs="Times New Roman" w:hint="eastAsia"/>
          <w:bCs/>
          <w:sz w:val="28"/>
          <w:szCs w:val="28"/>
        </w:rPr>
        <w:t>围术期预防镇痛</w:t>
      </w:r>
      <w:r>
        <w:rPr>
          <w:rFonts w:ascii="Times New Roman" w:eastAsia="仿宋" w:hAnsi="Times New Roman" w:cs="Times New Roman"/>
          <w:bCs/>
          <w:sz w:val="28"/>
          <w:szCs w:val="28"/>
        </w:rPr>
        <w:t>作为有效性评分的依据，以符合</w:t>
      </w:r>
      <w:r>
        <w:rPr>
          <w:rFonts w:ascii="Times New Roman" w:eastAsia="仿宋" w:hAnsi="Times New Roman" w:cs="Times New Roman" w:hint="eastAsia"/>
          <w:bCs/>
          <w:sz w:val="28"/>
          <w:szCs w:val="28"/>
        </w:rPr>
        <w:t>NSAIDs</w:t>
      </w:r>
      <w:r>
        <w:rPr>
          <w:rFonts w:ascii="Times New Roman" w:eastAsia="仿宋" w:hAnsi="Times New Roman" w:cs="Times New Roman"/>
          <w:bCs/>
          <w:sz w:val="28"/>
          <w:szCs w:val="28"/>
        </w:rPr>
        <w:t>药物在临床应用的实际特点。</w:t>
      </w:r>
    </w:p>
    <w:p w:rsidR="005D4A01" w:rsidRDefault="00FC6643" w:rsidP="0009309E">
      <w:pPr>
        <w:adjustRightInd w:val="0"/>
        <w:snapToGrid w:val="0"/>
        <w:rPr>
          <w:rFonts w:ascii="Times New Roman" w:eastAsia="仿宋" w:hAnsi="Times New Roman" w:cs="Times New Roman"/>
          <w:b/>
          <w:bCs/>
          <w:sz w:val="28"/>
          <w:szCs w:val="28"/>
        </w:rPr>
      </w:pPr>
      <w:r>
        <w:rPr>
          <w:rFonts w:ascii="Times New Roman" w:eastAsia="仿宋" w:hAnsi="Times New Roman" w:cs="Times New Roman"/>
          <w:b/>
          <w:bCs/>
          <w:sz w:val="28"/>
          <w:szCs w:val="28"/>
        </w:rPr>
        <w:t>3.</w:t>
      </w:r>
      <w:r>
        <w:rPr>
          <w:rFonts w:ascii="Times New Roman" w:eastAsia="仿宋" w:hAnsi="Times New Roman" w:cs="Times New Roman" w:hint="eastAsia"/>
          <w:b/>
          <w:bCs/>
          <w:sz w:val="28"/>
          <w:szCs w:val="28"/>
        </w:rPr>
        <w:t>3</w:t>
      </w:r>
      <w:r>
        <w:rPr>
          <w:rFonts w:ascii="Times New Roman" w:eastAsia="仿宋" w:hAnsi="Times New Roman" w:cs="Times New Roman"/>
          <w:b/>
          <w:bCs/>
          <w:sz w:val="28"/>
          <w:szCs w:val="28"/>
        </w:rPr>
        <w:t>安全性（</w:t>
      </w:r>
      <w:r>
        <w:rPr>
          <w:rFonts w:ascii="Times New Roman" w:eastAsia="仿宋" w:hAnsi="Times New Roman" w:cs="Times New Roman" w:hint="eastAsia"/>
          <w:b/>
          <w:bCs/>
          <w:sz w:val="28"/>
          <w:szCs w:val="28"/>
        </w:rPr>
        <w:t>30</w:t>
      </w:r>
      <w:r>
        <w:rPr>
          <w:rFonts w:ascii="Times New Roman" w:eastAsia="仿宋" w:hAnsi="Times New Roman" w:cs="Times New Roman"/>
          <w:b/>
          <w:bCs/>
          <w:sz w:val="28"/>
          <w:szCs w:val="28"/>
        </w:rPr>
        <w:t>分）</w:t>
      </w:r>
      <w:r>
        <w:rPr>
          <w:rFonts w:ascii="Times New Roman" w:eastAsia="仿宋" w:hAnsi="Times New Roman" w:cs="Times New Roman" w:hint="eastAsia"/>
          <w:b/>
          <w:bCs/>
          <w:sz w:val="28"/>
          <w:szCs w:val="28"/>
        </w:rPr>
        <w:t xml:space="preserve"> </w:t>
      </w:r>
      <w:r>
        <w:rPr>
          <w:rFonts w:ascii="Times New Roman" w:eastAsia="仿宋" w:hAnsi="Times New Roman" w:cs="Times New Roman"/>
          <w:bCs/>
          <w:sz w:val="28"/>
          <w:szCs w:val="28"/>
        </w:rPr>
        <w:t>重点考察待</w:t>
      </w:r>
      <w:r>
        <w:rPr>
          <w:rFonts w:ascii="Times New Roman" w:eastAsia="仿宋" w:hAnsi="Times New Roman" w:cs="Times New Roman" w:hint="eastAsia"/>
          <w:bCs/>
          <w:sz w:val="28"/>
          <w:szCs w:val="28"/>
        </w:rPr>
        <w:t>评价</w:t>
      </w:r>
      <w:r>
        <w:rPr>
          <w:rFonts w:ascii="Times New Roman" w:eastAsia="仿宋" w:hAnsi="Times New Roman" w:cs="Times New Roman"/>
          <w:bCs/>
          <w:sz w:val="28"/>
          <w:szCs w:val="28"/>
        </w:rPr>
        <w:t>药品在临床应用的安全属性</w:t>
      </w:r>
      <w:r>
        <w:rPr>
          <w:rFonts w:ascii="Times New Roman" w:eastAsia="仿宋" w:hAnsi="Times New Roman" w:cs="Times New Roman" w:hint="eastAsia"/>
          <w:bCs/>
          <w:sz w:val="28"/>
          <w:szCs w:val="28"/>
        </w:rPr>
        <w:t>，</w:t>
      </w:r>
      <w:r>
        <w:rPr>
          <w:rFonts w:ascii="Times New Roman" w:eastAsia="仿宋" w:hAnsi="Times New Roman" w:cs="Times New Roman"/>
          <w:bCs/>
          <w:sz w:val="28"/>
          <w:szCs w:val="28"/>
        </w:rPr>
        <w:t>主要从药品的不良反应分级或不良事件通用术语标准</w:t>
      </w:r>
      <w:r>
        <w:rPr>
          <w:rFonts w:ascii="Times New Roman" w:eastAsia="仿宋" w:hAnsi="Times New Roman" w:cs="Times New Roman"/>
          <w:bCs/>
          <w:sz w:val="28"/>
          <w:szCs w:val="28"/>
        </w:rPr>
        <w:t>-</w:t>
      </w:r>
      <w:r>
        <w:rPr>
          <w:rFonts w:ascii="Times New Roman" w:eastAsia="仿宋" w:hAnsi="Times New Roman" w:cs="Times New Roman"/>
          <w:bCs/>
          <w:sz w:val="28"/>
          <w:szCs w:val="28"/>
        </w:rPr>
        <w:t>中文（</w:t>
      </w:r>
      <w:r>
        <w:rPr>
          <w:rFonts w:ascii="Times New Roman" w:eastAsia="仿宋" w:hAnsi="Times New Roman" w:cs="Times New Roman"/>
          <w:bCs/>
          <w:sz w:val="28"/>
          <w:szCs w:val="28"/>
        </w:rPr>
        <w:t>CTCAE-V5.0</w:t>
      </w:r>
      <w:r>
        <w:rPr>
          <w:rFonts w:ascii="Times New Roman" w:eastAsia="仿宋" w:hAnsi="Times New Roman" w:cs="Times New Roman"/>
          <w:bCs/>
          <w:sz w:val="28"/>
          <w:szCs w:val="28"/>
        </w:rPr>
        <w:t>）分级（</w:t>
      </w:r>
      <w:r>
        <w:rPr>
          <w:rFonts w:ascii="Times New Roman" w:eastAsia="仿宋" w:hAnsi="Times New Roman" w:cs="Times New Roman"/>
          <w:bCs/>
          <w:sz w:val="28"/>
          <w:szCs w:val="28"/>
        </w:rPr>
        <w:t xml:space="preserve">7 </w:t>
      </w:r>
      <w:r>
        <w:rPr>
          <w:rFonts w:ascii="Times New Roman" w:eastAsia="仿宋" w:hAnsi="Times New Roman" w:cs="Times New Roman"/>
          <w:bCs/>
          <w:sz w:val="28"/>
          <w:szCs w:val="28"/>
        </w:rPr>
        <w:t>分）</w:t>
      </w:r>
      <w:r>
        <w:rPr>
          <w:rFonts w:ascii="Times New Roman" w:eastAsia="仿宋" w:hAnsi="Times New Roman" w:cs="Times New Roman" w:hint="eastAsia"/>
          <w:bCs/>
          <w:sz w:val="28"/>
          <w:szCs w:val="28"/>
        </w:rPr>
        <w:t>；常见的不良反应</w:t>
      </w:r>
      <w:r>
        <w:rPr>
          <w:rFonts w:ascii="Times New Roman" w:eastAsia="仿宋" w:hAnsi="Times New Roman" w:cs="Times New Roman" w:hint="eastAsia"/>
          <w:bCs/>
          <w:sz w:val="28"/>
          <w:szCs w:val="28"/>
        </w:rPr>
        <w:t>-</w:t>
      </w:r>
      <w:r>
        <w:rPr>
          <w:rFonts w:ascii="Times New Roman" w:eastAsia="仿宋" w:hAnsi="Times New Roman" w:cs="Times New Roman" w:hint="eastAsia"/>
          <w:bCs/>
          <w:sz w:val="28"/>
          <w:szCs w:val="28"/>
        </w:rPr>
        <w:t>胃肠道损伤、心血管不良反应、肾损害、对凝血功能的影响（</w:t>
      </w:r>
      <w:r>
        <w:rPr>
          <w:rFonts w:ascii="Times New Roman" w:eastAsia="仿宋" w:hAnsi="Times New Roman" w:cs="Times New Roman" w:hint="eastAsia"/>
          <w:bCs/>
          <w:sz w:val="28"/>
          <w:szCs w:val="28"/>
        </w:rPr>
        <w:t>8</w:t>
      </w:r>
      <w:r>
        <w:rPr>
          <w:rFonts w:ascii="Times New Roman" w:eastAsia="仿宋" w:hAnsi="Times New Roman" w:cs="Times New Roman" w:hint="eastAsia"/>
          <w:bCs/>
          <w:sz w:val="28"/>
          <w:szCs w:val="28"/>
        </w:rPr>
        <w:t>分）；</w:t>
      </w:r>
      <w:r>
        <w:rPr>
          <w:rFonts w:ascii="Times New Roman" w:eastAsia="仿宋" w:hAnsi="Times New Roman" w:cs="Times New Roman"/>
          <w:bCs/>
          <w:sz w:val="28"/>
          <w:szCs w:val="28"/>
        </w:rPr>
        <w:t>特殊人群（</w:t>
      </w:r>
      <w:r>
        <w:rPr>
          <w:rFonts w:ascii="Times New Roman" w:eastAsia="仿宋" w:hAnsi="Times New Roman" w:cs="Times New Roman" w:hint="eastAsia"/>
          <w:bCs/>
          <w:sz w:val="28"/>
          <w:szCs w:val="28"/>
        </w:rPr>
        <w:t>9</w:t>
      </w:r>
      <w:r>
        <w:rPr>
          <w:rFonts w:ascii="Times New Roman" w:eastAsia="仿宋" w:hAnsi="Times New Roman" w:cs="Times New Roman"/>
          <w:bCs/>
          <w:sz w:val="28"/>
          <w:szCs w:val="28"/>
        </w:rPr>
        <w:t>分）</w:t>
      </w:r>
      <w:r>
        <w:rPr>
          <w:rFonts w:ascii="Times New Roman" w:eastAsia="仿宋" w:hAnsi="Times New Roman" w:cs="Times New Roman" w:hint="eastAsia"/>
          <w:bCs/>
          <w:sz w:val="28"/>
          <w:szCs w:val="28"/>
        </w:rPr>
        <w:t>；</w:t>
      </w:r>
      <w:r>
        <w:rPr>
          <w:rFonts w:ascii="Times New Roman" w:eastAsia="仿宋" w:hAnsi="Times New Roman" w:cs="Times New Roman"/>
          <w:bCs/>
          <w:sz w:val="28"/>
          <w:szCs w:val="28"/>
        </w:rPr>
        <w:t>药物相互作用</w:t>
      </w:r>
      <w:r>
        <w:rPr>
          <w:rFonts w:ascii="Times New Roman" w:eastAsia="仿宋" w:hAnsi="Times New Roman" w:cs="Times New Roman" w:hint="eastAsia"/>
          <w:bCs/>
          <w:sz w:val="28"/>
          <w:szCs w:val="28"/>
        </w:rPr>
        <w:t>所致不良反应</w:t>
      </w:r>
      <w:r>
        <w:rPr>
          <w:rFonts w:ascii="Times New Roman" w:eastAsia="仿宋" w:hAnsi="Times New Roman" w:cs="Times New Roman"/>
          <w:bCs/>
          <w:sz w:val="28"/>
          <w:szCs w:val="28"/>
        </w:rPr>
        <w:t>（</w:t>
      </w:r>
      <w:r>
        <w:rPr>
          <w:rFonts w:ascii="Times New Roman" w:eastAsia="仿宋" w:hAnsi="Times New Roman" w:cs="Times New Roman"/>
          <w:bCs/>
          <w:sz w:val="28"/>
          <w:szCs w:val="28"/>
        </w:rPr>
        <w:t>3</w:t>
      </w:r>
      <w:r>
        <w:rPr>
          <w:rFonts w:ascii="Times New Roman" w:eastAsia="仿宋" w:hAnsi="Times New Roman" w:cs="Times New Roman"/>
          <w:bCs/>
          <w:sz w:val="28"/>
          <w:szCs w:val="28"/>
        </w:rPr>
        <w:t>分）和其他（</w:t>
      </w:r>
      <w:r>
        <w:rPr>
          <w:rFonts w:ascii="Times New Roman" w:eastAsia="仿宋" w:hAnsi="Times New Roman" w:cs="Times New Roman"/>
          <w:bCs/>
          <w:sz w:val="28"/>
          <w:szCs w:val="28"/>
        </w:rPr>
        <w:t>3</w:t>
      </w:r>
      <w:r>
        <w:rPr>
          <w:rFonts w:ascii="Times New Roman" w:eastAsia="仿宋" w:hAnsi="Times New Roman" w:cs="Times New Roman"/>
          <w:bCs/>
          <w:sz w:val="28"/>
          <w:szCs w:val="28"/>
        </w:rPr>
        <w:t>分）共</w:t>
      </w:r>
      <w:r>
        <w:rPr>
          <w:rFonts w:ascii="Times New Roman" w:eastAsia="仿宋" w:hAnsi="Times New Roman" w:cs="Times New Roman" w:hint="eastAsia"/>
          <w:bCs/>
          <w:sz w:val="28"/>
          <w:szCs w:val="28"/>
        </w:rPr>
        <w:t>5</w:t>
      </w:r>
      <w:r>
        <w:rPr>
          <w:rFonts w:ascii="Times New Roman" w:eastAsia="仿宋" w:hAnsi="Times New Roman" w:cs="Times New Roman"/>
          <w:bCs/>
          <w:sz w:val="28"/>
          <w:szCs w:val="28"/>
        </w:rPr>
        <w:t>个方面进行考察。</w:t>
      </w:r>
      <w:r>
        <w:rPr>
          <w:rFonts w:ascii="Times New Roman" w:eastAsia="仿宋" w:hAnsi="Times New Roman" w:cs="Times New Roman" w:hint="eastAsia"/>
          <w:bCs/>
          <w:sz w:val="28"/>
          <w:szCs w:val="28"/>
        </w:rPr>
        <w:t>根据专家建议，</w:t>
      </w:r>
      <w:r>
        <w:rPr>
          <w:rFonts w:ascii="Times New Roman" w:eastAsia="仿宋" w:hAnsi="Times New Roman" w:cs="Times New Roman"/>
          <w:bCs/>
          <w:sz w:val="28"/>
          <w:szCs w:val="28"/>
        </w:rPr>
        <w:t>NSAIDs</w:t>
      </w:r>
      <w:r>
        <w:rPr>
          <w:rFonts w:ascii="Times New Roman" w:eastAsia="仿宋" w:hAnsi="Times New Roman" w:cs="Times New Roman" w:hint="eastAsia"/>
          <w:bCs/>
          <w:sz w:val="28"/>
          <w:szCs w:val="28"/>
        </w:rPr>
        <w:t>严重不良反应的发生率较低，而常见不良反应与临床选药密切相关，故增加了其常见的不良反应</w:t>
      </w:r>
      <w:r>
        <w:rPr>
          <w:rFonts w:ascii="Times New Roman" w:eastAsia="仿宋" w:hAnsi="Times New Roman" w:cs="Times New Roman" w:hint="eastAsia"/>
          <w:bCs/>
          <w:sz w:val="28"/>
          <w:szCs w:val="28"/>
        </w:rPr>
        <w:t>-</w:t>
      </w:r>
      <w:r>
        <w:rPr>
          <w:rFonts w:ascii="Times New Roman" w:eastAsia="仿宋" w:hAnsi="Times New Roman" w:cs="Times New Roman" w:hint="eastAsia"/>
          <w:bCs/>
          <w:sz w:val="28"/>
          <w:szCs w:val="28"/>
        </w:rPr>
        <w:t>胃肠道损伤、心血管不良反应、肾损害、对凝血功能的影响，以更加全面考察其在实际临床应用中的安全性。因老年人是</w:t>
      </w:r>
      <w:r>
        <w:rPr>
          <w:rFonts w:ascii="Times New Roman" w:eastAsia="仿宋" w:hAnsi="Times New Roman" w:cs="Times New Roman"/>
          <w:bCs/>
          <w:sz w:val="28"/>
          <w:szCs w:val="28"/>
        </w:rPr>
        <w:t>NSAIDs</w:t>
      </w:r>
      <w:r>
        <w:rPr>
          <w:rFonts w:ascii="Times New Roman" w:eastAsia="仿宋" w:hAnsi="Times New Roman" w:cs="Times New Roman" w:hint="eastAsia"/>
          <w:bCs/>
          <w:sz w:val="28"/>
          <w:szCs w:val="28"/>
        </w:rPr>
        <w:t>的主要用药人群，且</w:t>
      </w:r>
      <w:r>
        <w:rPr>
          <w:rFonts w:ascii="Times New Roman" w:eastAsia="仿宋" w:hAnsi="Times New Roman" w:cs="Times New Roman"/>
          <w:bCs/>
          <w:sz w:val="28"/>
          <w:szCs w:val="28"/>
        </w:rPr>
        <w:t>NSAIDs</w:t>
      </w:r>
      <w:r>
        <w:rPr>
          <w:rFonts w:ascii="Times New Roman" w:eastAsia="仿宋" w:hAnsi="Times New Roman" w:cs="Times New Roman"/>
          <w:bCs/>
          <w:sz w:val="28"/>
          <w:szCs w:val="28"/>
        </w:rPr>
        <w:t>药物</w:t>
      </w:r>
      <w:r>
        <w:rPr>
          <w:rFonts w:ascii="Times New Roman" w:eastAsia="仿宋" w:hAnsi="Times New Roman" w:cs="Times New Roman" w:hint="eastAsia"/>
          <w:bCs/>
          <w:sz w:val="28"/>
          <w:szCs w:val="28"/>
        </w:rPr>
        <w:t>对肾功能的损伤程度不同，选择药物有区别，故加重这两类特殊人群的权重分值，利于临床区分选择。</w:t>
      </w:r>
    </w:p>
    <w:p w:rsidR="005D4A01" w:rsidRDefault="00FC6643" w:rsidP="0009309E">
      <w:pPr>
        <w:adjustRightInd w:val="0"/>
        <w:snapToGrid w:val="0"/>
        <w:rPr>
          <w:rFonts w:ascii="Times New Roman" w:eastAsia="仿宋" w:hAnsi="Times New Roman" w:cs="Times New Roman"/>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b/>
          <w:bCs/>
          <w:sz w:val="28"/>
          <w:szCs w:val="28"/>
        </w:rPr>
        <w:t>.4</w:t>
      </w:r>
      <w:r>
        <w:rPr>
          <w:rFonts w:ascii="Times New Roman" w:eastAsia="仿宋" w:hAnsi="Times New Roman" w:cs="Times New Roman"/>
          <w:b/>
          <w:bCs/>
          <w:sz w:val="28"/>
          <w:szCs w:val="28"/>
        </w:rPr>
        <w:t>经济性（</w:t>
      </w:r>
      <w:r>
        <w:rPr>
          <w:rFonts w:ascii="Times New Roman" w:eastAsia="仿宋" w:hAnsi="Times New Roman" w:cs="Times New Roman" w:hint="eastAsia"/>
          <w:b/>
          <w:bCs/>
          <w:sz w:val="28"/>
          <w:szCs w:val="28"/>
        </w:rPr>
        <w:t>1</w:t>
      </w:r>
      <w:r>
        <w:rPr>
          <w:rFonts w:ascii="Times New Roman" w:eastAsia="仿宋" w:hAnsi="Times New Roman" w:cs="Times New Roman"/>
          <w:b/>
          <w:bCs/>
          <w:sz w:val="28"/>
          <w:szCs w:val="28"/>
        </w:rPr>
        <w:t>0</w:t>
      </w:r>
      <w:r>
        <w:rPr>
          <w:rFonts w:ascii="Times New Roman" w:eastAsia="仿宋" w:hAnsi="Times New Roman" w:cs="Times New Roman"/>
          <w:b/>
          <w:bCs/>
          <w:sz w:val="28"/>
          <w:szCs w:val="28"/>
        </w:rPr>
        <w:t>分）</w:t>
      </w:r>
      <w:r>
        <w:rPr>
          <w:rFonts w:ascii="Times New Roman" w:eastAsia="仿宋" w:hAnsi="Times New Roman" w:cs="Times New Roman" w:hint="eastAsia"/>
          <w:bCs/>
          <w:sz w:val="28"/>
          <w:szCs w:val="28"/>
        </w:rPr>
        <w:t xml:space="preserve"> </w:t>
      </w:r>
      <w:r>
        <w:rPr>
          <w:rFonts w:ascii="Times New Roman" w:eastAsia="仿宋" w:hAnsi="Times New Roman" w:cs="Times New Roman" w:hint="eastAsia"/>
          <w:bCs/>
          <w:sz w:val="28"/>
          <w:szCs w:val="28"/>
        </w:rPr>
        <w:t>因部分</w:t>
      </w:r>
      <w:r>
        <w:rPr>
          <w:rFonts w:ascii="Times New Roman" w:eastAsia="仿宋" w:hAnsi="Times New Roman" w:cs="Times New Roman" w:hint="eastAsia"/>
          <w:bCs/>
          <w:sz w:val="28"/>
          <w:szCs w:val="28"/>
        </w:rPr>
        <w:t>NSAIDs</w:t>
      </w:r>
      <w:r>
        <w:rPr>
          <w:rFonts w:ascii="Times New Roman" w:eastAsia="仿宋" w:hAnsi="Times New Roman" w:cs="Times New Roman" w:hint="eastAsia"/>
          <w:bCs/>
          <w:sz w:val="28"/>
          <w:szCs w:val="28"/>
        </w:rPr>
        <w:t>的原研制剂进入集采，导致原研制剂</w:t>
      </w:r>
      <w:r>
        <w:rPr>
          <w:rFonts w:ascii="Times New Roman" w:eastAsia="仿宋" w:hAnsi="Times New Roman" w:cs="Times New Roman" w:hint="eastAsia"/>
          <w:bCs/>
          <w:sz w:val="28"/>
          <w:szCs w:val="28"/>
        </w:rPr>
        <w:lastRenderedPageBreak/>
        <w:t>之间的价格悬殊；此次纳入评价的</w:t>
      </w:r>
      <w:r>
        <w:rPr>
          <w:rFonts w:ascii="Times New Roman" w:eastAsia="仿宋" w:hAnsi="Times New Roman" w:cs="Times New Roman" w:hint="eastAsia"/>
          <w:bCs/>
          <w:sz w:val="28"/>
          <w:szCs w:val="28"/>
        </w:rPr>
        <w:t>7</w:t>
      </w:r>
      <w:r>
        <w:rPr>
          <w:rFonts w:ascii="Times New Roman" w:eastAsia="仿宋" w:hAnsi="Times New Roman" w:cs="Times New Roman" w:hint="eastAsia"/>
          <w:bCs/>
          <w:sz w:val="28"/>
          <w:szCs w:val="28"/>
        </w:rPr>
        <w:t>种常见的</w:t>
      </w:r>
      <w:r>
        <w:rPr>
          <w:rFonts w:ascii="Times New Roman" w:eastAsia="仿宋" w:hAnsi="Times New Roman" w:cs="Times New Roman" w:hint="eastAsia"/>
          <w:bCs/>
          <w:sz w:val="28"/>
          <w:szCs w:val="28"/>
        </w:rPr>
        <w:t>NSAIDs</w:t>
      </w:r>
      <w:r>
        <w:rPr>
          <w:rFonts w:ascii="Times New Roman" w:eastAsia="仿宋" w:hAnsi="Times New Roman" w:cs="Times New Roman" w:hint="eastAsia"/>
          <w:bCs/>
          <w:sz w:val="28"/>
          <w:szCs w:val="28"/>
        </w:rPr>
        <w:t>，其最高日费用为</w:t>
      </w:r>
      <w:r>
        <w:rPr>
          <w:rFonts w:ascii="Times New Roman" w:eastAsia="仿宋" w:hAnsi="Times New Roman" w:cs="Times New Roman" w:hint="eastAsia"/>
          <w:sz w:val="28"/>
          <w:szCs w:val="28"/>
        </w:rPr>
        <w:t>8.55</w:t>
      </w:r>
      <w:r>
        <w:rPr>
          <w:rFonts w:ascii="Times New Roman" w:eastAsia="仿宋" w:hAnsi="Times New Roman" w:cs="Times New Roman"/>
          <w:sz w:val="28"/>
          <w:szCs w:val="28"/>
        </w:rPr>
        <w:t>元</w:t>
      </w:r>
      <w:r>
        <w:rPr>
          <w:rFonts w:ascii="Times New Roman" w:eastAsia="仿宋" w:hAnsi="Times New Roman" w:cs="Times New Roman"/>
          <w:sz w:val="28"/>
          <w:szCs w:val="28"/>
        </w:rPr>
        <w:t>/</w:t>
      </w:r>
      <w:r>
        <w:rPr>
          <w:rFonts w:ascii="Times New Roman" w:eastAsia="仿宋" w:hAnsi="Times New Roman" w:cs="Times New Roman"/>
          <w:sz w:val="28"/>
          <w:szCs w:val="28"/>
        </w:rPr>
        <w:t>日</w:t>
      </w:r>
      <w:r>
        <w:rPr>
          <w:rFonts w:ascii="Times New Roman" w:eastAsia="仿宋" w:hAnsi="Times New Roman" w:cs="Times New Roman" w:hint="eastAsia"/>
          <w:sz w:val="28"/>
          <w:szCs w:val="28"/>
        </w:rPr>
        <w:t>，且</w:t>
      </w:r>
      <w:r>
        <w:rPr>
          <w:rFonts w:ascii="Times New Roman" w:eastAsia="仿宋" w:hAnsi="Times New Roman" w:cs="Times New Roman" w:hint="eastAsia"/>
          <w:bCs/>
          <w:sz w:val="28"/>
          <w:szCs w:val="28"/>
        </w:rPr>
        <w:t>均已纳入医保甲类或乙</w:t>
      </w:r>
      <w:r>
        <w:rPr>
          <w:rFonts w:ascii="Times New Roman" w:eastAsia="仿宋" w:hAnsi="Times New Roman" w:cs="Times New Roman" w:hint="eastAsia"/>
          <w:bCs/>
          <w:sz w:val="28"/>
          <w:szCs w:val="28"/>
        </w:rPr>
        <w:t>类，属医保报销范畴，药品日费用</w:t>
      </w:r>
      <w:r>
        <w:rPr>
          <w:rFonts w:ascii="Times New Roman" w:eastAsia="仿宋" w:hAnsi="Times New Roman" w:cs="Times New Roman" w:hint="eastAsia"/>
          <w:sz w:val="28"/>
          <w:szCs w:val="28"/>
        </w:rPr>
        <w:t>在广大民众可承受范围之内</w:t>
      </w:r>
      <w:r>
        <w:rPr>
          <w:rFonts w:ascii="Times New Roman" w:eastAsia="仿宋" w:hAnsi="Times New Roman" w:cs="Times New Roman" w:hint="eastAsia"/>
          <w:bCs/>
          <w:sz w:val="28"/>
          <w:szCs w:val="28"/>
        </w:rPr>
        <w:t>。所以本次评价弱化了经济性评价指标，</w:t>
      </w:r>
      <w:r>
        <w:rPr>
          <w:rFonts w:ascii="Times New Roman" w:eastAsia="仿宋" w:hAnsi="Times New Roman" w:cs="Times New Roman" w:hint="eastAsia"/>
          <w:sz w:val="28"/>
          <w:szCs w:val="28"/>
        </w:rPr>
        <w:t>将经济学评分由</w:t>
      </w:r>
      <w:r>
        <w:rPr>
          <w:rFonts w:ascii="Times New Roman" w:eastAsia="仿宋" w:hAnsi="Times New Roman" w:cs="Times New Roman" w:hint="eastAsia"/>
          <w:sz w:val="28"/>
          <w:szCs w:val="28"/>
        </w:rPr>
        <w:t>20</w:t>
      </w:r>
      <w:r>
        <w:rPr>
          <w:rFonts w:ascii="Times New Roman" w:eastAsia="仿宋" w:hAnsi="Times New Roman" w:cs="Times New Roman" w:hint="eastAsia"/>
          <w:sz w:val="28"/>
          <w:szCs w:val="28"/>
        </w:rPr>
        <w:t>分调整为</w:t>
      </w:r>
      <w:r>
        <w:rPr>
          <w:rFonts w:ascii="Times New Roman" w:eastAsia="仿宋" w:hAnsi="Times New Roman" w:cs="Times New Roman" w:hint="eastAsia"/>
          <w:sz w:val="28"/>
          <w:szCs w:val="28"/>
        </w:rPr>
        <w:t>10</w:t>
      </w:r>
      <w:r>
        <w:rPr>
          <w:rFonts w:ascii="Times New Roman" w:eastAsia="仿宋" w:hAnsi="Times New Roman" w:cs="Times New Roman" w:hint="eastAsia"/>
          <w:sz w:val="28"/>
          <w:szCs w:val="28"/>
        </w:rPr>
        <w:t>分</w:t>
      </w:r>
      <w:r>
        <w:rPr>
          <w:rFonts w:ascii="Times New Roman" w:eastAsia="仿宋" w:hAnsi="Times New Roman" w:cs="Times New Roman" w:hint="eastAsia"/>
          <w:bCs/>
          <w:sz w:val="28"/>
          <w:szCs w:val="28"/>
        </w:rPr>
        <w:t>。</w:t>
      </w:r>
      <w:r>
        <w:rPr>
          <w:rFonts w:ascii="Times New Roman" w:eastAsia="仿宋" w:hAnsi="Times New Roman" w:cs="Times New Roman"/>
          <w:bCs/>
          <w:sz w:val="28"/>
          <w:szCs w:val="28"/>
        </w:rPr>
        <w:t>本共识只纳入原研</w:t>
      </w:r>
      <w:r>
        <w:rPr>
          <w:rFonts w:ascii="Times New Roman" w:eastAsia="仿宋" w:hAnsi="Times New Roman" w:cs="Times New Roman"/>
          <w:bCs/>
          <w:sz w:val="28"/>
          <w:szCs w:val="28"/>
        </w:rPr>
        <w:t>/</w:t>
      </w:r>
      <w:r>
        <w:rPr>
          <w:rFonts w:ascii="Times New Roman" w:eastAsia="仿宋" w:hAnsi="Times New Roman" w:cs="Times New Roman"/>
          <w:bCs/>
          <w:sz w:val="28"/>
          <w:szCs w:val="28"/>
        </w:rPr>
        <w:t>参比制剂作为评价对象，使用</w:t>
      </w:r>
      <w:r>
        <w:rPr>
          <w:rFonts w:ascii="Times New Roman" w:eastAsia="仿宋" w:hAnsi="Times New Roman" w:cs="Times New Roman"/>
          <w:bCs/>
          <w:sz w:val="28"/>
          <w:szCs w:val="28"/>
        </w:rPr>
        <w:t>“</w:t>
      </w:r>
      <w:r>
        <w:rPr>
          <w:rFonts w:ascii="Times New Roman" w:eastAsia="仿宋" w:hAnsi="Times New Roman" w:cs="Times New Roman"/>
          <w:bCs/>
          <w:sz w:val="28"/>
          <w:szCs w:val="28"/>
        </w:rPr>
        <w:t>所评价药品日均治疗费用（百分位）</w:t>
      </w:r>
      <w:r>
        <w:rPr>
          <w:rFonts w:ascii="Times New Roman" w:eastAsia="仿宋" w:hAnsi="Times New Roman" w:cs="Times New Roman"/>
          <w:bCs/>
          <w:sz w:val="28"/>
          <w:szCs w:val="28"/>
        </w:rPr>
        <w:t>”</w:t>
      </w:r>
      <w:r>
        <w:rPr>
          <w:rFonts w:ascii="Times New Roman" w:eastAsia="仿宋" w:hAnsi="Times New Roman" w:cs="Times New Roman"/>
          <w:bCs/>
          <w:sz w:val="28"/>
          <w:szCs w:val="28"/>
        </w:rPr>
        <w:t>作为经济性评价标准（</w:t>
      </w:r>
      <w:r>
        <w:rPr>
          <w:rFonts w:ascii="Times New Roman" w:eastAsia="仿宋" w:hAnsi="Times New Roman" w:cs="Times New Roman" w:hint="eastAsia"/>
          <w:bCs/>
          <w:sz w:val="28"/>
          <w:szCs w:val="28"/>
        </w:rPr>
        <w:t>1</w:t>
      </w:r>
      <w:r>
        <w:rPr>
          <w:rFonts w:ascii="Times New Roman" w:eastAsia="仿宋" w:hAnsi="Times New Roman" w:cs="Times New Roman"/>
          <w:bCs/>
          <w:sz w:val="28"/>
          <w:szCs w:val="28"/>
        </w:rPr>
        <w:t>0</w:t>
      </w:r>
      <w:r>
        <w:rPr>
          <w:rFonts w:ascii="Times New Roman" w:eastAsia="仿宋" w:hAnsi="Times New Roman" w:cs="Times New Roman"/>
          <w:bCs/>
          <w:sz w:val="28"/>
          <w:szCs w:val="28"/>
        </w:rPr>
        <w:t>分）。</w:t>
      </w:r>
    </w:p>
    <w:p w:rsidR="005D4A01" w:rsidRDefault="00FC6643" w:rsidP="0009309E">
      <w:pPr>
        <w:adjustRightInd w:val="0"/>
        <w:snapToGrid w:val="0"/>
        <w:rPr>
          <w:rFonts w:ascii="Times New Roman" w:eastAsia="仿宋" w:hAnsi="Times New Roman" w:cs="Times New Roman"/>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b/>
          <w:bCs/>
          <w:sz w:val="28"/>
          <w:szCs w:val="28"/>
        </w:rPr>
        <w:t>5</w:t>
      </w:r>
      <w:r>
        <w:rPr>
          <w:rFonts w:ascii="Times New Roman" w:eastAsia="仿宋" w:hAnsi="Times New Roman" w:cs="Times New Roman"/>
          <w:b/>
          <w:bCs/>
          <w:sz w:val="28"/>
          <w:szCs w:val="28"/>
        </w:rPr>
        <w:t>其他属性（</w:t>
      </w:r>
      <w:r>
        <w:rPr>
          <w:rFonts w:ascii="Times New Roman" w:eastAsia="仿宋" w:hAnsi="Times New Roman" w:cs="Times New Roman"/>
          <w:b/>
          <w:bCs/>
          <w:sz w:val="28"/>
          <w:szCs w:val="28"/>
        </w:rPr>
        <w:t>20</w:t>
      </w:r>
      <w:r>
        <w:rPr>
          <w:rFonts w:ascii="Times New Roman" w:eastAsia="仿宋" w:hAnsi="Times New Roman" w:cs="Times New Roman"/>
          <w:b/>
          <w:bCs/>
          <w:sz w:val="28"/>
          <w:szCs w:val="28"/>
        </w:rPr>
        <w:t>分）</w:t>
      </w:r>
      <w:r>
        <w:rPr>
          <w:rFonts w:ascii="Times New Roman" w:eastAsia="仿宋" w:hAnsi="Times New Roman" w:cs="Times New Roman" w:hint="eastAsia"/>
          <w:bCs/>
          <w:sz w:val="28"/>
          <w:szCs w:val="28"/>
        </w:rPr>
        <w:t xml:space="preserve"> </w:t>
      </w:r>
      <w:r>
        <w:rPr>
          <w:rFonts w:ascii="Times New Roman" w:eastAsia="仿宋" w:hAnsi="Times New Roman" w:cs="Times New Roman"/>
          <w:bCs/>
          <w:sz w:val="28"/>
          <w:szCs w:val="28"/>
        </w:rPr>
        <w:t>考察待</w:t>
      </w:r>
      <w:r>
        <w:rPr>
          <w:rFonts w:ascii="Times New Roman" w:eastAsia="仿宋" w:hAnsi="Times New Roman" w:cs="Times New Roman" w:hint="eastAsia"/>
          <w:bCs/>
          <w:sz w:val="28"/>
          <w:szCs w:val="28"/>
        </w:rPr>
        <w:t>评价</w:t>
      </w:r>
      <w:r>
        <w:rPr>
          <w:rFonts w:ascii="Times New Roman" w:eastAsia="仿宋" w:hAnsi="Times New Roman" w:cs="Times New Roman"/>
          <w:bCs/>
          <w:sz w:val="28"/>
          <w:szCs w:val="28"/>
        </w:rPr>
        <w:t>药品国家医保、国家基本药物目录的收录情况，贮藏条件，药品</w:t>
      </w:r>
      <w:r>
        <w:rPr>
          <w:rFonts w:ascii="Times New Roman" w:eastAsia="仿宋" w:hAnsi="Times New Roman" w:cs="Times New Roman" w:hint="eastAsia"/>
          <w:bCs/>
          <w:sz w:val="28"/>
          <w:szCs w:val="28"/>
        </w:rPr>
        <w:t>有</w:t>
      </w:r>
      <w:r>
        <w:rPr>
          <w:rFonts w:ascii="Times New Roman" w:eastAsia="仿宋" w:hAnsi="Times New Roman" w:cs="Times New Roman"/>
          <w:bCs/>
          <w:sz w:val="28"/>
          <w:szCs w:val="28"/>
        </w:rPr>
        <w:t>效期，全球使用情况，生产企业状况共</w:t>
      </w:r>
      <w:r>
        <w:rPr>
          <w:rFonts w:ascii="Times New Roman" w:eastAsia="仿宋" w:hAnsi="Times New Roman" w:cs="Times New Roman"/>
          <w:bCs/>
          <w:sz w:val="28"/>
          <w:szCs w:val="28"/>
        </w:rPr>
        <w:t>6</w:t>
      </w:r>
      <w:r>
        <w:rPr>
          <w:rFonts w:ascii="Times New Roman" w:eastAsia="仿宋" w:hAnsi="Times New Roman" w:cs="Times New Roman"/>
          <w:bCs/>
          <w:sz w:val="28"/>
          <w:szCs w:val="28"/>
        </w:rPr>
        <w:t>个方面的属性。</w:t>
      </w:r>
    </w:p>
    <w:p w:rsidR="005D4A01" w:rsidRDefault="00FC6643" w:rsidP="0009309E">
      <w:pPr>
        <w:adjustRightInd w:val="0"/>
        <w:snapToGrid w:val="0"/>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医疗机构药品临床快速综合评价量化记录表见表</w:t>
      </w:r>
      <w:r>
        <w:rPr>
          <w:rFonts w:ascii="Times New Roman" w:eastAsia="仿宋" w:hAnsi="Times New Roman" w:cs="Times New Roman"/>
          <w:bCs/>
          <w:sz w:val="28"/>
          <w:szCs w:val="28"/>
        </w:rPr>
        <w:t>1</w:t>
      </w:r>
      <w:r>
        <w:rPr>
          <w:rFonts w:ascii="Times New Roman" w:eastAsia="仿宋" w:hAnsi="Times New Roman" w:cs="Times New Roman"/>
          <w:bCs/>
          <w:sz w:val="28"/>
          <w:szCs w:val="28"/>
        </w:rPr>
        <w:t>。</w:t>
      </w:r>
    </w:p>
    <w:p w:rsidR="005D4A01" w:rsidRDefault="00FC6643" w:rsidP="0009309E">
      <w:pPr>
        <w:jc w:val="center"/>
        <w:rPr>
          <w:rFonts w:ascii="Times New Roman" w:eastAsia="仿宋" w:hAnsi="Times New Roman" w:cs="Times New Roman"/>
          <w:sz w:val="24"/>
          <w:szCs w:val="28"/>
        </w:rPr>
      </w:pPr>
      <w:r>
        <w:rPr>
          <w:rFonts w:ascii="Times New Roman" w:eastAsia="仿宋" w:hAnsi="Times New Roman" w:cs="Times New Roman"/>
          <w:sz w:val="24"/>
          <w:szCs w:val="28"/>
        </w:rPr>
        <w:t>表</w:t>
      </w:r>
      <w:r>
        <w:rPr>
          <w:rFonts w:ascii="Times New Roman" w:eastAsia="仿宋" w:hAnsi="Times New Roman" w:cs="Times New Roman"/>
          <w:sz w:val="24"/>
          <w:szCs w:val="28"/>
        </w:rPr>
        <w:t>1</w:t>
      </w:r>
      <w:r>
        <w:rPr>
          <w:rFonts w:ascii="Times New Roman" w:eastAsia="仿宋" w:hAnsi="Times New Roman" w:cs="Times New Roman" w:hint="eastAsia"/>
          <w:sz w:val="24"/>
          <w:szCs w:val="28"/>
        </w:rPr>
        <w:t xml:space="preserve"> </w:t>
      </w:r>
      <w:r>
        <w:rPr>
          <w:rFonts w:ascii="Times New Roman" w:eastAsia="仿宋" w:hAnsi="Times New Roman" w:cs="Times New Roman"/>
          <w:sz w:val="24"/>
          <w:szCs w:val="28"/>
        </w:rPr>
        <w:t>医疗机构药品临床快速综合评价量化记录表</w:t>
      </w:r>
    </w:p>
    <w:tbl>
      <w:tblPr>
        <w:tblStyle w:val="21"/>
        <w:tblW w:w="5000" w:type="pct"/>
        <w:jc w:val="center"/>
        <w:tblBorders>
          <w:top w:val="single" w:sz="4" w:space="0" w:color="auto"/>
        </w:tblBorders>
        <w:tblLook w:val="04A0" w:firstRow="1" w:lastRow="0" w:firstColumn="1" w:lastColumn="0" w:noHBand="0" w:noVBand="1"/>
      </w:tblPr>
      <w:tblGrid>
        <w:gridCol w:w="2641"/>
        <w:gridCol w:w="6645"/>
      </w:tblGrid>
      <w:tr w:rsidR="005D4A01" w:rsidTr="005D4A01">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422" w:type="pct"/>
            <w:tcBorders>
              <w:top w:val="single" w:sz="4" w:space="0" w:color="auto"/>
              <w:bottom w:val="single" w:sz="4" w:space="0" w:color="auto"/>
            </w:tcBorders>
          </w:tcPr>
          <w:p w:rsidR="005D4A01" w:rsidRDefault="00FC6643" w:rsidP="0009309E">
            <w:pPr>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指标体系及权重系数</w:t>
            </w:r>
          </w:p>
        </w:tc>
        <w:tc>
          <w:tcPr>
            <w:tcW w:w="3578" w:type="pct"/>
            <w:tcBorders>
              <w:top w:val="single" w:sz="4" w:space="0" w:color="auto"/>
              <w:bottom w:val="single" w:sz="4" w:space="0" w:color="auto"/>
            </w:tcBorders>
          </w:tcPr>
          <w:p w:rsidR="005D4A01" w:rsidRDefault="00FC6643" w:rsidP="0009309E">
            <w:pPr>
              <w:jc w:val="left"/>
              <w:cnfStyle w:val="100000000000" w:firstRow="1"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细则（指标信息和数据来源）</w:t>
            </w:r>
          </w:p>
        </w:tc>
      </w:tr>
      <w:tr w:rsidR="005D4A01" w:rsidTr="005D4A01">
        <w:trPr>
          <w:trHeight w:val="278"/>
          <w:jc w:val="center"/>
        </w:trPr>
        <w:tc>
          <w:tcPr>
            <w:cnfStyle w:val="001000000000" w:firstRow="0" w:lastRow="0" w:firstColumn="1" w:lastColumn="0" w:oddVBand="0" w:evenVBand="0" w:oddHBand="0" w:evenHBand="0" w:firstRowFirstColumn="0" w:firstRowLastColumn="0" w:lastRowFirstColumn="0" w:lastRowLastColumn="0"/>
            <w:tcW w:w="1422" w:type="pct"/>
            <w:tcBorders>
              <w:top w:val="single" w:sz="4" w:space="0" w:color="auto"/>
            </w:tcBorders>
          </w:tcPr>
          <w:p w:rsidR="005D4A01" w:rsidRDefault="00FC6643" w:rsidP="0009309E">
            <w:pPr>
              <w:textAlignment w:val="center"/>
              <w:rPr>
                <w:rFonts w:ascii="Times New Roman" w:eastAsia="仿宋" w:hAnsi="Times New Roman" w:cs="Times New Roman"/>
                <w:b w:val="0"/>
                <w:bCs w:val="0"/>
                <w:kern w:val="0"/>
                <w:sz w:val="24"/>
                <w:szCs w:val="24"/>
              </w:rPr>
            </w:pPr>
            <w:r>
              <w:rPr>
                <w:rFonts w:ascii="Times New Roman" w:eastAsia="仿宋" w:hAnsi="Times New Roman" w:cs="Times New Roman"/>
                <w:kern w:val="24"/>
                <w:sz w:val="24"/>
                <w:szCs w:val="24"/>
              </w:rPr>
              <w:t>一、药学特性（</w:t>
            </w:r>
            <w:r>
              <w:rPr>
                <w:rFonts w:ascii="Times New Roman" w:eastAsia="仿宋" w:hAnsi="Times New Roman" w:cs="Times New Roman"/>
                <w:kern w:val="24"/>
                <w:sz w:val="24"/>
                <w:szCs w:val="24"/>
              </w:rPr>
              <w:t>20</w:t>
            </w:r>
            <w:r>
              <w:rPr>
                <w:rFonts w:ascii="Times New Roman" w:eastAsia="仿宋" w:hAnsi="Times New Roman" w:cs="Times New Roman"/>
                <w:kern w:val="24"/>
                <w:sz w:val="24"/>
                <w:szCs w:val="24"/>
              </w:rPr>
              <w:t>）</w:t>
            </w:r>
          </w:p>
        </w:tc>
        <w:tc>
          <w:tcPr>
            <w:tcW w:w="3578" w:type="pct"/>
            <w:tcBorders>
              <w:top w:val="single" w:sz="4" w:space="0" w:color="auto"/>
            </w:tcBorders>
          </w:tcPr>
          <w:p w:rsidR="005D4A01" w:rsidRDefault="005D4A01" w:rsidP="0009309E">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p>
        </w:tc>
      </w:tr>
      <w:tr w:rsidR="005D4A01" w:rsidTr="005D4A01">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textAlignment w:val="center"/>
              <w:rPr>
                <w:rFonts w:ascii="Times New Roman" w:eastAsia="仿宋" w:hAnsi="Times New Roman" w:cs="Times New Roman"/>
                <w:b w:val="0"/>
                <w:bCs w:val="0"/>
                <w:kern w:val="0"/>
                <w:sz w:val="24"/>
                <w:szCs w:val="24"/>
              </w:rPr>
            </w:pPr>
            <w:r>
              <w:rPr>
                <w:rFonts w:ascii="Times New Roman" w:eastAsia="仿宋" w:hAnsi="Times New Roman" w:cs="Times New Roman"/>
                <w:kern w:val="24"/>
                <w:sz w:val="24"/>
                <w:szCs w:val="24"/>
              </w:rPr>
              <w:t>适应证（</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3578" w:type="pct"/>
          </w:tcPr>
          <w:p w:rsidR="005D4A01" w:rsidRDefault="00FC6643" w:rsidP="0009309E">
            <w:pPr>
              <w:tabs>
                <w:tab w:val="left" w:pos="387"/>
              </w:tabs>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kern w:val="24"/>
                <w:sz w:val="24"/>
                <w:szCs w:val="24"/>
              </w:rPr>
              <w:t xml:space="preserve">3  </w:t>
            </w:r>
            <w:r>
              <w:rPr>
                <w:rFonts w:ascii="Times New Roman" w:eastAsia="仿宋" w:hAnsi="Times New Roman" w:cs="Times New Roman"/>
                <w:kern w:val="24"/>
                <w:sz w:val="24"/>
                <w:szCs w:val="24"/>
              </w:rPr>
              <w:t>临床必需，首选</w:t>
            </w:r>
          </w:p>
        </w:tc>
      </w:tr>
      <w:tr w:rsidR="005D4A01" w:rsidTr="005D4A01">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2  </w:t>
            </w:r>
            <w:r>
              <w:rPr>
                <w:rFonts w:ascii="Times New Roman" w:eastAsia="仿宋" w:hAnsi="Times New Roman" w:cs="Times New Roman"/>
                <w:kern w:val="24"/>
                <w:sz w:val="24"/>
                <w:szCs w:val="24"/>
              </w:rPr>
              <w:t>临床需要，次选</w:t>
            </w:r>
          </w:p>
        </w:tc>
      </w:tr>
      <w:tr w:rsidR="005D4A01" w:rsidTr="005D4A01">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可选药品较多</w:t>
            </w:r>
          </w:p>
        </w:tc>
      </w:tr>
      <w:tr w:rsidR="005D4A01" w:rsidTr="005D4A01">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textAlignment w:val="center"/>
              <w:rPr>
                <w:rFonts w:ascii="Times New Roman" w:eastAsia="仿宋" w:hAnsi="Times New Roman" w:cs="Times New Roman"/>
                <w:b w:val="0"/>
                <w:bCs w:val="0"/>
                <w:kern w:val="0"/>
                <w:sz w:val="24"/>
                <w:szCs w:val="24"/>
              </w:rPr>
            </w:pPr>
            <w:r>
              <w:rPr>
                <w:rFonts w:ascii="Times New Roman" w:eastAsia="仿宋" w:hAnsi="Times New Roman" w:cs="Times New Roman"/>
                <w:kern w:val="24"/>
                <w:sz w:val="24"/>
                <w:szCs w:val="24"/>
              </w:rPr>
              <w:t>药理作用（</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3578" w:type="pct"/>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3  </w:t>
            </w:r>
            <w:r>
              <w:rPr>
                <w:rFonts w:ascii="Times New Roman" w:eastAsia="仿宋" w:hAnsi="Times New Roman" w:cs="Times New Roman"/>
                <w:kern w:val="24"/>
                <w:sz w:val="24"/>
                <w:szCs w:val="24"/>
              </w:rPr>
              <w:t>临床疗效确切，作用机制明确</w:t>
            </w:r>
          </w:p>
        </w:tc>
      </w:tr>
      <w:tr w:rsidR="005D4A01" w:rsidTr="005D4A01">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2  </w:t>
            </w:r>
            <w:r>
              <w:rPr>
                <w:rFonts w:ascii="Times New Roman" w:eastAsia="仿宋" w:hAnsi="Times New Roman" w:cs="Times New Roman"/>
                <w:kern w:val="24"/>
                <w:sz w:val="24"/>
                <w:szCs w:val="24"/>
              </w:rPr>
              <w:t>临床疗效确切，作用机制尚不十分明确</w:t>
            </w:r>
          </w:p>
        </w:tc>
      </w:tr>
      <w:tr w:rsidR="005D4A01" w:rsidTr="005D4A01">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临床疗效一般，作用机制不明确</w:t>
            </w:r>
          </w:p>
        </w:tc>
      </w:tr>
      <w:tr w:rsidR="005D4A01" w:rsidTr="005D4A01">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textAlignment w:val="center"/>
              <w:rPr>
                <w:rFonts w:ascii="Times New Roman" w:eastAsia="仿宋" w:hAnsi="Times New Roman" w:cs="Times New Roman"/>
                <w:b w:val="0"/>
                <w:bCs w:val="0"/>
                <w:kern w:val="0"/>
                <w:sz w:val="24"/>
                <w:szCs w:val="24"/>
              </w:rPr>
            </w:pPr>
            <w:r>
              <w:rPr>
                <w:rFonts w:ascii="Times New Roman" w:eastAsia="仿宋" w:hAnsi="Times New Roman" w:cs="Times New Roman"/>
                <w:kern w:val="24"/>
                <w:sz w:val="24"/>
                <w:szCs w:val="24"/>
              </w:rPr>
              <w:t>体内过程（</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3578" w:type="pct"/>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3  </w:t>
            </w:r>
            <w:r>
              <w:rPr>
                <w:rFonts w:ascii="Times New Roman" w:eastAsia="仿宋" w:hAnsi="Times New Roman" w:cs="Times New Roman"/>
                <w:kern w:val="24"/>
                <w:sz w:val="24"/>
                <w:szCs w:val="24"/>
              </w:rPr>
              <w:t>体内过程明确，药动学参数完整</w:t>
            </w:r>
          </w:p>
        </w:tc>
      </w:tr>
      <w:tr w:rsidR="005D4A01" w:rsidTr="005D4A01">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2  </w:t>
            </w:r>
            <w:r>
              <w:rPr>
                <w:rFonts w:ascii="Times New Roman" w:eastAsia="仿宋" w:hAnsi="Times New Roman" w:cs="Times New Roman"/>
                <w:kern w:val="24"/>
                <w:sz w:val="24"/>
                <w:szCs w:val="24"/>
              </w:rPr>
              <w:t>体内过程基本明确，药动学参数不完整</w:t>
            </w:r>
          </w:p>
        </w:tc>
      </w:tr>
      <w:tr w:rsidR="005D4A01" w:rsidTr="005D4A01">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体内过程尚不明确，无药动学相关研究</w:t>
            </w:r>
          </w:p>
        </w:tc>
      </w:tr>
      <w:tr w:rsidR="005D4A01" w:rsidTr="005D4A01">
        <w:trPr>
          <w:trHeight w:val="27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textAlignment w:val="center"/>
              <w:rPr>
                <w:rFonts w:ascii="Times New Roman" w:eastAsia="仿宋" w:hAnsi="Times New Roman" w:cs="Times New Roman"/>
                <w:b w:val="0"/>
                <w:bCs w:val="0"/>
                <w:kern w:val="24"/>
                <w:sz w:val="24"/>
                <w:szCs w:val="24"/>
              </w:rPr>
            </w:pPr>
            <w:r>
              <w:rPr>
                <w:rFonts w:ascii="Times New Roman" w:eastAsia="仿宋" w:hAnsi="Times New Roman" w:cs="Times New Roman"/>
                <w:kern w:val="24"/>
                <w:sz w:val="24"/>
                <w:szCs w:val="24"/>
              </w:rPr>
              <w:t>药剂学和使用方法（</w:t>
            </w:r>
            <w:r>
              <w:rPr>
                <w:rFonts w:ascii="Times New Roman" w:eastAsia="仿宋" w:hAnsi="Times New Roman" w:cs="Times New Roman"/>
                <w:kern w:val="24"/>
                <w:sz w:val="24"/>
                <w:szCs w:val="24"/>
              </w:rPr>
              <w:t>6</w:t>
            </w:r>
            <w:r>
              <w:rPr>
                <w:rFonts w:ascii="Times New Roman" w:eastAsia="仿宋" w:hAnsi="Times New Roman" w:cs="Times New Roman"/>
                <w:kern w:val="24"/>
                <w:sz w:val="24"/>
                <w:szCs w:val="24"/>
              </w:rPr>
              <w:t>）</w:t>
            </w:r>
          </w:p>
          <w:p w:rsidR="005D4A01" w:rsidRDefault="00FC6643" w:rsidP="0009309E">
            <w:pPr>
              <w:textAlignment w:val="center"/>
              <w:rPr>
                <w:rFonts w:ascii="Times New Roman" w:eastAsia="仿宋" w:hAnsi="Times New Roman" w:cs="Times New Roman"/>
                <w:b w:val="0"/>
                <w:bCs w:val="0"/>
                <w:kern w:val="0"/>
                <w:sz w:val="24"/>
                <w:szCs w:val="24"/>
              </w:rPr>
            </w:pPr>
            <w:r>
              <w:rPr>
                <w:rFonts w:ascii="Times New Roman" w:eastAsia="仿宋" w:hAnsi="Times New Roman" w:cs="Times New Roman"/>
                <w:kern w:val="24"/>
                <w:sz w:val="24"/>
                <w:szCs w:val="24"/>
              </w:rPr>
              <w:t>（可多选）</w:t>
            </w:r>
          </w:p>
        </w:tc>
        <w:tc>
          <w:tcPr>
            <w:tcW w:w="3578" w:type="pct"/>
          </w:tcPr>
          <w:p w:rsidR="005D4A01" w:rsidRDefault="00FC6643" w:rsidP="0009309E">
            <w:pPr>
              <w:pStyle w:val="ac"/>
              <w:numPr>
                <w:ilvl w:val="0"/>
                <w:numId w:val="1"/>
              </w:numPr>
              <w:ind w:firstLineChars="0"/>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kern w:val="24"/>
                <w:sz w:val="24"/>
                <w:szCs w:val="24"/>
              </w:rPr>
              <w:t>主要成分及辅料明确</w:t>
            </w:r>
          </w:p>
        </w:tc>
      </w:tr>
      <w:tr w:rsidR="005D4A01" w:rsidTr="005D4A01">
        <w:trPr>
          <w:trHeight w:val="27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2  </w:t>
            </w:r>
            <w:r>
              <w:rPr>
                <w:rFonts w:ascii="Times New Roman" w:eastAsia="仿宋" w:hAnsi="Times New Roman" w:cs="Times New Roman"/>
                <w:kern w:val="24"/>
                <w:sz w:val="24"/>
                <w:szCs w:val="24"/>
              </w:rPr>
              <w:t>剂型适宜</w:t>
            </w:r>
          </w:p>
        </w:tc>
      </w:tr>
      <w:tr w:rsidR="005D4A01" w:rsidTr="005D4A01">
        <w:trPr>
          <w:trHeight w:val="27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给药剂量便于掌握</w:t>
            </w:r>
          </w:p>
        </w:tc>
      </w:tr>
      <w:tr w:rsidR="005D4A01" w:rsidTr="005D4A01">
        <w:trPr>
          <w:trHeight w:val="27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给药频次适宜</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使用方便</w:t>
            </w:r>
          </w:p>
        </w:tc>
      </w:tr>
      <w:tr w:rsidR="005D4A01" w:rsidTr="005D4A01">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textAlignment w:val="center"/>
              <w:rPr>
                <w:rFonts w:ascii="Times New Roman" w:eastAsia="仿宋" w:hAnsi="Times New Roman" w:cs="Times New Roman"/>
                <w:b w:val="0"/>
                <w:bCs w:val="0"/>
                <w:kern w:val="0"/>
                <w:sz w:val="24"/>
                <w:szCs w:val="24"/>
              </w:rPr>
            </w:pPr>
            <w:r>
              <w:rPr>
                <w:rFonts w:ascii="Times New Roman" w:eastAsia="仿宋" w:hAnsi="Times New Roman" w:cs="Times New Roman"/>
                <w:kern w:val="24"/>
                <w:sz w:val="24"/>
                <w:szCs w:val="24"/>
              </w:rPr>
              <w:t>一致性评价（</w:t>
            </w:r>
            <w:r>
              <w:rPr>
                <w:rFonts w:ascii="Times New Roman" w:eastAsia="仿宋" w:hAnsi="Times New Roman" w:cs="Times New Roman"/>
                <w:kern w:val="24"/>
                <w:sz w:val="24"/>
                <w:szCs w:val="24"/>
              </w:rPr>
              <w:t>5</w:t>
            </w:r>
            <w:r>
              <w:rPr>
                <w:rFonts w:ascii="Times New Roman" w:eastAsia="仿宋" w:hAnsi="Times New Roman" w:cs="Times New Roman"/>
                <w:kern w:val="24"/>
                <w:sz w:val="24"/>
                <w:szCs w:val="24"/>
              </w:rPr>
              <w:t>）</w:t>
            </w:r>
          </w:p>
        </w:tc>
        <w:tc>
          <w:tcPr>
            <w:tcW w:w="3578" w:type="pct"/>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5  </w:t>
            </w:r>
            <w:r>
              <w:rPr>
                <w:rFonts w:ascii="Times New Roman" w:eastAsia="仿宋" w:hAnsi="Times New Roman" w:cs="Times New Roman"/>
                <w:kern w:val="24"/>
                <w:sz w:val="24"/>
                <w:szCs w:val="24"/>
              </w:rPr>
              <w:t>原研药品</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参比药品</w:t>
            </w:r>
          </w:p>
        </w:tc>
      </w:tr>
      <w:tr w:rsidR="005D4A01" w:rsidTr="005D4A01">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3  </w:t>
            </w:r>
            <w:r>
              <w:rPr>
                <w:rFonts w:ascii="Times New Roman" w:eastAsia="仿宋" w:hAnsi="Times New Roman" w:cs="Times New Roman"/>
                <w:kern w:val="24"/>
                <w:sz w:val="24"/>
                <w:szCs w:val="24"/>
              </w:rPr>
              <w:t>通过一致性评价的仿制药品</w:t>
            </w:r>
          </w:p>
        </w:tc>
      </w:tr>
      <w:tr w:rsidR="005D4A01" w:rsidTr="005D4A01">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Borders>
              <w:bottom w:val="nil"/>
            </w:tcBorders>
          </w:tcPr>
          <w:p w:rsidR="005D4A01" w:rsidRDefault="005D4A01" w:rsidP="0009309E">
            <w:pPr>
              <w:rPr>
                <w:rFonts w:ascii="Times New Roman" w:eastAsia="仿宋" w:hAnsi="Times New Roman" w:cs="Times New Roman"/>
                <w:b w:val="0"/>
                <w:bCs w:val="0"/>
                <w:kern w:val="0"/>
                <w:sz w:val="24"/>
                <w:szCs w:val="24"/>
              </w:rPr>
            </w:pPr>
          </w:p>
        </w:tc>
        <w:tc>
          <w:tcPr>
            <w:tcW w:w="3578" w:type="pct"/>
            <w:tcBorders>
              <w:bottom w:val="nil"/>
            </w:tcBorders>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24"/>
                <w:sz w:val="24"/>
                <w:szCs w:val="24"/>
              </w:rPr>
              <w:t xml:space="preserve">1  </w:t>
            </w:r>
            <w:r>
              <w:rPr>
                <w:rFonts w:ascii="Times New Roman" w:eastAsia="仿宋" w:hAnsi="Times New Roman" w:cs="Times New Roman"/>
                <w:kern w:val="24"/>
                <w:sz w:val="24"/>
                <w:szCs w:val="24"/>
              </w:rPr>
              <w:t>非原研或未通过一致性评价药品</w:t>
            </w:r>
          </w:p>
        </w:tc>
      </w:tr>
      <w:tr w:rsidR="005D4A01" w:rsidTr="005D4A01">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tcBorders>
              <w:top w:val="nil"/>
              <w:left w:val="nil"/>
              <w:bottom w:val="nil"/>
              <w:right w:val="nil"/>
            </w:tcBorders>
          </w:tcPr>
          <w:p w:rsidR="005D4A01" w:rsidRDefault="00FC6643" w:rsidP="0009309E">
            <w:pPr>
              <w:textAlignment w:val="center"/>
              <w:rPr>
                <w:rFonts w:ascii="Times New Roman" w:eastAsia="仿宋" w:hAnsi="Times New Roman" w:cs="Times New Roman"/>
                <w:b w:val="0"/>
                <w:bCs w:val="0"/>
                <w:kern w:val="0"/>
                <w:sz w:val="24"/>
                <w:szCs w:val="24"/>
              </w:rPr>
            </w:pPr>
            <w:r>
              <w:rPr>
                <w:rFonts w:ascii="Times New Roman" w:eastAsia="仿宋" w:hAnsi="Times New Roman" w:cs="Times New Roman"/>
                <w:kern w:val="24"/>
                <w:sz w:val="24"/>
                <w:szCs w:val="24"/>
              </w:rPr>
              <w:t>二、有效性（</w:t>
            </w:r>
            <w:r>
              <w:rPr>
                <w:rFonts w:ascii="Times New Roman" w:eastAsia="仿宋" w:hAnsi="Times New Roman" w:cs="Times New Roman"/>
                <w:kern w:val="24"/>
                <w:sz w:val="24"/>
                <w:szCs w:val="24"/>
              </w:rPr>
              <w:t>2</w:t>
            </w:r>
            <w:r>
              <w:rPr>
                <w:rFonts w:ascii="Times New Roman" w:eastAsia="仿宋" w:hAnsi="Times New Roman" w:cs="Times New Roman" w:hint="eastAsia"/>
                <w:kern w:val="24"/>
                <w:sz w:val="24"/>
                <w:szCs w:val="24"/>
              </w:rPr>
              <w:t>0</w:t>
            </w:r>
            <w:r>
              <w:rPr>
                <w:rFonts w:ascii="Times New Roman" w:eastAsia="仿宋" w:hAnsi="Times New Roman" w:cs="Times New Roman"/>
                <w:kern w:val="24"/>
                <w:sz w:val="24"/>
                <w:szCs w:val="24"/>
              </w:rPr>
              <w:t>）</w:t>
            </w:r>
          </w:p>
        </w:tc>
        <w:tc>
          <w:tcPr>
            <w:tcW w:w="3578" w:type="pct"/>
            <w:tcBorders>
              <w:top w:val="nil"/>
              <w:left w:val="nil"/>
              <w:bottom w:val="nil"/>
              <w:right w:val="nil"/>
            </w:tcBorders>
          </w:tcPr>
          <w:p w:rsidR="005D4A01" w:rsidRDefault="005D4A01" w:rsidP="0009309E">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p>
        </w:tc>
      </w:tr>
      <w:tr w:rsidR="005D4A01" w:rsidTr="005D4A01">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Borders>
              <w:top w:val="nil"/>
              <w:left w:val="nil"/>
              <w:bottom w:val="nil"/>
              <w:right w:val="nil"/>
            </w:tcBorders>
          </w:tcPr>
          <w:p w:rsidR="005D4A01" w:rsidRDefault="00FC6643" w:rsidP="0009309E">
            <w:pPr>
              <w:textAlignment w:val="center"/>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权威资料推荐（</w:t>
            </w:r>
            <w:r>
              <w:rPr>
                <w:rFonts w:ascii="Times New Roman" w:eastAsia="仿宋" w:hAnsi="Times New Roman" w:cs="Times New Roman" w:hint="eastAsia"/>
                <w:kern w:val="0"/>
                <w:sz w:val="24"/>
                <w:szCs w:val="24"/>
              </w:rPr>
              <w:t>18</w:t>
            </w:r>
            <w:r>
              <w:rPr>
                <w:rFonts w:ascii="Times New Roman" w:eastAsia="仿宋" w:hAnsi="Times New Roman" w:cs="Times New Roman"/>
                <w:kern w:val="0"/>
                <w:sz w:val="24"/>
                <w:szCs w:val="24"/>
              </w:rPr>
              <w:t>）</w:t>
            </w:r>
          </w:p>
        </w:tc>
        <w:tc>
          <w:tcPr>
            <w:tcW w:w="3578" w:type="pct"/>
            <w:tcBorders>
              <w:top w:val="nil"/>
              <w:left w:val="nil"/>
              <w:bottom w:val="nil"/>
              <w:right w:val="nil"/>
            </w:tcBorders>
          </w:tcPr>
          <w:p w:rsidR="005D4A01" w:rsidRDefault="00FC6643" w:rsidP="0009309E">
            <w:pPr>
              <w:jc w:val="left"/>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18</w:t>
            </w:r>
            <w:r>
              <w:rPr>
                <w:rFonts w:ascii="Times New Roman" w:eastAsia="仿宋" w:hAnsi="Times New Roman" w:cs="Times New Roman"/>
                <w:kern w:val="24"/>
                <w:sz w:val="24"/>
                <w:szCs w:val="24"/>
              </w:rPr>
              <w:t xml:space="preserve"> </w:t>
            </w:r>
            <w:r>
              <w:rPr>
                <w:rFonts w:ascii="Times New Roman" w:eastAsia="仿宋" w:hAnsi="Times New Roman" w:cs="Times New Roman"/>
                <w:kern w:val="24"/>
                <w:sz w:val="24"/>
                <w:szCs w:val="24"/>
              </w:rPr>
              <w:t>诊疗规范推荐</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国家卫生行政部门）</w:t>
            </w:r>
          </w:p>
        </w:tc>
      </w:tr>
      <w:tr w:rsidR="005D4A01" w:rsidTr="005D4A01">
        <w:trPr>
          <w:trHeight w:val="157"/>
          <w:jc w:val="center"/>
        </w:trPr>
        <w:tc>
          <w:tcPr>
            <w:cnfStyle w:val="001000000000" w:firstRow="0" w:lastRow="0" w:firstColumn="1" w:lastColumn="0" w:oddVBand="0" w:evenVBand="0" w:oddHBand="0" w:evenHBand="0" w:firstRowFirstColumn="0" w:firstRowLastColumn="0" w:lastRowFirstColumn="0" w:lastRowLastColumn="0"/>
            <w:tcW w:w="1422" w:type="pct"/>
            <w:vMerge/>
            <w:tcBorders>
              <w:top w:val="nil"/>
              <w:left w:val="nil"/>
              <w:bottom w:val="nil"/>
              <w:right w:val="nil"/>
            </w:tcBorders>
          </w:tcPr>
          <w:p w:rsidR="005D4A01" w:rsidRDefault="005D4A01" w:rsidP="0009309E">
            <w:pPr>
              <w:textAlignment w:val="center"/>
              <w:rPr>
                <w:rFonts w:ascii="Times New Roman" w:eastAsia="仿宋" w:hAnsi="Times New Roman" w:cs="Times New Roman"/>
                <w:b w:val="0"/>
                <w:bCs w:val="0"/>
                <w:kern w:val="0"/>
                <w:sz w:val="24"/>
                <w:szCs w:val="24"/>
              </w:rPr>
            </w:pPr>
          </w:p>
        </w:tc>
        <w:tc>
          <w:tcPr>
            <w:tcW w:w="3578" w:type="pct"/>
            <w:tcBorders>
              <w:top w:val="nil"/>
              <w:left w:val="nil"/>
              <w:bottom w:val="nil"/>
              <w:right w:val="nil"/>
            </w:tcBorders>
          </w:tcPr>
          <w:p w:rsidR="005D4A01" w:rsidRDefault="00FC6643" w:rsidP="0009309E">
            <w:pPr>
              <w:ind w:left="480" w:hangingChars="200" w:hanging="480"/>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16</w:t>
            </w:r>
            <w:r>
              <w:rPr>
                <w:rFonts w:ascii="Times New Roman" w:eastAsia="仿宋" w:hAnsi="Times New Roman" w:cs="Times New Roman"/>
                <w:kern w:val="24"/>
                <w:sz w:val="24"/>
                <w:szCs w:val="24"/>
              </w:rPr>
              <w:t xml:space="preserve"> </w:t>
            </w:r>
            <w:r>
              <w:rPr>
                <w:rFonts w:ascii="Times New Roman" w:eastAsia="仿宋" w:hAnsi="Times New Roman" w:cs="Times New Roman"/>
                <w:kern w:val="24"/>
                <w:sz w:val="24"/>
                <w:szCs w:val="24"/>
              </w:rPr>
              <w:t>指南Ｉ级推荐（</w:t>
            </w:r>
            <w:r>
              <w:rPr>
                <w:rFonts w:ascii="Times New Roman" w:eastAsia="仿宋" w:hAnsi="Times New Roman" w:cs="Times New Roman"/>
                <w:kern w:val="24"/>
                <w:sz w:val="24"/>
                <w:szCs w:val="24"/>
              </w:rPr>
              <w:t>A</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6</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B</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5</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C</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4</w:t>
            </w:r>
            <w:r>
              <w:rPr>
                <w:rFonts w:ascii="Times New Roman" w:eastAsia="仿宋" w:hAnsi="Times New Roman" w:cs="Times New Roman"/>
                <w:kern w:val="24"/>
                <w:sz w:val="24"/>
                <w:szCs w:val="24"/>
              </w:rPr>
              <w:t>，</w:t>
            </w:r>
          </w:p>
          <w:p w:rsidR="005D4A01" w:rsidRDefault="00FC6643" w:rsidP="0009309E">
            <w:pPr>
              <w:ind w:left="480" w:hangingChars="200" w:hanging="480"/>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kern w:val="24"/>
                <w:sz w:val="24"/>
                <w:szCs w:val="24"/>
              </w:rPr>
              <w:t>其他</w:t>
            </w: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3</w:t>
            </w:r>
            <w:r>
              <w:rPr>
                <w:rFonts w:ascii="Times New Roman" w:eastAsia="仿宋" w:hAnsi="Times New Roman" w:cs="Times New Roman"/>
                <w:kern w:val="24"/>
                <w:sz w:val="24"/>
                <w:szCs w:val="24"/>
              </w:rPr>
              <w:t>）</w:t>
            </w:r>
          </w:p>
        </w:tc>
      </w:tr>
      <w:tr w:rsidR="005D4A01" w:rsidTr="005D4A01">
        <w:trPr>
          <w:trHeight w:val="377"/>
          <w:jc w:val="center"/>
        </w:trPr>
        <w:tc>
          <w:tcPr>
            <w:cnfStyle w:val="001000000000" w:firstRow="0" w:lastRow="0" w:firstColumn="1" w:lastColumn="0" w:oddVBand="0" w:evenVBand="0" w:oddHBand="0" w:evenHBand="0" w:firstRowFirstColumn="0" w:firstRowLastColumn="0" w:lastRowFirstColumn="0" w:lastRowLastColumn="0"/>
            <w:tcW w:w="1422" w:type="pct"/>
            <w:vMerge/>
            <w:tcBorders>
              <w:top w:val="nil"/>
              <w:left w:val="nil"/>
              <w:bottom w:val="nil"/>
              <w:right w:val="nil"/>
            </w:tcBorders>
          </w:tcPr>
          <w:p w:rsidR="005D4A01" w:rsidRDefault="005D4A01" w:rsidP="0009309E">
            <w:pPr>
              <w:textAlignment w:val="center"/>
              <w:rPr>
                <w:rFonts w:ascii="Times New Roman" w:eastAsia="仿宋" w:hAnsi="Times New Roman" w:cs="Times New Roman"/>
                <w:b w:val="0"/>
                <w:bCs w:val="0"/>
                <w:kern w:val="0"/>
                <w:sz w:val="24"/>
                <w:szCs w:val="24"/>
              </w:rPr>
            </w:pPr>
          </w:p>
        </w:tc>
        <w:tc>
          <w:tcPr>
            <w:tcW w:w="3578" w:type="pct"/>
            <w:tcBorders>
              <w:top w:val="nil"/>
              <w:left w:val="nil"/>
              <w:bottom w:val="nil"/>
              <w:right w:val="nil"/>
            </w:tcBorders>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2</w:t>
            </w:r>
            <w:r>
              <w:rPr>
                <w:rFonts w:ascii="Times New Roman" w:eastAsia="仿宋" w:hAnsi="Times New Roman" w:cs="Times New Roman"/>
                <w:kern w:val="24"/>
                <w:sz w:val="24"/>
                <w:szCs w:val="24"/>
              </w:rPr>
              <w:t xml:space="preserve"> </w:t>
            </w:r>
            <w:r>
              <w:rPr>
                <w:rFonts w:ascii="Times New Roman" w:eastAsia="仿宋" w:hAnsi="Times New Roman" w:cs="Times New Roman"/>
                <w:kern w:val="24"/>
                <w:sz w:val="24"/>
                <w:szCs w:val="24"/>
              </w:rPr>
              <w:t>指南</w:t>
            </w:r>
            <w:r>
              <w:rPr>
                <w:rFonts w:ascii="宋体" w:eastAsia="宋体" w:hAnsi="宋体" w:cs="宋体" w:hint="eastAsia"/>
                <w:kern w:val="24"/>
                <w:sz w:val="24"/>
                <w:szCs w:val="24"/>
              </w:rPr>
              <w:t>Ⅱ</w:t>
            </w:r>
            <w:r>
              <w:rPr>
                <w:rFonts w:ascii="Times New Roman" w:eastAsia="仿宋" w:hAnsi="Times New Roman" w:cs="Times New Roman"/>
                <w:kern w:val="24"/>
                <w:sz w:val="24"/>
                <w:szCs w:val="24"/>
              </w:rPr>
              <w:t>级及以下推荐（</w:t>
            </w:r>
            <w:r>
              <w:rPr>
                <w:rFonts w:ascii="Times New Roman" w:eastAsia="仿宋" w:hAnsi="Times New Roman" w:cs="Times New Roman"/>
                <w:kern w:val="24"/>
                <w:sz w:val="24"/>
                <w:szCs w:val="24"/>
              </w:rPr>
              <w:t>A</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2</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B</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1</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C</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0</w:t>
            </w:r>
            <w:r>
              <w:rPr>
                <w:rFonts w:ascii="Times New Roman" w:eastAsia="仿宋" w:hAnsi="Times New Roman" w:cs="Times New Roman"/>
                <w:kern w:val="24"/>
                <w:sz w:val="24"/>
                <w:szCs w:val="24"/>
              </w:rPr>
              <w:t>，其他</w:t>
            </w:r>
            <w:r>
              <w:rPr>
                <w:rFonts w:ascii="Times New Roman" w:eastAsia="仿宋" w:hAnsi="Times New Roman" w:cs="Times New Roman" w:hint="eastAsia"/>
                <w:kern w:val="24"/>
                <w:sz w:val="24"/>
                <w:szCs w:val="24"/>
              </w:rPr>
              <w:t>9</w:t>
            </w:r>
            <w:r>
              <w:rPr>
                <w:rFonts w:ascii="Times New Roman" w:eastAsia="仿宋" w:hAnsi="Times New Roman" w:cs="Times New Roman"/>
                <w:kern w:val="24"/>
                <w:sz w:val="24"/>
                <w:szCs w:val="24"/>
              </w:rPr>
              <w:t>）</w:t>
            </w:r>
          </w:p>
        </w:tc>
      </w:tr>
      <w:tr w:rsidR="005D4A01" w:rsidTr="005D4A01">
        <w:trPr>
          <w:trHeight w:val="299"/>
          <w:jc w:val="center"/>
        </w:trPr>
        <w:tc>
          <w:tcPr>
            <w:cnfStyle w:val="001000000000" w:firstRow="0" w:lastRow="0" w:firstColumn="1" w:lastColumn="0" w:oddVBand="0" w:evenVBand="0" w:oddHBand="0" w:evenHBand="0" w:firstRowFirstColumn="0" w:firstRowLastColumn="0" w:lastRowFirstColumn="0" w:lastRowLastColumn="0"/>
            <w:tcW w:w="1422" w:type="pct"/>
            <w:vMerge/>
            <w:tcBorders>
              <w:top w:val="nil"/>
              <w:left w:val="nil"/>
              <w:bottom w:val="nil"/>
              <w:right w:val="nil"/>
            </w:tcBorders>
          </w:tcPr>
          <w:p w:rsidR="005D4A01" w:rsidRDefault="005D4A01" w:rsidP="0009309E">
            <w:pPr>
              <w:textAlignment w:val="center"/>
              <w:rPr>
                <w:rFonts w:ascii="Times New Roman" w:eastAsia="仿宋" w:hAnsi="Times New Roman" w:cs="Times New Roman"/>
                <w:b w:val="0"/>
                <w:bCs w:val="0"/>
                <w:kern w:val="0"/>
                <w:sz w:val="24"/>
                <w:szCs w:val="24"/>
              </w:rPr>
            </w:pPr>
          </w:p>
        </w:tc>
        <w:tc>
          <w:tcPr>
            <w:tcW w:w="3578" w:type="pct"/>
            <w:tcBorders>
              <w:top w:val="nil"/>
              <w:left w:val="nil"/>
              <w:bottom w:val="nil"/>
              <w:right w:val="nil"/>
            </w:tcBorders>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8</w:t>
            </w:r>
            <w:r>
              <w:rPr>
                <w:rFonts w:ascii="Times New Roman" w:eastAsia="仿宋" w:hAnsi="Times New Roman" w:cs="Times New Roman"/>
                <w:kern w:val="24"/>
                <w:sz w:val="24"/>
                <w:szCs w:val="24"/>
              </w:rPr>
              <w:t xml:space="preserve"> </w:t>
            </w:r>
            <w:r>
              <w:rPr>
                <w:rFonts w:ascii="Times New Roman" w:eastAsia="仿宋" w:hAnsi="Times New Roman" w:cs="Times New Roman"/>
                <w:kern w:val="24"/>
                <w:sz w:val="24"/>
                <w:szCs w:val="24"/>
              </w:rPr>
              <w:t>专家共识推荐</w:t>
            </w:r>
          </w:p>
        </w:tc>
      </w:tr>
      <w:tr w:rsidR="005D4A01" w:rsidTr="005D4A01">
        <w:trPr>
          <w:trHeight w:val="399"/>
          <w:jc w:val="center"/>
        </w:trPr>
        <w:tc>
          <w:tcPr>
            <w:cnfStyle w:val="001000000000" w:firstRow="0" w:lastRow="0" w:firstColumn="1" w:lastColumn="0" w:oddVBand="0" w:evenVBand="0" w:oddHBand="0" w:evenHBand="0" w:firstRowFirstColumn="0" w:firstRowLastColumn="0" w:lastRowFirstColumn="0" w:lastRowLastColumn="0"/>
            <w:tcW w:w="1422" w:type="pct"/>
            <w:vMerge/>
            <w:tcBorders>
              <w:top w:val="nil"/>
              <w:left w:val="nil"/>
              <w:bottom w:val="nil"/>
              <w:right w:val="nil"/>
            </w:tcBorders>
          </w:tcPr>
          <w:p w:rsidR="005D4A01" w:rsidRDefault="005D4A01" w:rsidP="0009309E">
            <w:pPr>
              <w:textAlignment w:val="center"/>
              <w:rPr>
                <w:rFonts w:ascii="Times New Roman" w:eastAsia="仿宋" w:hAnsi="Times New Roman" w:cs="Times New Roman"/>
                <w:b w:val="0"/>
                <w:bCs w:val="0"/>
                <w:kern w:val="0"/>
                <w:sz w:val="24"/>
                <w:szCs w:val="24"/>
              </w:rPr>
            </w:pPr>
          </w:p>
        </w:tc>
        <w:tc>
          <w:tcPr>
            <w:tcW w:w="3578" w:type="pct"/>
            <w:tcBorders>
              <w:top w:val="nil"/>
              <w:left w:val="nil"/>
              <w:bottom w:val="nil"/>
              <w:right w:val="nil"/>
            </w:tcBorders>
          </w:tcPr>
          <w:p w:rsidR="005D4A01" w:rsidRDefault="00FC6643" w:rsidP="0009309E">
            <w:pPr>
              <w:jc w:val="left"/>
              <w:textAlignment w:val="cente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4</w:t>
            </w:r>
            <w:r>
              <w:rPr>
                <w:rFonts w:ascii="Times New Roman" w:eastAsia="仿宋" w:hAnsi="Times New Roman" w:cs="Times New Roman"/>
                <w:kern w:val="24"/>
                <w:sz w:val="24"/>
                <w:szCs w:val="24"/>
              </w:rPr>
              <w:t xml:space="preserve"> </w:t>
            </w:r>
            <w:r>
              <w:rPr>
                <w:rFonts w:ascii="Times New Roman" w:eastAsia="仿宋" w:hAnsi="Times New Roman" w:cs="Times New Roman"/>
                <w:kern w:val="24"/>
                <w:sz w:val="24"/>
                <w:szCs w:val="24"/>
              </w:rPr>
              <w:t>以上均无推荐</w:t>
            </w:r>
          </w:p>
        </w:tc>
      </w:tr>
      <w:tr w:rsidR="005D4A01" w:rsidTr="005D4A01">
        <w:trPr>
          <w:trHeight w:val="399"/>
          <w:jc w:val="center"/>
        </w:trPr>
        <w:tc>
          <w:tcPr>
            <w:cnfStyle w:val="001000000000" w:firstRow="0" w:lastRow="0" w:firstColumn="1" w:lastColumn="0" w:oddVBand="0" w:evenVBand="0" w:oddHBand="0" w:evenHBand="0" w:firstRowFirstColumn="0" w:firstRowLastColumn="0" w:lastRowFirstColumn="0" w:lastRowLastColumn="0"/>
            <w:tcW w:w="1422" w:type="pct"/>
            <w:tcBorders>
              <w:top w:val="nil"/>
              <w:left w:val="nil"/>
              <w:bottom w:val="nil"/>
              <w:right w:val="nil"/>
            </w:tcBorders>
          </w:tcPr>
          <w:p w:rsidR="005D4A01" w:rsidRDefault="00FC6643" w:rsidP="0009309E">
            <w:pPr>
              <w:textAlignment w:val="center"/>
              <w:rPr>
                <w:rFonts w:ascii="Times New Roman" w:eastAsia="仿宋" w:hAnsi="Times New Roman" w:cs="Times New Roman"/>
                <w:b w:val="0"/>
                <w:bCs w:val="0"/>
                <w:kern w:val="0"/>
                <w:sz w:val="24"/>
                <w:szCs w:val="24"/>
              </w:rPr>
            </w:pPr>
            <w:r>
              <w:rPr>
                <w:rFonts w:ascii="Times New Roman" w:eastAsia="仿宋" w:hAnsi="Times New Roman" w:cs="Times New Roman" w:hint="eastAsia"/>
                <w:kern w:val="0"/>
                <w:sz w:val="24"/>
                <w:szCs w:val="24"/>
              </w:rPr>
              <w:t>围术期预防镇痛（</w:t>
            </w:r>
            <w:r>
              <w:rPr>
                <w:rFonts w:ascii="Times New Roman" w:eastAsia="仿宋" w:hAnsi="Times New Roman" w:cs="Times New Roman" w:hint="eastAsia"/>
                <w:kern w:val="0"/>
                <w:sz w:val="24"/>
                <w:szCs w:val="24"/>
              </w:rPr>
              <w:t>2</w:t>
            </w:r>
            <w:r>
              <w:rPr>
                <w:rFonts w:ascii="Times New Roman" w:eastAsia="仿宋" w:hAnsi="Times New Roman" w:cs="Times New Roman" w:hint="eastAsia"/>
                <w:kern w:val="0"/>
                <w:sz w:val="24"/>
                <w:szCs w:val="24"/>
              </w:rPr>
              <w:t>）</w:t>
            </w:r>
          </w:p>
        </w:tc>
        <w:tc>
          <w:tcPr>
            <w:tcW w:w="3578" w:type="pct"/>
            <w:tcBorders>
              <w:top w:val="nil"/>
              <w:left w:val="nil"/>
              <w:bottom w:val="nil"/>
              <w:right w:val="nil"/>
            </w:tcBorders>
          </w:tcPr>
          <w:p w:rsidR="005D4A01" w:rsidRDefault="00FC6643" w:rsidP="0009309E">
            <w:pPr>
              <w:jc w:val="left"/>
              <w:textAlignment w:val="bottom"/>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 xml:space="preserve">2 </w:t>
            </w:r>
            <w:r>
              <w:rPr>
                <w:rFonts w:ascii="Times New Roman" w:eastAsia="仿宋" w:hAnsi="Times New Roman" w:cs="Times New Roman" w:hint="eastAsia"/>
                <w:kern w:val="24"/>
                <w:sz w:val="24"/>
                <w:szCs w:val="24"/>
              </w:rPr>
              <w:t>术前预防镇痛</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tcBorders>
              <w:top w:val="nil"/>
            </w:tcBorders>
          </w:tcPr>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三、安全性（</w:t>
            </w:r>
            <w:r>
              <w:rPr>
                <w:rFonts w:ascii="Times New Roman" w:eastAsia="仿宋" w:hAnsi="Times New Roman" w:cs="Times New Roman" w:hint="eastAsia"/>
                <w:kern w:val="0"/>
                <w:sz w:val="24"/>
                <w:szCs w:val="24"/>
              </w:rPr>
              <w:t>30</w:t>
            </w:r>
            <w:r>
              <w:rPr>
                <w:rFonts w:ascii="Times New Roman" w:eastAsia="仿宋" w:hAnsi="Times New Roman" w:cs="Times New Roman"/>
                <w:kern w:val="0"/>
                <w:sz w:val="24"/>
                <w:szCs w:val="24"/>
              </w:rPr>
              <w:t>）</w:t>
            </w:r>
          </w:p>
        </w:tc>
        <w:tc>
          <w:tcPr>
            <w:tcW w:w="3578" w:type="pct"/>
            <w:tcBorders>
              <w:top w:val="nil"/>
            </w:tcBorders>
          </w:tcPr>
          <w:p w:rsidR="005D4A01" w:rsidRDefault="005D4A01"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b/>
                <w:bCs/>
                <w:kern w:val="0"/>
                <w:sz w:val="24"/>
                <w:szCs w:val="24"/>
              </w:rPr>
            </w:pP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不良反应分级或</w:t>
            </w:r>
            <w:r>
              <w:rPr>
                <w:rFonts w:ascii="Times New Roman" w:eastAsia="仿宋" w:hAnsi="Times New Roman" w:cs="Times New Roman"/>
                <w:kern w:val="0"/>
                <w:sz w:val="24"/>
                <w:szCs w:val="24"/>
              </w:rPr>
              <w:t>CTCAE</w:t>
            </w:r>
            <w:r>
              <w:rPr>
                <w:rFonts w:ascii="Times New Roman" w:eastAsia="仿宋" w:hAnsi="Times New Roman" w:cs="Times New Roman"/>
                <w:kern w:val="0"/>
                <w:sz w:val="24"/>
                <w:szCs w:val="24"/>
              </w:rPr>
              <w:t>分级（</w:t>
            </w:r>
            <w:r>
              <w:rPr>
                <w:rFonts w:ascii="Times New Roman" w:eastAsia="仿宋" w:hAnsi="Times New Roman" w:cs="Times New Roman"/>
                <w:kern w:val="0"/>
                <w:sz w:val="24"/>
                <w:szCs w:val="24"/>
              </w:rPr>
              <w:t>7</w:t>
            </w:r>
            <w:r>
              <w:rPr>
                <w:rFonts w:ascii="Times New Roman" w:eastAsia="仿宋" w:hAnsi="Times New Roman" w:cs="Times New Roman"/>
                <w:kern w:val="0"/>
                <w:sz w:val="24"/>
                <w:szCs w:val="24"/>
              </w:rPr>
              <w:t>）</w:t>
            </w: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7  </w:t>
            </w:r>
            <w:r>
              <w:rPr>
                <w:rFonts w:ascii="Times New Roman" w:eastAsia="仿宋" w:hAnsi="Times New Roman" w:cs="Times New Roman"/>
                <w:kern w:val="0"/>
                <w:sz w:val="24"/>
                <w:szCs w:val="24"/>
              </w:rPr>
              <w:t>症状轻微，无需治疗或</w:t>
            </w:r>
            <w:r>
              <w:rPr>
                <w:rFonts w:ascii="Times New Roman" w:eastAsia="仿宋" w:hAnsi="Times New Roman" w:cs="Times New Roman"/>
                <w:kern w:val="0"/>
                <w:sz w:val="24"/>
                <w:szCs w:val="24"/>
              </w:rPr>
              <w:t>CTC1</w:t>
            </w:r>
            <w:r>
              <w:rPr>
                <w:rFonts w:ascii="Times New Roman" w:eastAsia="仿宋" w:hAnsi="Times New Roman" w:cs="Times New Roman"/>
                <w:kern w:val="0"/>
                <w:sz w:val="24"/>
                <w:szCs w:val="24"/>
              </w:rPr>
              <w:t>级</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6  </w:t>
            </w:r>
            <w:r>
              <w:rPr>
                <w:rFonts w:ascii="Times New Roman" w:eastAsia="仿宋" w:hAnsi="Times New Roman" w:cs="Times New Roman"/>
                <w:kern w:val="0"/>
                <w:sz w:val="24"/>
                <w:szCs w:val="24"/>
              </w:rPr>
              <w:t>症状较轻，需要干预或</w:t>
            </w:r>
            <w:r>
              <w:rPr>
                <w:rFonts w:ascii="Times New Roman" w:eastAsia="仿宋" w:hAnsi="Times New Roman" w:cs="Times New Roman"/>
                <w:kern w:val="0"/>
                <w:sz w:val="24"/>
                <w:szCs w:val="24"/>
              </w:rPr>
              <w:t>CTC2</w:t>
            </w:r>
            <w:r>
              <w:rPr>
                <w:rFonts w:ascii="Times New Roman" w:eastAsia="仿宋" w:hAnsi="Times New Roman" w:cs="Times New Roman"/>
                <w:kern w:val="0"/>
                <w:sz w:val="24"/>
                <w:szCs w:val="24"/>
              </w:rPr>
              <w:t>级</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5  </w:t>
            </w:r>
            <w:r>
              <w:rPr>
                <w:rFonts w:ascii="Times New Roman" w:eastAsia="仿宋" w:hAnsi="Times New Roman" w:cs="Times New Roman"/>
                <w:kern w:val="0"/>
                <w:sz w:val="24"/>
                <w:szCs w:val="24"/>
              </w:rPr>
              <w:t>症状明显，需要干预或</w:t>
            </w:r>
            <w:r>
              <w:rPr>
                <w:rFonts w:ascii="Times New Roman" w:eastAsia="仿宋" w:hAnsi="Times New Roman" w:cs="Times New Roman"/>
                <w:kern w:val="0"/>
                <w:sz w:val="24"/>
                <w:szCs w:val="24"/>
              </w:rPr>
              <w:t>CTC3</w:t>
            </w:r>
            <w:r>
              <w:rPr>
                <w:rFonts w:ascii="Times New Roman" w:eastAsia="仿宋" w:hAnsi="Times New Roman" w:cs="Times New Roman"/>
                <w:kern w:val="0"/>
                <w:sz w:val="24"/>
                <w:szCs w:val="24"/>
              </w:rPr>
              <w:t>级</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4  </w:t>
            </w:r>
            <w:r>
              <w:rPr>
                <w:rFonts w:ascii="Times New Roman" w:eastAsia="仿宋" w:hAnsi="Times New Roman" w:cs="Times New Roman"/>
                <w:kern w:val="0"/>
                <w:sz w:val="24"/>
                <w:szCs w:val="24"/>
              </w:rPr>
              <w:t>症状严重，危及生命或</w:t>
            </w:r>
            <w:r>
              <w:rPr>
                <w:rFonts w:ascii="Times New Roman" w:eastAsia="仿宋" w:hAnsi="Times New Roman" w:cs="Times New Roman"/>
                <w:kern w:val="0"/>
                <w:sz w:val="24"/>
                <w:szCs w:val="24"/>
              </w:rPr>
              <w:t>CTC4-5</w:t>
            </w:r>
            <w:r>
              <w:rPr>
                <w:rFonts w:ascii="Times New Roman" w:eastAsia="仿宋" w:hAnsi="Times New Roman" w:cs="Times New Roman"/>
                <w:kern w:val="0"/>
                <w:sz w:val="24"/>
                <w:szCs w:val="24"/>
              </w:rPr>
              <w:t>级，发生率</w:t>
            </w:r>
            <w:r>
              <w:rPr>
                <w:rFonts w:ascii="Times New Roman" w:eastAsia="仿宋" w:hAnsi="Times New Roman" w:cs="Times New Roman"/>
                <w:kern w:val="0"/>
                <w:sz w:val="24"/>
                <w:szCs w:val="24"/>
              </w:rPr>
              <w:t>&lt;0.1%</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3  </w:t>
            </w:r>
            <w:r>
              <w:rPr>
                <w:rFonts w:ascii="Times New Roman" w:eastAsia="仿宋" w:hAnsi="Times New Roman" w:cs="Times New Roman"/>
                <w:kern w:val="0"/>
                <w:sz w:val="24"/>
                <w:szCs w:val="24"/>
              </w:rPr>
              <w:t>症状严重，危及生命或</w:t>
            </w:r>
            <w:r>
              <w:rPr>
                <w:rFonts w:ascii="Times New Roman" w:eastAsia="仿宋" w:hAnsi="Times New Roman" w:cs="Times New Roman"/>
                <w:kern w:val="0"/>
                <w:sz w:val="24"/>
                <w:szCs w:val="24"/>
              </w:rPr>
              <w:t>CTC4-5</w:t>
            </w:r>
            <w:r>
              <w:rPr>
                <w:rFonts w:ascii="Times New Roman" w:eastAsia="仿宋" w:hAnsi="Times New Roman" w:cs="Times New Roman"/>
                <w:kern w:val="0"/>
                <w:sz w:val="24"/>
                <w:szCs w:val="24"/>
              </w:rPr>
              <w:t>级，发生率（</w:t>
            </w:r>
            <w:r>
              <w:rPr>
                <w:rFonts w:ascii="Times New Roman" w:eastAsia="仿宋" w:hAnsi="Times New Roman" w:cs="Times New Roman"/>
                <w:kern w:val="0"/>
                <w:sz w:val="24"/>
                <w:szCs w:val="24"/>
              </w:rPr>
              <w:t>0.1%~1%</w:t>
            </w:r>
            <w:r>
              <w:rPr>
                <w:rFonts w:ascii="Times New Roman" w:eastAsia="仿宋" w:hAnsi="Times New Roman" w:cs="Times New Roman"/>
                <w:kern w:val="0"/>
                <w:sz w:val="24"/>
                <w:szCs w:val="24"/>
              </w:rPr>
              <w:t>）</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2  </w:t>
            </w:r>
            <w:r>
              <w:rPr>
                <w:rFonts w:ascii="Times New Roman" w:eastAsia="仿宋" w:hAnsi="Times New Roman" w:cs="Times New Roman"/>
                <w:kern w:val="0"/>
                <w:sz w:val="24"/>
                <w:szCs w:val="24"/>
              </w:rPr>
              <w:t>症状严重，危及生命或</w:t>
            </w:r>
            <w:r>
              <w:rPr>
                <w:rFonts w:ascii="Times New Roman" w:eastAsia="仿宋" w:hAnsi="Times New Roman" w:cs="Times New Roman"/>
                <w:kern w:val="0"/>
                <w:sz w:val="24"/>
                <w:szCs w:val="24"/>
              </w:rPr>
              <w:t>CTC4-5</w:t>
            </w:r>
            <w:r>
              <w:rPr>
                <w:rFonts w:ascii="Times New Roman" w:eastAsia="仿宋" w:hAnsi="Times New Roman" w:cs="Times New Roman"/>
                <w:kern w:val="0"/>
                <w:sz w:val="24"/>
                <w:szCs w:val="24"/>
              </w:rPr>
              <w:t>级，发生率（</w:t>
            </w:r>
            <w:r>
              <w:rPr>
                <w:rFonts w:ascii="Times New Roman" w:eastAsia="仿宋" w:hAnsi="Times New Roman" w:cs="Times New Roman"/>
                <w:kern w:val="0"/>
                <w:sz w:val="24"/>
                <w:szCs w:val="24"/>
              </w:rPr>
              <w:t>&gt;1%~10%</w:t>
            </w:r>
            <w:r>
              <w:rPr>
                <w:rFonts w:ascii="Times New Roman" w:eastAsia="仿宋" w:hAnsi="Times New Roman" w:cs="Times New Roman"/>
                <w:kern w:val="0"/>
                <w:sz w:val="24"/>
                <w:szCs w:val="24"/>
              </w:rPr>
              <w:t>）</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kern w:val="0"/>
                <w:sz w:val="24"/>
                <w:szCs w:val="24"/>
              </w:rPr>
              <w:t>症状严重，危及生命或</w:t>
            </w:r>
            <w:r>
              <w:rPr>
                <w:rFonts w:ascii="Times New Roman" w:eastAsia="仿宋" w:hAnsi="Times New Roman" w:cs="Times New Roman"/>
                <w:kern w:val="0"/>
                <w:sz w:val="24"/>
                <w:szCs w:val="24"/>
              </w:rPr>
              <w:t>CTC4-5</w:t>
            </w:r>
            <w:r>
              <w:rPr>
                <w:rFonts w:ascii="Times New Roman" w:eastAsia="仿宋" w:hAnsi="Times New Roman" w:cs="Times New Roman"/>
                <w:kern w:val="0"/>
                <w:sz w:val="24"/>
                <w:szCs w:val="24"/>
              </w:rPr>
              <w:t>级，发生率</w:t>
            </w:r>
            <w:r>
              <w:rPr>
                <w:rFonts w:ascii="Times New Roman" w:eastAsia="仿宋" w:hAnsi="Times New Roman" w:cs="Times New Roman"/>
                <w:kern w:val="0"/>
                <w:sz w:val="24"/>
                <w:szCs w:val="24"/>
              </w:rPr>
              <w:t>&gt;10%</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hint="eastAsia"/>
                <w:kern w:val="0"/>
                <w:sz w:val="24"/>
                <w:szCs w:val="24"/>
              </w:rPr>
              <w:t>常见的不良反应（</w:t>
            </w:r>
            <w:r>
              <w:rPr>
                <w:rFonts w:ascii="Times New Roman" w:eastAsia="仿宋" w:hAnsi="Times New Roman" w:cs="Times New Roman" w:hint="eastAsia"/>
                <w:kern w:val="0"/>
                <w:sz w:val="24"/>
                <w:szCs w:val="24"/>
              </w:rPr>
              <w:t>8</w:t>
            </w:r>
            <w:r>
              <w:rPr>
                <w:rFonts w:ascii="Times New Roman" w:eastAsia="仿宋" w:hAnsi="Times New Roman" w:cs="Times New Roman" w:hint="eastAsia"/>
                <w:kern w:val="0"/>
                <w:sz w:val="24"/>
                <w:szCs w:val="24"/>
              </w:rPr>
              <w:t>）</w:t>
            </w: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2  </w:t>
            </w:r>
            <w:r>
              <w:rPr>
                <w:rFonts w:ascii="Times New Roman" w:eastAsia="仿宋" w:hAnsi="Times New Roman" w:cs="Times New Roman" w:hint="eastAsia"/>
                <w:kern w:val="0"/>
                <w:sz w:val="24"/>
                <w:szCs w:val="24"/>
              </w:rPr>
              <w:t>胃肠道不良反应</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2  </w:t>
            </w:r>
            <w:r>
              <w:rPr>
                <w:rFonts w:ascii="Times New Roman" w:eastAsia="仿宋" w:hAnsi="Times New Roman" w:cs="Times New Roman" w:hint="eastAsia"/>
                <w:kern w:val="0"/>
                <w:sz w:val="24"/>
                <w:szCs w:val="24"/>
              </w:rPr>
              <w:t>心血管不良反应</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2  </w:t>
            </w:r>
            <w:r>
              <w:rPr>
                <w:rFonts w:ascii="Times New Roman" w:eastAsia="仿宋" w:hAnsi="Times New Roman" w:cs="Times New Roman" w:hint="eastAsia"/>
                <w:kern w:val="0"/>
                <w:sz w:val="24"/>
                <w:szCs w:val="24"/>
              </w:rPr>
              <w:t>肾损害</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 xml:space="preserve">2  </w:t>
            </w:r>
            <w:r>
              <w:rPr>
                <w:rFonts w:ascii="Times New Roman" w:eastAsia="仿宋" w:hAnsi="Times New Roman" w:cs="Times New Roman" w:hint="eastAsia"/>
                <w:kern w:val="0"/>
                <w:sz w:val="24"/>
                <w:szCs w:val="24"/>
              </w:rPr>
              <w:t>对凝血功能的影响</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特殊人群（</w:t>
            </w:r>
            <w:r>
              <w:rPr>
                <w:rFonts w:ascii="Times New Roman" w:eastAsia="仿宋" w:hAnsi="Times New Roman" w:cs="Times New Roman" w:hint="eastAsia"/>
                <w:kern w:val="0"/>
                <w:sz w:val="24"/>
                <w:szCs w:val="24"/>
              </w:rPr>
              <w:t>9</w:t>
            </w:r>
            <w:r>
              <w:rPr>
                <w:rFonts w:ascii="Times New Roman" w:eastAsia="仿宋" w:hAnsi="Times New Roman" w:cs="Times New Roman"/>
                <w:kern w:val="0"/>
                <w:sz w:val="24"/>
                <w:szCs w:val="24"/>
              </w:rPr>
              <w:t>）</w:t>
            </w:r>
          </w:p>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kern w:val="24"/>
                <w:sz w:val="24"/>
                <w:szCs w:val="24"/>
              </w:rPr>
              <w:t>（可多选）</w:t>
            </w: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2  </w:t>
            </w:r>
            <w:r>
              <w:rPr>
                <w:rFonts w:ascii="Times New Roman" w:eastAsia="仿宋" w:hAnsi="Times New Roman" w:cs="Times New Roman"/>
                <w:kern w:val="0"/>
                <w:sz w:val="24"/>
                <w:szCs w:val="24"/>
              </w:rPr>
              <w:t>儿童可用</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2</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老人可用</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Borders>
              <w:bottom w:val="single" w:sz="4" w:space="0" w:color="auto"/>
            </w:tcBorders>
          </w:tcPr>
          <w:p w:rsidR="005D4A01" w:rsidRDefault="00FC6643" w:rsidP="0009309E">
            <w:pPr>
              <w:tabs>
                <w:tab w:val="left" w:pos="417"/>
              </w:tabs>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kern w:val="0"/>
                <w:sz w:val="24"/>
                <w:szCs w:val="24"/>
              </w:rPr>
              <w:t>孕妇可用</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Borders>
              <w:top w:val="single" w:sz="4" w:space="0" w:color="auto"/>
              <w:bottom w:val="nil"/>
            </w:tcBorders>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kern w:val="0"/>
                <w:sz w:val="24"/>
                <w:szCs w:val="24"/>
              </w:rPr>
              <w:t>哺乳期妇女可用</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Borders>
              <w:top w:val="nil"/>
              <w:bottom w:val="nil"/>
            </w:tcBorders>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1</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肝功能异常可用</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Borders>
              <w:top w:val="nil"/>
              <w:bottom w:val="nil"/>
            </w:tcBorders>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2</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肾功能异常可用</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药物相互作用所致不良反应</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3578" w:type="pct"/>
            <w:tcBorders>
              <w:top w:val="nil"/>
              <w:bottom w:val="nil"/>
            </w:tcBorders>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3  </w:t>
            </w:r>
            <w:r>
              <w:rPr>
                <w:rFonts w:ascii="Times New Roman" w:eastAsia="仿宋" w:hAnsi="Times New Roman" w:cs="Times New Roman"/>
                <w:kern w:val="0"/>
                <w:sz w:val="24"/>
                <w:szCs w:val="24"/>
              </w:rPr>
              <w:t>轻中度：一般无需调整用药剂量</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Borders>
              <w:top w:val="nil"/>
            </w:tcBorders>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2  </w:t>
            </w:r>
            <w:r>
              <w:rPr>
                <w:rFonts w:ascii="Times New Roman" w:eastAsia="仿宋" w:hAnsi="Times New Roman" w:cs="Times New Roman"/>
                <w:kern w:val="0"/>
                <w:sz w:val="24"/>
                <w:szCs w:val="24"/>
              </w:rPr>
              <w:t>重度：需要调整剂量</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kern w:val="0"/>
                <w:sz w:val="24"/>
                <w:szCs w:val="24"/>
              </w:rPr>
              <w:t>禁忌：禁止在同一时段使用</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其他（</w:t>
            </w:r>
            <w:r>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w:t>
            </w:r>
          </w:p>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kern w:val="24"/>
                <w:sz w:val="24"/>
                <w:szCs w:val="24"/>
              </w:rPr>
              <w:t>（可多选）</w:t>
            </w: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kern w:val="0"/>
                <w:sz w:val="24"/>
                <w:szCs w:val="24"/>
              </w:rPr>
              <w:t>不良反应均为可逆性</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kern w:val="0"/>
                <w:sz w:val="24"/>
                <w:szCs w:val="24"/>
              </w:rPr>
              <w:t>无致畸、致癌</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kern w:val="0"/>
                <w:sz w:val="24"/>
                <w:szCs w:val="24"/>
              </w:rPr>
              <w:t>无特别用药警示</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tcPr>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四、经济性（</w:t>
            </w:r>
            <w:r>
              <w:rPr>
                <w:rFonts w:ascii="Times New Roman" w:eastAsia="仿宋" w:hAnsi="Times New Roman" w:cs="Times New Roman" w:hint="eastAsia"/>
                <w:kern w:val="0"/>
                <w:sz w:val="24"/>
                <w:szCs w:val="24"/>
              </w:rPr>
              <w:t>1</w:t>
            </w:r>
            <w:r>
              <w:rPr>
                <w:rFonts w:ascii="Times New Roman" w:eastAsia="仿宋" w:hAnsi="Times New Roman" w:cs="Times New Roman"/>
                <w:kern w:val="0"/>
                <w:sz w:val="24"/>
                <w:szCs w:val="24"/>
              </w:rPr>
              <w:t>0</w:t>
            </w:r>
            <w:r>
              <w:rPr>
                <w:rFonts w:ascii="Times New Roman" w:eastAsia="仿宋" w:hAnsi="Times New Roman" w:cs="Times New Roman"/>
                <w:kern w:val="0"/>
                <w:sz w:val="24"/>
                <w:szCs w:val="24"/>
              </w:rPr>
              <w:t>）</w:t>
            </w:r>
          </w:p>
        </w:tc>
        <w:tc>
          <w:tcPr>
            <w:tcW w:w="3578" w:type="pct"/>
          </w:tcPr>
          <w:p w:rsidR="005D4A01" w:rsidRDefault="005D4A01"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所评价药品日均治疗费用（百分位数）</w:t>
            </w: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1</w:t>
            </w:r>
            <w:r>
              <w:rPr>
                <w:rFonts w:ascii="Times New Roman" w:eastAsia="仿宋" w:hAnsi="Times New Roman" w:cs="Times New Roman"/>
                <w:kern w:val="0"/>
                <w:sz w:val="24"/>
                <w:szCs w:val="24"/>
              </w:rPr>
              <w:t xml:space="preserve">0  </w:t>
            </w:r>
            <w:r>
              <w:rPr>
                <w:rFonts w:ascii="Times New Roman" w:eastAsia="仿宋" w:hAnsi="Times New Roman" w:cs="Times New Roman"/>
                <w:kern w:val="0"/>
                <w:sz w:val="24"/>
                <w:szCs w:val="24"/>
              </w:rPr>
              <w:t>最低</w:t>
            </w:r>
            <w:r>
              <w:rPr>
                <w:rFonts w:ascii="Times New Roman" w:eastAsia="仿宋" w:hAnsi="Times New Roman" w:cs="Times New Roman"/>
                <w:kern w:val="0"/>
                <w:sz w:val="24"/>
                <w:szCs w:val="24"/>
              </w:rPr>
              <w:t>P20%</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8.5</w:t>
            </w:r>
            <w:r>
              <w:rPr>
                <w:rFonts w:ascii="Times New Roman" w:eastAsia="仿宋" w:hAnsi="Times New Roman" w:cs="Times New Roman"/>
                <w:kern w:val="0"/>
                <w:sz w:val="24"/>
                <w:szCs w:val="24"/>
              </w:rPr>
              <w:t xml:space="preserve">  P20%~40%</w:t>
            </w:r>
            <w:r>
              <w:rPr>
                <w:rFonts w:ascii="Times New Roman" w:eastAsia="仿宋" w:hAnsi="Times New Roman" w:cs="Times New Roman"/>
                <w:kern w:val="0"/>
                <w:sz w:val="24"/>
                <w:szCs w:val="24"/>
              </w:rPr>
              <w:t>区间</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7</w:t>
            </w:r>
            <w:r>
              <w:rPr>
                <w:rFonts w:ascii="Times New Roman" w:eastAsia="仿宋" w:hAnsi="Times New Roman" w:cs="Times New Roman"/>
                <w:kern w:val="0"/>
                <w:sz w:val="24"/>
                <w:szCs w:val="24"/>
              </w:rPr>
              <w:t xml:space="preserve">  </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P40%~60%</w:t>
            </w:r>
            <w:r>
              <w:rPr>
                <w:rFonts w:ascii="Times New Roman" w:eastAsia="仿宋" w:hAnsi="Times New Roman" w:cs="Times New Roman"/>
                <w:kern w:val="0"/>
                <w:sz w:val="24"/>
                <w:szCs w:val="24"/>
              </w:rPr>
              <w:t>区间</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5.5</w:t>
            </w:r>
            <w:r>
              <w:rPr>
                <w:rFonts w:ascii="Times New Roman" w:eastAsia="仿宋" w:hAnsi="Times New Roman" w:cs="Times New Roman"/>
                <w:kern w:val="0"/>
                <w:sz w:val="24"/>
                <w:szCs w:val="24"/>
              </w:rPr>
              <w:t xml:space="preserve"> </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P60%~80%</w:t>
            </w:r>
            <w:r>
              <w:rPr>
                <w:rFonts w:ascii="Times New Roman" w:eastAsia="仿宋" w:hAnsi="Times New Roman" w:cs="Times New Roman"/>
                <w:kern w:val="0"/>
                <w:sz w:val="24"/>
                <w:szCs w:val="24"/>
              </w:rPr>
              <w:t>区间</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4</w:t>
            </w:r>
            <w:r>
              <w:rPr>
                <w:rFonts w:ascii="Times New Roman" w:eastAsia="仿宋" w:hAnsi="Times New Roman" w:cs="Times New Roman"/>
                <w:kern w:val="0"/>
                <w:sz w:val="24"/>
                <w:szCs w:val="24"/>
              </w:rPr>
              <w:t xml:space="preserve">  </w:t>
            </w:r>
            <w:r>
              <w:rPr>
                <w:rFonts w:ascii="Times New Roman" w:eastAsia="仿宋" w:hAnsi="Times New Roman" w:cs="Times New Roman" w:hint="eastAsia"/>
                <w:kern w:val="0"/>
                <w:sz w:val="24"/>
                <w:szCs w:val="24"/>
              </w:rPr>
              <w:t xml:space="preserve"> </w:t>
            </w:r>
            <w:r>
              <w:rPr>
                <w:rFonts w:ascii="Times New Roman" w:eastAsia="仿宋" w:hAnsi="Times New Roman" w:cs="Times New Roman"/>
                <w:kern w:val="0"/>
                <w:sz w:val="24"/>
                <w:szCs w:val="24"/>
              </w:rPr>
              <w:t>P80%~100%</w:t>
            </w:r>
            <w:r>
              <w:rPr>
                <w:rFonts w:ascii="Times New Roman" w:eastAsia="仿宋" w:hAnsi="Times New Roman" w:cs="Times New Roman"/>
                <w:kern w:val="0"/>
                <w:sz w:val="24"/>
                <w:szCs w:val="24"/>
              </w:rPr>
              <w:t>区间</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tcPr>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五、其他属性（</w:t>
            </w:r>
            <w:r>
              <w:rPr>
                <w:rFonts w:ascii="Times New Roman" w:eastAsia="仿宋" w:hAnsi="Times New Roman" w:cs="Times New Roman"/>
                <w:kern w:val="0"/>
                <w:sz w:val="24"/>
                <w:szCs w:val="24"/>
              </w:rPr>
              <w:t>20</w:t>
            </w:r>
            <w:r>
              <w:rPr>
                <w:rFonts w:ascii="Times New Roman" w:eastAsia="仿宋" w:hAnsi="Times New Roman" w:cs="Times New Roman"/>
                <w:kern w:val="0"/>
                <w:sz w:val="24"/>
                <w:szCs w:val="24"/>
              </w:rPr>
              <w:t>）</w:t>
            </w:r>
          </w:p>
        </w:tc>
        <w:tc>
          <w:tcPr>
            <w:tcW w:w="3578" w:type="pct"/>
          </w:tcPr>
          <w:p w:rsidR="005D4A01" w:rsidRDefault="005D4A01"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国家医保（</w:t>
            </w:r>
            <w:r>
              <w:rPr>
                <w:rFonts w:ascii="Times New Roman" w:eastAsia="仿宋" w:hAnsi="Times New Roman" w:cs="Times New Roman"/>
                <w:kern w:val="0"/>
                <w:sz w:val="24"/>
                <w:szCs w:val="24"/>
              </w:rPr>
              <w:t>5</w:t>
            </w:r>
            <w:r>
              <w:rPr>
                <w:rFonts w:ascii="Times New Roman" w:eastAsia="仿宋" w:hAnsi="Times New Roman" w:cs="Times New Roman"/>
                <w:kern w:val="0"/>
                <w:sz w:val="24"/>
                <w:szCs w:val="24"/>
              </w:rPr>
              <w:t>）</w:t>
            </w: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5  </w:t>
            </w:r>
            <w:r>
              <w:rPr>
                <w:rFonts w:ascii="Times New Roman" w:eastAsia="仿宋" w:hAnsi="Times New Roman" w:cs="Times New Roman"/>
                <w:kern w:val="0"/>
                <w:sz w:val="24"/>
                <w:szCs w:val="24"/>
              </w:rPr>
              <w:t>国家医保甲类</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且没有支付限制条件</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4  </w:t>
            </w:r>
            <w:r>
              <w:rPr>
                <w:rFonts w:ascii="Times New Roman" w:eastAsia="仿宋" w:hAnsi="Times New Roman" w:cs="Times New Roman"/>
                <w:kern w:val="0"/>
                <w:sz w:val="24"/>
                <w:szCs w:val="24"/>
              </w:rPr>
              <w:t>国家医保甲类</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有支付限制条件</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3  </w:t>
            </w:r>
            <w:r>
              <w:rPr>
                <w:rFonts w:ascii="Times New Roman" w:eastAsia="仿宋" w:hAnsi="Times New Roman" w:cs="Times New Roman"/>
                <w:kern w:val="0"/>
                <w:sz w:val="24"/>
                <w:szCs w:val="24"/>
              </w:rPr>
              <w:t>国家医保乙类</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国家谈判药品</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且没有支付限制条件</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2  </w:t>
            </w:r>
            <w:r>
              <w:rPr>
                <w:rFonts w:ascii="Times New Roman" w:eastAsia="仿宋" w:hAnsi="Times New Roman" w:cs="Times New Roman"/>
                <w:kern w:val="0"/>
                <w:sz w:val="24"/>
                <w:szCs w:val="24"/>
              </w:rPr>
              <w:t>国家医保乙类</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国家谈判药品</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有支付限制条件</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kern w:val="0"/>
                <w:sz w:val="24"/>
                <w:szCs w:val="24"/>
              </w:rPr>
              <w:t>不在国家医保目录</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基本药物（</w:t>
            </w:r>
            <w:r>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w:t>
            </w: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3  </w:t>
            </w:r>
            <w:r>
              <w:rPr>
                <w:rFonts w:ascii="Times New Roman" w:eastAsia="仿宋" w:hAnsi="Times New Roman" w:cs="Times New Roman"/>
                <w:kern w:val="0"/>
                <w:sz w:val="24"/>
                <w:szCs w:val="24"/>
              </w:rPr>
              <w:t>在《国家基本药物目录》</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没有</w:t>
            </w:r>
            <w:r>
              <w:rPr>
                <w:rFonts w:ascii="Times New Roman" w:eastAsia="宋体" w:hAnsi="Times New Roman" w:cs="Times New Roman"/>
                <w:kern w:val="0"/>
                <w:sz w:val="24"/>
                <w:szCs w:val="24"/>
              </w:rPr>
              <w:t>△</w:t>
            </w:r>
            <w:r>
              <w:rPr>
                <w:rFonts w:ascii="Times New Roman" w:eastAsia="仿宋" w:hAnsi="Times New Roman" w:cs="Times New Roman"/>
                <w:kern w:val="0"/>
                <w:sz w:val="24"/>
                <w:szCs w:val="24"/>
              </w:rPr>
              <w:t>要求</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2  </w:t>
            </w:r>
            <w:r>
              <w:rPr>
                <w:rFonts w:ascii="Times New Roman" w:eastAsia="仿宋" w:hAnsi="Times New Roman" w:cs="Times New Roman"/>
                <w:kern w:val="0"/>
                <w:sz w:val="24"/>
                <w:szCs w:val="24"/>
              </w:rPr>
              <w:t>在《国家基本药物目录》</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有</w:t>
            </w:r>
            <w:r>
              <w:rPr>
                <w:rFonts w:ascii="Times New Roman" w:eastAsia="宋体" w:hAnsi="Times New Roman" w:cs="Times New Roman"/>
                <w:kern w:val="0"/>
                <w:sz w:val="24"/>
                <w:szCs w:val="24"/>
              </w:rPr>
              <w:t>△</w:t>
            </w:r>
            <w:r>
              <w:rPr>
                <w:rFonts w:ascii="Times New Roman" w:eastAsia="仿宋" w:hAnsi="Times New Roman" w:cs="Times New Roman"/>
                <w:kern w:val="0"/>
                <w:sz w:val="24"/>
                <w:szCs w:val="24"/>
              </w:rPr>
              <w:t>要求</w:t>
            </w:r>
          </w:p>
        </w:tc>
      </w:tr>
      <w:tr w:rsidR="005D4A01" w:rsidTr="005D4A01">
        <w:trPr>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kern w:val="0"/>
                <w:sz w:val="24"/>
                <w:szCs w:val="24"/>
              </w:rPr>
              <w:t>不在《国家基本药物目录》</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贮藏条件</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3  </w:t>
            </w:r>
            <w:r>
              <w:rPr>
                <w:rFonts w:ascii="Times New Roman" w:eastAsia="仿宋" w:hAnsi="Times New Roman" w:cs="Times New Roman"/>
                <w:kern w:val="0"/>
                <w:sz w:val="24"/>
                <w:szCs w:val="24"/>
              </w:rPr>
              <w:t>常温贮藏</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w w:val="80"/>
                <w:kern w:val="0"/>
                <w:sz w:val="24"/>
                <w:szCs w:val="24"/>
              </w:rPr>
              <w:t>2.5</w:t>
            </w:r>
            <w:r>
              <w:rPr>
                <w:rFonts w:ascii="Times New Roman" w:eastAsia="仿宋" w:hAnsi="Times New Roman" w:cs="Times New Roman" w:hint="eastAsia"/>
                <w:w w:val="80"/>
                <w:kern w:val="0"/>
                <w:sz w:val="24"/>
                <w:szCs w:val="24"/>
              </w:rPr>
              <w:t xml:space="preserve"> </w:t>
            </w:r>
            <w:r>
              <w:rPr>
                <w:rFonts w:ascii="Times New Roman" w:eastAsia="仿宋" w:hAnsi="Times New Roman" w:cs="Times New Roman"/>
                <w:kern w:val="0"/>
                <w:sz w:val="24"/>
                <w:szCs w:val="24"/>
              </w:rPr>
              <w:t>常温贮藏</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避光或遮光</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2  </w:t>
            </w:r>
            <w:r>
              <w:rPr>
                <w:rFonts w:ascii="Times New Roman" w:eastAsia="仿宋" w:hAnsi="Times New Roman" w:cs="Times New Roman"/>
                <w:kern w:val="0"/>
                <w:sz w:val="24"/>
                <w:szCs w:val="24"/>
              </w:rPr>
              <w:t>阴凉贮藏</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w w:val="80"/>
                <w:kern w:val="0"/>
                <w:sz w:val="24"/>
                <w:szCs w:val="24"/>
              </w:rPr>
              <w:t xml:space="preserve">1.5 </w:t>
            </w:r>
            <w:r>
              <w:rPr>
                <w:rFonts w:ascii="Times New Roman" w:eastAsia="仿宋" w:hAnsi="Times New Roman" w:cs="Times New Roman"/>
                <w:kern w:val="0"/>
                <w:sz w:val="24"/>
                <w:szCs w:val="24"/>
              </w:rPr>
              <w:t>阴凉贮藏</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避光或遮光</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kern w:val="0"/>
                <w:sz w:val="24"/>
                <w:szCs w:val="24"/>
              </w:rPr>
              <w:t>冷藏</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冷冻贮藏</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药品有效期</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3  &gt;36</w:t>
            </w:r>
            <w:r>
              <w:rPr>
                <w:rFonts w:ascii="Times New Roman" w:eastAsia="仿宋" w:hAnsi="Times New Roman" w:cs="Times New Roman"/>
                <w:kern w:val="0"/>
                <w:sz w:val="24"/>
                <w:szCs w:val="24"/>
              </w:rPr>
              <w:t>个月</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2  24~36</w:t>
            </w:r>
            <w:r>
              <w:rPr>
                <w:rFonts w:ascii="Times New Roman" w:eastAsia="仿宋" w:hAnsi="Times New Roman" w:cs="Times New Roman"/>
                <w:kern w:val="0"/>
                <w:sz w:val="24"/>
                <w:szCs w:val="24"/>
              </w:rPr>
              <w:t>个月</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1  &lt;24</w:t>
            </w:r>
            <w:r>
              <w:rPr>
                <w:rFonts w:ascii="Times New Roman" w:eastAsia="仿宋" w:hAnsi="Times New Roman" w:cs="Times New Roman"/>
                <w:kern w:val="0"/>
                <w:sz w:val="24"/>
                <w:szCs w:val="24"/>
              </w:rPr>
              <w:t>个月</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hint="eastAsia"/>
                <w:kern w:val="0"/>
                <w:sz w:val="24"/>
                <w:szCs w:val="24"/>
              </w:rPr>
              <w:t>研发及</w:t>
            </w:r>
            <w:r>
              <w:rPr>
                <w:rFonts w:ascii="Times New Roman" w:eastAsia="仿宋" w:hAnsi="Times New Roman" w:cs="Times New Roman"/>
                <w:kern w:val="0"/>
                <w:sz w:val="24"/>
                <w:szCs w:val="24"/>
              </w:rPr>
              <w:t>全球使用情况</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3  </w:t>
            </w:r>
            <w:r>
              <w:rPr>
                <w:rFonts w:ascii="Times New Roman" w:eastAsia="仿宋" w:hAnsi="Times New Roman" w:cs="Times New Roman"/>
                <w:kern w:val="0"/>
                <w:sz w:val="24"/>
                <w:szCs w:val="24"/>
              </w:rPr>
              <w:t>美国、欧洲、日本均已上市</w:t>
            </w:r>
            <w:r>
              <w:rPr>
                <w:rFonts w:ascii="Times New Roman" w:eastAsia="仿宋" w:hAnsi="Times New Roman" w:cs="Times New Roman" w:hint="eastAsia"/>
                <w:kern w:val="0"/>
                <w:sz w:val="24"/>
                <w:szCs w:val="24"/>
              </w:rPr>
              <w:t>或自主研发</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2  </w:t>
            </w:r>
            <w:r>
              <w:rPr>
                <w:rFonts w:ascii="Times New Roman" w:eastAsia="仿宋" w:hAnsi="Times New Roman" w:cs="Times New Roman"/>
                <w:kern w:val="0"/>
                <w:sz w:val="24"/>
                <w:szCs w:val="24"/>
              </w:rPr>
              <w:t>美国或欧洲或日本上市</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kern w:val="0"/>
                <w:sz w:val="24"/>
                <w:szCs w:val="24"/>
              </w:rPr>
              <w:t>美国、欧洲、日本均未上市</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val="restart"/>
          </w:tcPr>
          <w:p w:rsidR="005D4A01" w:rsidRDefault="00FC6643" w:rsidP="0009309E">
            <w:pPr>
              <w:rPr>
                <w:rFonts w:ascii="Times New Roman" w:eastAsia="仿宋" w:hAnsi="Times New Roman" w:cs="Times New Roman"/>
                <w:b w:val="0"/>
                <w:bCs w:val="0"/>
                <w:kern w:val="0"/>
                <w:sz w:val="24"/>
                <w:szCs w:val="24"/>
              </w:rPr>
            </w:pPr>
            <w:r>
              <w:rPr>
                <w:rFonts w:ascii="Times New Roman" w:eastAsia="仿宋" w:hAnsi="Times New Roman" w:cs="Times New Roman"/>
                <w:kern w:val="0"/>
                <w:sz w:val="24"/>
                <w:szCs w:val="24"/>
              </w:rPr>
              <w:t>生产企业状况</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3</w:t>
            </w:r>
            <w:r>
              <w:rPr>
                <w:rFonts w:ascii="Times New Roman" w:eastAsia="仿宋" w:hAnsi="Times New Roman" w:cs="Times New Roman"/>
                <w:kern w:val="24"/>
                <w:sz w:val="24"/>
                <w:szCs w:val="24"/>
              </w:rPr>
              <w:t>）</w:t>
            </w:r>
          </w:p>
        </w:tc>
        <w:tc>
          <w:tcPr>
            <w:tcW w:w="3578" w:type="pct"/>
          </w:tcPr>
          <w:p w:rsidR="005D4A01" w:rsidRDefault="00FC6643" w:rsidP="0009309E">
            <w:pPr>
              <w:ind w:left="480" w:hangingChars="200" w:hanging="480"/>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生产企业为世界销量前</w:t>
            </w:r>
            <w:r>
              <w:rPr>
                <w:rFonts w:ascii="Times New Roman" w:eastAsia="仿宋" w:hAnsi="Times New Roman" w:cs="Times New Roman"/>
                <w:kern w:val="0"/>
                <w:sz w:val="24"/>
                <w:szCs w:val="24"/>
              </w:rPr>
              <w:t>50</w:t>
            </w:r>
            <w:r>
              <w:rPr>
                <w:rFonts w:ascii="Times New Roman" w:eastAsia="仿宋" w:hAnsi="Times New Roman" w:cs="Times New Roman"/>
                <w:kern w:val="0"/>
                <w:sz w:val="24"/>
                <w:szCs w:val="24"/>
              </w:rPr>
              <w:t>制药企业（美国制药经理人）</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2  </w:t>
            </w:r>
            <w:r>
              <w:rPr>
                <w:rFonts w:ascii="Times New Roman" w:eastAsia="仿宋" w:hAnsi="Times New Roman" w:cs="Times New Roman"/>
                <w:kern w:val="0"/>
                <w:sz w:val="24"/>
                <w:szCs w:val="24"/>
              </w:rPr>
              <w:t>生产企业在国家工业和信息化部医药工业百强榜</w:t>
            </w:r>
          </w:p>
        </w:tc>
      </w:tr>
      <w:tr w:rsidR="005D4A01" w:rsidTr="005D4A01">
        <w:trPr>
          <w:trHeight w:val="60"/>
          <w:jc w:val="center"/>
        </w:trPr>
        <w:tc>
          <w:tcPr>
            <w:cnfStyle w:val="001000000000" w:firstRow="0" w:lastRow="0" w:firstColumn="1" w:lastColumn="0" w:oddVBand="0" w:evenVBand="0" w:oddHBand="0" w:evenHBand="0" w:firstRowFirstColumn="0" w:firstRowLastColumn="0" w:lastRowFirstColumn="0" w:lastRowLastColumn="0"/>
            <w:tcW w:w="1422" w:type="pct"/>
            <w:vMerge/>
          </w:tcPr>
          <w:p w:rsidR="005D4A01" w:rsidRDefault="005D4A01" w:rsidP="0009309E">
            <w:pPr>
              <w:rPr>
                <w:rFonts w:ascii="Times New Roman" w:eastAsia="仿宋" w:hAnsi="Times New Roman" w:cs="Times New Roman"/>
                <w:b w:val="0"/>
                <w:bCs w:val="0"/>
                <w:kern w:val="0"/>
                <w:sz w:val="24"/>
                <w:szCs w:val="24"/>
              </w:rPr>
            </w:pPr>
          </w:p>
        </w:tc>
        <w:tc>
          <w:tcPr>
            <w:tcW w:w="3578" w:type="pct"/>
          </w:tcPr>
          <w:p w:rsidR="005D4A01" w:rsidRDefault="00FC6643" w:rsidP="0009309E">
            <w:pPr>
              <w:cnfStyle w:val="000000000000" w:firstRow="0" w:lastRow="0" w:firstColumn="0" w:lastColumn="0" w:oddVBand="0" w:evenVBand="0" w:oddHBand="0" w:evenHBand="0" w:firstRowFirstColumn="0" w:firstRowLastColumn="0" w:lastRowFirstColumn="0" w:lastRowLastColumn="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kern w:val="0"/>
                <w:sz w:val="24"/>
                <w:szCs w:val="24"/>
              </w:rPr>
              <w:t>其他企业</w:t>
            </w:r>
          </w:p>
        </w:tc>
      </w:tr>
    </w:tbl>
    <w:p w:rsidR="005D4A01" w:rsidRDefault="00FC6643" w:rsidP="0009309E">
      <w:pPr>
        <w:rPr>
          <w:rFonts w:ascii="Times New Roman" w:eastAsia="仿宋" w:hAnsi="Times New Roman" w:cs="Times New Roman"/>
          <w:b/>
          <w:bCs/>
          <w:sz w:val="28"/>
          <w:szCs w:val="28"/>
        </w:rPr>
      </w:pPr>
      <w:r>
        <w:rPr>
          <w:rFonts w:ascii="Times New Roman" w:eastAsia="仿宋" w:hAnsi="Times New Roman" w:cs="Times New Roman" w:hint="eastAsia"/>
          <w:sz w:val="24"/>
          <w:szCs w:val="24"/>
        </w:rPr>
        <w:t>注：</w:t>
      </w:r>
      <w:r>
        <w:rPr>
          <w:rFonts w:ascii="Times New Roman" w:eastAsia="仿宋" w:hAnsi="Times New Roman" w:cs="Times New Roman"/>
          <w:sz w:val="24"/>
          <w:szCs w:val="24"/>
        </w:rPr>
        <w:t xml:space="preserve"> “</w:t>
      </w:r>
      <w:r>
        <w:rPr>
          <w:rFonts w:ascii="Cambria Math" w:eastAsia="宋体" w:hAnsi="Cambria Math" w:cs="Cambria Math"/>
          <w:sz w:val="24"/>
          <w:szCs w:val="24"/>
        </w:rPr>
        <w:t>△</w:t>
      </w:r>
      <w:r>
        <w:rPr>
          <w:rFonts w:ascii="Times New Roman" w:eastAsia="仿宋" w:hAnsi="Times New Roman" w:cs="Times New Roman"/>
          <w:sz w:val="24"/>
          <w:szCs w:val="24"/>
        </w:rPr>
        <w:t>”</w:t>
      </w:r>
      <w:r>
        <w:rPr>
          <w:rFonts w:ascii="Times New Roman" w:eastAsia="仿宋" w:hAnsi="Times New Roman" w:cs="Times New Roman"/>
          <w:sz w:val="24"/>
          <w:szCs w:val="24"/>
        </w:rPr>
        <w:t>号表示药品应在具备相应处方资质的医师或在专科医师指导下使用，并加强使用监测和评价</w:t>
      </w:r>
      <w:r>
        <w:rPr>
          <w:rFonts w:ascii="Times New Roman" w:eastAsia="仿宋" w:hAnsi="Times New Roman" w:cs="Times New Roman" w:hint="eastAsia"/>
          <w:sz w:val="24"/>
          <w:szCs w:val="24"/>
        </w:rPr>
        <w:t>。</w:t>
      </w:r>
    </w:p>
    <w:p w:rsidR="005D4A01" w:rsidRDefault="005D4A01" w:rsidP="0009309E">
      <w:pPr>
        <w:adjustRightInd w:val="0"/>
        <w:snapToGrid w:val="0"/>
        <w:rPr>
          <w:rFonts w:ascii="Times New Roman" w:eastAsia="仿宋" w:hAnsi="Times New Roman" w:cs="Times New Roman"/>
          <w:bCs/>
          <w:sz w:val="28"/>
          <w:szCs w:val="28"/>
        </w:rPr>
      </w:pPr>
    </w:p>
    <w:p w:rsidR="005D4A01" w:rsidRDefault="00FC6643" w:rsidP="0009309E">
      <w:pPr>
        <w:rPr>
          <w:rFonts w:ascii="Times New Roman" w:eastAsia="仿宋" w:hAnsi="Times New Roman" w:cs="Times New Roman"/>
          <w:b/>
          <w:bCs/>
          <w:sz w:val="28"/>
          <w:szCs w:val="28"/>
        </w:rPr>
      </w:pPr>
      <w:r>
        <w:rPr>
          <w:rFonts w:ascii="Times New Roman" w:eastAsia="仿宋" w:hAnsi="Times New Roman" w:cs="Times New Roman"/>
          <w:b/>
          <w:bCs/>
          <w:sz w:val="28"/>
          <w:szCs w:val="28"/>
        </w:rPr>
        <w:t>4</w:t>
      </w:r>
      <w:r>
        <w:rPr>
          <w:rFonts w:ascii="Times New Roman" w:eastAsia="仿宋" w:hAnsi="Times New Roman" w:cs="Times New Roman" w:hint="eastAsia"/>
          <w:b/>
          <w:bCs/>
          <w:sz w:val="28"/>
          <w:szCs w:val="28"/>
        </w:rPr>
        <w:t xml:space="preserve">  NSAIDs</w:t>
      </w:r>
      <w:r>
        <w:rPr>
          <w:rFonts w:ascii="Times New Roman" w:eastAsia="仿宋" w:hAnsi="Times New Roman" w:cs="Times New Roman"/>
          <w:b/>
          <w:bCs/>
          <w:sz w:val="28"/>
          <w:szCs w:val="28"/>
        </w:rPr>
        <w:t>药物临床快速综合评价</w:t>
      </w:r>
    </w:p>
    <w:p w:rsidR="005D4A01" w:rsidRDefault="00FC6643" w:rsidP="0009309E">
      <w:pPr>
        <w:adjustRightInd w:val="0"/>
        <w:snapToGrid w:val="0"/>
        <w:ind w:firstLineChars="200" w:firstLine="560"/>
        <w:rPr>
          <w:rFonts w:ascii="Times New Roman" w:eastAsia="仿宋" w:hAnsi="Times New Roman" w:cs="Times New Roman"/>
          <w:bCs/>
          <w:sz w:val="28"/>
          <w:szCs w:val="28"/>
        </w:rPr>
      </w:pPr>
      <w:r>
        <w:rPr>
          <w:rFonts w:ascii="Times New Roman" w:eastAsia="仿宋" w:hAnsi="Times New Roman" w:cs="Times New Roman"/>
          <w:bCs/>
          <w:sz w:val="28"/>
          <w:szCs w:val="28"/>
        </w:rPr>
        <w:t>评价范围：</w:t>
      </w:r>
      <w:r>
        <w:rPr>
          <w:rFonts w:ascii="Times New Roman" w:eastAsia="仿宋" w:hAnsi="Times New Roman" w:cs="Times New Roman" w:hint="eastAsia"/>
          <w:bCs/>
          <w:sz w:val="28"/>
          <w:szCs w:val="28"/>
        </w:rPr>
        <w:t>为考察镇痛疗效，纳入</w:t>
      </w:r>
      <w:r>
        <w:rPr>
          <w:rFonts w:ascii="Times New Roman" w:eastAsia="仿宋" w:hAnsi="Times New Roman" w:cs="Times New Roman"/>
          <w:bCs/>
          <w:sz w:val="28"/>
          <w:szCs w:val="28"/>
        </w:rPr>
        <w:t>本共识评价的</w:t>
      </w:r>
      <w:r>
        <w:rPr>
          <w:rFonts w:ascii="Times New Roman" w:eastAsia="仿宋" w:hAnsi="Times New Roman" w:cs="Times New Roman" w:hint="eastAsia"/>
          <w:bCs/>
          <w:sz w:val="28"/>
          <w:szCs w:val="28"/>
        </w:rPr>
        <w:t>为临床常用口服</w:t>
      </w:r>
      <w:r>
        <w:rPr>
          <w:rFonts w:ascii="Times New Roman" w:eastAsia="仿宋" w:hAnsi="Times New Roman" w:cs="Times New Roman" w:hint="eastAsia"/>
          <w:bCs/>
          <w:sz w:val="28"/>
          <w:szCs w:val="28"/>
        </w:rPr>
        <w:t>NSAIDs</w:t>
      </w:r>
      <w:r>
        <w:rPr>
          <w:rFonts w:ascii="Times New Roman" w:eastAsia="仿宋" w:hAnsi="Times New Roman" w:cs="Times New Roman" w:hint="eastAsia"/>
          <w:bCs/>
          <w:sz w:val="28"/>
          <w:szCs w:val="28"/>
        </w:rPr>
        <w:t>，且</w:t>
      </w:r>
      <w:r>
        <w:rPr>
          <w:rFonts w:ascii="Times New Roman" w:eastAsia="仿宋" w:hAnsi="Times New Roman" w:cs="Times New Roman"/>
          <w:bCs/>
          <w:sz w:val="28"/>
          <w:szCs w:val="28"/>
        </w:rPr>
        <w:t>已在国内上市</w:t>
      </w:r>
      <w:r>
        <w:rPr>
          <w:rFonts w:ascii="Times New Roman" w:eastAsia="仿宋" w:hAnsi="Times New Roman" w:cs="Times New Roman" w:hint="eastAsia"/>
          <w:bCs/>
          <w:sz w:val="28"/>
          <w:szCs w:val="28"/>
        </w:rPr>
        <w:t>，包括以下品种：塞来昔布胶囊</w:t>
      </w:r>
      <w:r>
        <w:rPr>
          <w:rFonts w:ascii="Times New Roman" w:eastAsia="仿宋" w:hAnsi="Times New Roman" w:cs="Times New Roman"/>
          <w:bCs/>
          <w:sz w:val="28"/>
          <w:szCs w:val="28"/>
        </w:rPr>
        <w:t>、</w:t>
      </w:r>
      <w:r>
        <w:rPr>
          <w:rFonts w:ascii="Times New Roman" w:eastAsia="仿宋" w:hAnsi="Times New Roman" w:cs="Times New Roman" w:hint="eastAsia"/>
          <w:bCs/>
          <w:sz w:val="28"/>
          <w:szCs w:val="28"/>
        </w:rPr>
        <w:t>依托考昔片</w:t>
      </w:r>
      <w:r>
        <w:rPr>
          <w:rFonts w:ascii="Times New Roman" w:eastAsia="仿宋" w:hAnsi="Times New Roman" w:cs="Times New Roman"/>
          <w:bCs/>
          <w:sz w:val="28"/>
          <w:szCs w:val="28"/>
        </w:rPr>
        <w:t>、</w:t>
      </w:r>
      <w:r>
        <w:rPr>
          <w:rFonts w:ascii="Times New Roman" w:eastAsia="仿宋" w:hAnsi="Times New Roman" w:cs="Times New Roman" w:hint="eastAsia"/>
          <w:bCs/>
          <w:sz w:val="28"/>
          <w:szCs w:val="28"/>
        </w:rPr>
        <w:t>艾瑞昔布片</w:t>
      </w:r>
      <w:r>
        <w:rPr>
          <w:rFonts w:ascii="Times New Roman" w:eastAsia="仿宋" w:hAnsi="Times New Roman" w:cs="Times New Roman"/>
          <w:bCs/>
          <w:sz w:val="28"/>
          <w:szCs w:val="28"/>
        </w:rPr>
        <w:t>、</w:t>
      </w:r>
      <w:r>
        <w:rPr>
          <w:rFonts w:ascii="Times New Roman" w:eastAsia="仿宋" w:hAnsi="Times New Roman" w:cs="Times New Roman" w:hint="eastAsia"/>
          <w:bCs/>
          <w:sz w:val="28"/>
          <w:szCs w:val="28"/>
        </w:rPr>
        <w:t>美洛昔康片</w:t>
      </w:r>
      <w:r>
        <w:rPr>
          <w:rFonts w:ascii="Times New Roman" w:eastAsia="仿宋" w:hAnsi="Times New Roman" w:cs="Times New Roman"/>
          <w:bCs/>
          <w:sz w:val="28"/>
          <w:szCs w:val="28"/>
        </w:rPr>
        <w:t>、</w:t>
      </w:r>
      <w:r>
        <w:rPr>
          <w:rFonts w:ascii="Times New Roman" w:eastAsia="仿宋" w:hAnsi="Times New Roman" w:cs="Times New Roman" w:hint="eastAsia"/>
          <w:bCs/>
          <w:sz w:val="28"/>
          <w:szCs w:val="28"/>
        </w:rPr>
        <w:t>双氯芬酸钠缓释片</w:t>
      </w:r>
      <w:r>
        <w:rPr>
          <w:rFonts w:ascii="Times New Roman" w:eastAsia="仿宋" w:hAnsi="Times New Roman" w:cs="Times New Roman"/>
          <w:bCs/>
          <w:sz w:val="28"/>
          <w:szCs w:val="28"/>
        </w:rPr>
        <w:t>、</w:t>
      </w:r>
      <w:r>
        <w:rPr>
          <w:rFonts w:ascii="Times New Roman" w:eastAsia="仿宋" w:hAnsi="Times New Roman" w:cs="Times New Roman" w:hint="eastAsia"/>
          <w:bCs/>
          <w:sz w:val="28"/>
          <w:szCs w:val="28"/>
        </w:rPr>
        <w:t>布洛芬缓释胶囊</w:t>
      </w:r>
      <w:r>
        <w:rPr>
          <w:rFonts w:ascii="Times New Roman" w:eastAsia="仿宋" w:hAnsi="Times New Roman" w:cs="Times New Roman"/>
          <w:bCs/>
          <w:sz w:val="28"/>
          <w:szCs w:val="28"/>
        </w:rPr>
        <w:t>、</w:t>
      </w:r>
      <w:r>
        <w:rPr>
          <w:rFonts w:ascii="Times New Roman" w:eastAsia="仿宋" w:hAnsi="Times New Roman" w:cs="Times New Roman" w:hint="eastAsia"/>
          <w:bCs/>
          <w:sz w:val="28"/>
          <w:szCs w:val="28"/>
        </w:rPr>
        <w:t>洛索洛芬钠片</w:t>
      </w:r>
      <w:r>
        <w:rPr>
          <w:rFonts w:ascii="Times New Roman" w:eastAsia="仿宋" w:hAnsi="Times New Roman" w:cs="Times New Roman"/>
          <w:bCs/>
          <w:sz w:val="28"/>
          <w:szCs w:val="28"/>
        </w:rPr>
        <w:t>，</w:t>
      </w:r>
      <w:bookmarkStart w:id="0" w:name="_Hlk91514603"/>
      <w:r>
        <w:rPr>
          <w:rFonts w:ascii="Times New Roman" w:eastAsia="仿宋" w:hAnsi="Times New Roman" w:cs="Times New Roman"/>
          <w:bCs/>
          <w:sz w:val="28"/>
          <w:szCs w:val="28"/>
        </w:rPr>
        <w:t>本次评价只纳入原研</w:t>
      </w:r>
      <w:r>
        <w:rPr>
          <w:rFonts w:ascii="Times New Roman" w:eastAsia="仿宋" w:hAnsi="Times New Roman" w:cs="Times New Roman"/>
          <w:bCs/>
          <w:sz w:val="28"/>
          <w:szCs w:val="28"/>
        </w:rPr>
        <w:t>/</w:t>
      </w:r>
      <w:r>
        <w:rPr>
          <w:rFonts w:ascii="Times New Roman" w:eastAsia="仿宋" w:hAnsi="Times New Roman" w:cs="Times New Roman"/>
          <w:bCs/>
          <w:sz w:val="28"/>
          <w:szCs w:val="28"/>
        </w:rPr>
        <w:t>参比制剂作为评价对象。</w:t>
      </w:r>
      <w:bookmarkEnd w:id="0"/>
      <w:r>
        <w:rPr>
          <w:rFonts w:ascii="Times New Roman" w:eastAsia="仿宋" w:hAnsi="Times New Roman" w:cs="Times New Roman"/>
          <w:bCs/>
          <w:sz w:val="28"/>
          <w:szCs w:val="28"/>
        </w:rPr>
        <w:t>具体品种情况见表</w:t>
      </w:r>
      <w:r>
        <w:rPr>
          <w:rFonts w:ascii="Times New Roman" w:eastAsia="仿宋" w:hAnsi="Times New Roman" w:cs="Times New Roman"/>
          <w:bCs/>
          <w:sz w:val="28"/>
          <w:szCs w:val="28"/>
        </w:rPr>
        <w:t>2</w:t>
      </w:r>
      <w:r>
        <w:rPr>
          <w:rFonts w:ascii="Times New Roman" w:eastAsia="仿宋" w:hAnsi="Times New Roman" w:cs="Times New Roman"/>
          <w:bCs/>
          <w:sz w:val="28"/>
          <w:szCs w:val="28"/>
        </w:rPr>
        <w:t>。</w:t>
      </w:r>
    </w:p>
    <w:p w:rsidR="005D4A01" w:rsidRDefault="00FC6643" w:rsidP="0009309E">
      <w:pPr>
        <w:jc w:val="center"/>
        <w:rPr>
          <w:rFonts w:ascii="Times New Roman" w:eastAsia="华文仿宋" w:hAnsi="华文仿宋" w:cs="Times New Roman"/>
          <w:sz w:val="24"/>
          <w:szCs w:val="24"/>
        </w:rPr>
      </w:pPr>
      <w:r>
        <w:rPr>
          <w:rFonts w:ascii="Times New Roman" w:eastAsia="华文仿宋" w:hAnsi="华文仿宋" w:cs="Times New Roman"/>
          <w:sz w:val="24"/>
          <w:szCs w:val="24"/>
        </w:rPr>
        <w:t>表</w:t>
      </w:r>
      <w:r>
        <w:rPr>
          <w:rFonts w:ascii="Times New Roman" w:eastAsia="华文仿宋" w:hAnsi="Times New Roman" w:cs="Times New Roman"/>
          <w:sz w:val="24"/>
          <w:szCs w:val="24"/>
        </w:rPr>
        <w:t>2</w:t>
      </w:r>
      <w:r>
        <w:rPr>
          <w:rFonts w:ascii="Times New Roman" w:eastAsia="华文仿宋" w:hAnsi="Times New Roman" w:cs="Times New Roman" w:hint="eastAsia"/>
          <w:sz w:val="24"/>
          <w:szCs w:val="24"/>
        </w:rPr>
        <w:t xml:space="preserve">  NSAIDs</w:t>
      </w:r>
      <w:r>
        <w:rPr>
          <w:rFonts w:ascii="Times New Roman" w:eastAsia="华文仿宋" w:hAnsi="华文仿宋" w:cs="Times New Roman"/>
          <w:sz w:val="24"/>
          <w:szCs w:val="24"/>
        </w:rPr>
        <w:t>现有原研</w:t>
      </w:r>
      <w:r>
        <w:rPr>
          <w:rFonts w:ascii="Times New Roman" w:eastAsia="华文仿宋" w:hAnsi="Times New Roman" w:cs="Times New Roman"/>
          <w:sz w:val="24"/>
          <w:szCs w:val="24"/>
        </w:rPr>
        <w:t>/</w:t>
      </w:r>
      <w:r>
        <w:rPr>
          <w:rFonts w:ascii="Times New Roman" w:eastAsia="华文仿宋" w:hAnsi="华文仿宋" w:cs="Times New Roman"/>
          <w:sz w:val="24"/>
          <w:szCs w:val="24"/>
        </w:rPr>
        <w:t>参比制剂品种</w:t>
      </w:r>
    </w:p>
    <w:tbl>
      <w:tblPr>
        <w:tblStyle w:val="a9"/>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1"/>
        <w:gridCol w:w="1836"/>
        <w:gridCol w:w="2338"/>
        <w:gridCol w:w="2524"/>
      </w:tblGrid>
      <w:tr w:rsidR="005D4A01">
        <w:tc>
          <w:tcPr>
            <w:tcW w:w="1901"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中文商品名</w:t>
            </w:r>
          </w:p>
        </w:tc>
        <w:tc>
          <w:tcPr>
            <w:tcW w:w="1836"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中文通用名</w:t>
            </w:r>
          </w:p>
        </w:tc>
        <w:tc>
          <w:tcPr>
            <w:tcW w:w="2338"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英文通用名</w:t>
            </w:r>
          </w:p>
        </w:tc>
        <w:tc>
          <w:tcPr>
            <w:tcW w:w="2524"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kern w:val="0"/>
                <w:sz w:val="24"/>
                <w:szCs w:val="24"/>
              </w:rPr>
            </w:pPr>
            <w:r>
              <w:rPr>
                <w:rFonts w:ascii="Times New Roman" w:eastAsia="仿宋" w:hAnsi="Times New Roman" w:cs="Times New Roman"/>
                <w:b/>
                <w:bCs/>
                <w:kern w:val="0"/>
                <w:sz w:val="24"/>
                <w:szCs w:val="24"/>
              </w:rPr>
              <w:t>生产厂家</w:t>
            </w:r>
          </w:p>
        </w:tc>
      </w:tr>
      <w:tr w:rsidR="005D4A01">
        <w:tc>
          <w:tcPr>
            <w:tcW w:w="1901" w:type="dxa"/>
            <w:tcBorders>
              <w:top w:val="single" w:sz="4" w:space="0" w:color="auto"/>
            </w:tcBorders>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西乐葆</w:t>
            </w:r>
            <w:r>
              <w:rPr>
                <w:rFonts w:ascii="Times New Roman" w:eastAsia="仿宋" w:hAnsi="Times New Roman" w:cs="Times New Roman" w:hint="eastAsia"/>
                <w:kern w:val="0"/>
                <w:sz w:val="24"/>
                <w:szCs w:val="28"/>
              </w:rPr>
              <w:t xml:space="preserve"> </w:t>
            </w:r>
          </w:p>
        </w:tc>
        <w:tc>
          <w:tcPr>
            <w:tcW w:w="1836" w:type="dxa"/>
            <w:tcBorders>
              <w:top w:val="single" w:sz="4" w:space="0" w:color="auto"/>
            </w:tcBorders>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bCs/>
                <w:kern w:val="0"/>
                <w:sz w:val="24"/>
                <w:szCs w:val="28"/>
              </w:rPr>
              <w:t>塞来昔布</w:t>
            </w:r>
            <w:r>
              <w:rPr>
                <w:rFonts w:ascii="Times New Roman" w:eastAsia="仿宋" w:hAnsi="Times New Roman" w:cs="Times New Roman" w:hint="eastAsia"/>
                <w:bCs/>
                <w:kern w:val="0"/>
                <w:sz w:val="24"/>
                <w:szCs w:val="28"/>
              </w:rPr>
              <w:t xml:space="preserve"> </w:t>
            </w:r>
          </w:p>
        </w:tc>
        <w:tc>
          <w:tcPr>
            <w:tcW w:w="2338" w:type="dxa"/>
            <w:tcBorders>
              <w:top w:val="single" w:sz="4" w:space="0" w:color="auto"/>
            </w:tcBorders>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Celecoxib</w:t>
            </w:r>
          </w:p>
        </w:tc>
        <w:tc>
          <w:tcPr>
            <w:tcW w:w="2524" w:type="dxa"/>
            <w:tcBorders>
              <w:top w:val="single" w:sz="4" w:space="0" w:color="auto"/>
            </w:tcBorders>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辉瑞</w:t>
            </w:r>
          </w:p>
        </w:tc>
      </w:tr>
      <w:tr w:rsidR="005D4A01">
        <w:tc>
          <w:tcPr>
            <w:tcW w:w="1901"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安康信</w:t>
            </w:r>
          </w:p>
        </w:tc>
        <w:tc>
          <w:tcPr>
            <w:tcW w:w="1836"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依托考昔</w:t>
            </w:r>
          </w:p>
        </w:tc>
        <w:tc>
          <w:tcPr>
            <w:tcW w:w="2338"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Etoricoxib</w:t>
            </w:r>
          </w:p>
        </w:tc>
        <w:tc>
          <w:tcPr>
            <w:tcW w:w="2524"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默沙东</w:t>
            </w:r>
          </w:p>
        </w:tc>
      </w:tr>
      <w:tr w:rsidR="005D4A01">
        <w:tc>
          <w:tcPr>
            <w:tcW w:w="1901"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恒扬</w:t>
            </w:r>
          </w:p>
        </w:tc>
        <w:tc>
          <w:tcPr>
            <w:tcW w:w="1836"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艾瑞昔布</w:t>
            </w:r>
          </w:p>
        </w:tc>
        <w:tc>
          <w:tcPr>
            <w:tcW w:w="2338"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Imrecoxib</w:t>
            </w:r>
          </w:p>
        </w:tc>
        <w:tc>
          <w:tcPr>
            <w:tcW w:w="2524"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恒瑞</w:t>
            </w:r>
          </w:p>
        </w:tc>
      </w:tr>
      <w:tr w:rsidR="005D4A01">
        <w:tc>
          <w:tcPr>
            <w:tcW w:w="1901"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lastRenderedPageBreak/>
              <w:t>莫比可</w:t>
            </w:r>
          </w:p>
        </w:tc>
        <w:tc>
          <w:tcPr>
            <w:tcW w:w="1836"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美洛昔康</w:t>
            </w:r>
          </w:p>
        </w:tc>
        <w:tc>
          <w:tcPr>
            <w:tcW w:w="2338"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Meloxicam</w:t>
            </w:r>
          </w:p>
        </w:tc>
        <w:tc>
          <w:tcPr>
            <w:tcW w:w="2524"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kern w:val="0"/>
                <w:sz w:val="24"/>
                <w:szCs w:val="28"/>
              </w:rPr>
              <w:t>勃林格殷格翰</w:t>
            </w:r>
          </w:p>
        </w:tc>
      </w:tr>
      <w:tr w:rsidR="005D4A01">
        <w:tc>
          <w:tcPr>
            <w:tcW w:w="1901"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扶他林</w:t>
            </w:r>
          </w:p>
        </w:tc>
        <w:tc>
          <w:tcPr>
            <w:tcW w:w="1836"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双氯芬酸</w:t>
            </w:r>
          </w:p>
        </w:tc>
        <w:tc>
          <w:tcPr>
            <w:tcW w:w="2338"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Diclofenac Sodium</w:t>
            </w:r>
          </w:p>
        </w:tc>
        <w:tc>
          <w:tcPr>
            <w:tcW w:w="2524"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诺华</w:t>
            </w:r>
          </w:p>
        </w:tc>
      </w:tr>
      <w:tr w:rsidR="005D4A01">
        <w:tc>
          <w:tcPr>
            <w:tcW w:w="1901"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芬必得</w:t>
            </w:r>
          </w:p>
        </w:tc>
        <w:tc>
          <w:tcPr>
            <w:tcW w:w="1836"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布洛芬</w:t>
            </w:r>
          </w:p>
        </w:tc>
        <w:tc>
          <w:tcPr>
            <w:tcW w:w="2338"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Ibuprofen</w:t>
            </w:r>
          </w:p>
        </w:tc>
        <w:tc>
          <w:tcPr>
            <w:tcW w:w="2524"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中美天津史克</w:t>
            </w:r>
          </w:p>
        </w:tc>
      </w:tr>
      <w:tr w:rsidR="005D4A01">
        <w:tc>
          <w:tcPr>
            <w:tcW w:w="1901"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乐松</w:t>
            </w:r>
          </w:p>
        </w:tc>
        <w:tc>
          <w:tcPr>
            <w:tcW w:w="1836"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洛索洛芬</w:t>
            </w:r>
          </w:p>
        </w:tc>
        <w:tc>
          <w:tcPr>
            <w:tcW w:w="2338"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Loxoprofen</w:t>
            </w:r>
          </w:p>
        </w:tc>
        <w:tc>
          <w:tcPr>
            <w:tcW w:w="2524" w:type="dxa"/>
          </w:tcPr>
          <w:p w:rsidR="005D4A01" w:rsidRDefault="00FC6643" w:rsidP="0009309E">
            <w:pPr>
              <w:jc w:val="center"/>
              <w:rPr>
                <w:rFonts w:ascii="Times New Roman" w:eastAsia="仿宋" w:hAnsi="Times New Roman" w:cs="Times New Roman"/>
                <w:kern w:val="0"/>
                <w:sz w:val="24"/>
                <w:szCs w:val="28"/>
              </w:rPr>
            </w:pPr>
            <w:r>
              <w:rPr>
                <w:rFonts w:ascii="Times New Roman" w:eastAsia="仿宋" w:hAnsi="Times New Roman" w:cs="Times New Roman" w:hint="eastAsia"/>
                <w:kern w:val="0"/>
                <w:sz w:val="24"/>
                <w:szCs w:val="28"/>
              </w:rPr>
              <w:t>第一三共</w:t>
            </w:r>
          </w:p>
        </w:tc>
      </w:tr>
    </w:tbl>
    <w:p w:rsidR="005D4A01" w:rsidRDefault="00FC6643" w:rsidP="0009309E">
      <w:pPr>
        <w:adjustRightInd w:val="0"/>
        <w:snapToGrid w:val="0"/>
        <w:rPr>
          <w:rFonts w:ascii="Times New Roman" w:eastAsia="仿宋" w:hAnsi="Times New Roman" w:cs="Times New Roman"/>
          <w:b/>
          <w:color w:val="000000" w:themeColor="text1"/>
          <w:sz w:val="28"/>
          <w:szCs w:val="28"/>
        </w:rPr>
      </w:pPr>
      <w:r>
        <w:rPr>
          <w:rFonts w:ascii="Times New Roman" w:eastAsia="仿宋" w:hAnsi="Times New Roman" w:cs="Times New Roman" w:hint="eastAsia"/>
          <w:b/>
          <w:bCs/>
          <w:sz w:val="28"/>
          <w:szCs w:val="28"/>
        </w:rPr>
        <w:t>4.1</w:t>
      </w:r>
      <w:r>
        <w:rPr>
          <w:rFonts w:ascii="Times New Roman" w:eastAsia="仿宋" w:hAnsi="Times New Roman" w:cs="Times New Roman"/>
          <w:b/>
          <w:color w:val="000000" w:themeColor="text1"/>
          <w:sz w:val="28"/>
          <w:szCs w:val="28"/>
        </w:rPr>
        <w:t>药学特性评分</w:t>
      </w:r>
    </w:p>
    <w:p w:rsidR="005D4A01" w:rsidRDefault="00FC6643" w:rsidP="0009309E">
      <w:pPr>
        <w:adjustRightInd w:val="0"/>
        <w:snapToGrid w:val="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color w:val="000000" w:themeColor="text1"/>
          <w:sz w:val="28"/>
          <w:szCs w:val="28"/>
        </w:rPr>
        <w:t xml:space="preserve">1.1 </w:t>
      </w:r>
      <w:r>
        <w:rPr>
          <w:rFonts w:ascii="Times New Roman" w:eastAsia="仿宋" w:hAnsi="Times New Roman" w:cs="Times New Roman"/>
          <w:color w:val="000000" w:themeColor="text1"/>
          <w:sz w:val="28"/>
          <w:szCs w:val="28"/>
        </w:rPr>
        <w:t>适应证评分</w:t>
      </w:r>
      <w:r>
        <w:rPr>
          <w:rFonts w:ascii="Times New Roman" w:eastAsia="仿宋" w:hAnsi="Times New Roman" w:cs="Times New Roman" w:hint="eastAsia"/>
          <w:color w:val="000000" w:themeColor="text1"/>
          <w:sz w:val="28"/>
          <w:szCs w:val="28"/>
        </w:rPr>
        <w:t xml:space="preserve">  </w:t>
      </w:r>
      <w:r>
        <w:rPr>
          <w:rFonts w:ascii="Times New Roman" w:eastAsia="华文仿宋" w:hAnsi="Times New Roman" w:cs="Times New Roman" w:hint="eastAsia"/>
          <w:sz w:val="28"/>
          <w:szCs w:val="28"/>
        </w:rPr>
        <w:t>NSAIDs</w:t>
      </w:r>
      <w:r>
        <w:rPr>
          <w:rFonts w:ascii="Times New Roman" w:eastAsia="华文仿宋" w:hAnsi="Times New Roman" w:cs="Times New Roman" w:hint="eastAsia"/>
          <w:sz w:val="28"/>
          <w:szCs w:val="28"/>
        </w:rPr>
        <w:t>适应证广，可用于缓解</w:t>
      </w:r>
      <w:r>
        <w:rPr>
          <w:rFonts w:ascii="Times New Roman" w:eastAsia="华文仿宋" w:hAnsi="Times New Roman" w:cs="Times New Roman" w:hint="eastAsia"/>
          <w:bCs/>
          <w:sz w:val="28"/>
          <w:szCs w:val="28"/>
        </w:rPr>
        <w:t>骨关节炎</w:t>
      </w:r>
      <w:r>
        <w:rPr>
          <w:rFonts w:ascii="Times New Roman" w:eastAsia="华文仿宋" w:hAnsi="Times New Roman" w:cs="Times New Roman" w:hint="eastAsia"/>
          <w:sz w:val="28"/>
          <w:szCs w:val="28"/>
        </w:rPr>
        <w:t>、类风湿关节炎、强直性脊柱炎、急性痛风性关节炎等的疼痛症状，而在这些适应证的</w:t>
      </w:r>
      <w:r>
        <w:rPr>
          <w:rFonts w:ascii="Times New Roman" w:eastAsia="仿宋" w:hAnsi="Times New Roman" w:cs="Times New Roman"/>
          <w:bCs/>
          <w:sz w:val="28"/>
          <w:szCs w:val="28"/>
        </w:rPr>
        <w:t>诊疗规范</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11</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14</w:t>
      </w:r>
      <w:r>
        <w:rPr>
          <w:rFonts w:ascii="Times New Roman" w:eastAsia="仿宋" w:hAnsi="Times New Roman" w:cs="Times New Roman"/>
          <w:sz w:val="28"/>
          <w:szCs w:val="28"/>
          <w:vertAlign w:val="superscript"/>
        </w:rPr>
        <w:t>]</w:t>
      </w:r>
      <w:r>
        <w:rPr>
          <w:rFonts w:ascii="Times New Roman" w:eastAsia="仿宋" w:hAnsi="Times New Roman" w:cs="Times New Roman" w:hint="eastAsia"/>
          <w:bCs/>
          <w:sz w:val="28"/>
          <w:szCs w:val="28"/>
        </w:rPr>
        <w:t>中推荐的是</w:t>
      </w:r>
      <w:r>
        <w:rPr>
          <w:rFonts w:ascii="Times New Roman" w:eastAsia="仿宋" w:hAnsi="Times New Roman" w:cs="Times New Roman" w:hint="eastAsia"/>
          <w:bCs/>
          <w:sz w:val="28"/>
          <w:szCs w:val="28"/>
        </w:rPr>
        <w:t>NSAIDs</w:t>
      </w:r>
      <w:r>
        <w:rPr>
          <w:rFonts w:ascii="Times New Roman" w:eastAsia="仿宋" w:hAnsi="Times New Roman" w:cs="Times New Roman" w:hint="eastAsia"/>
          <w:bCs/>
          <w:sz w:val="28"/>
          <w:szCs w:val="28"/>
        </w:rPr>
        <w:t>这一类药物，未指明具体的用药品种，故可选药品</w:t>
      </w:r>
      <w:r>
        <w:rPr>
          <w:rFonts w:ascii="Times New Roman" w:eastAsia="仿宋" w:hAnsi="Times New Roman" w:cs="Times New Roman" w:hint="eastAsia"/>
          <w:color w:val="000000" w:themeColor="text1"/>
          <w:sz w:val="28"/>
          <w:szCs w:val="28"/>
        </w:rPr>
        <w:t>较多，均得</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分。</w:t>
      </w:r>
    </w:p>
    <w:p w:rsidR="005D4A01" w:rsidRDefault="00FC6643" w:rsidP="0009309E">
      <w:pPr>
        <w:adjustRightInd w:val="0"/>
        <w:snapToGrid w:val="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color w:val="000000" w:themeColor="text1"/>
          <w:sz w:val="28"/>
          <w:szCs w:val="28"/>
        </w:rPr>
        <w:t xml:space="preserve">1.2 </w:t>
      </w:r>
      <w:r>
        <w:rPr>
          <w:rFonts w:ascii="Times New Roman" w:eastAsia="仿宋" w:hAnsi="Times New Roman" w:cs="Times New Roman"/>
          <w:color w:val="000000" w:themeColor="text1"/>
          <w:sz w:val="28"/>
          <w:szCs w:val="28"/>
        </w:rPr>
        <w:t>药理作用评分</w:t>
      </w:r>
      <w:r>
        <w:rPr>
          <w:rFonts w:ascii="Times New Roman" w:eastAsia="仿宋" w:hAnsi="Times New Roman" w:cs="Times New Roman" w:hint="eastAsia"/>
          <w:color w:val="000000" w:themeColor="text1"/>
          <w:sz w:val="28"/>
          <w:szCs w:val="28"/>
        </w:rPr>
        <w:t xml:space="preserve">  7</w:t>
      </w:r>
      <w:r>
        <w:rPr>
          <w:rFonts w:ascii="Times New Roman" w:eastAsia="仿宋" w:hAnsi="Times New Roman" w:cs="Times New Roman" w:hint="eastAsia"/>
          <w:color w:val="000000" w:themeColor="text1"/>
          <w:sz w:val="28"/>
          <w:szCs w:val="28"/>
        </w:rPr>
        <w:t>个</w:t>
      </w:r>
      <w:r>
        <w:rPr>
          <w:rFonts w:ascii="Times New Roman" w:eastAsia="仿宋" w:hAnsi="Times New Roman" w:cs="Times New Roman" w:hint="eastAsia"/>
          <w:color w:val="000000" w:themeColor="text1"/>
          <w:sz w:val="28"/>
          <w:szCs w:val="28"/>
        </w:rPr>
        <w:t>NSAIDs</w:t>
      </w:r>
      <w:r>
        <w:rPr>
          <w:rFonts w:ascii="Times New Roman" w:eastAsia="仿宋" w:hAnsi="Times New Roman" w:cs="Times New Roman"/>
          <w:color w:val="000000" w:themeColor="text1"/>
          <w:sz w:val="28"/>
          <w:szCs w:val="28"/>
        </w:rPr>
        <w:t>临床疗效确切，作用机制明确，</w:t>
      </w:r>
      <w:r>
        <w:rPr>
          <w:rFonts w:ascii="Times New Roman" w:eastAsia="仿宋" w:hAnsi="Times New Roman" w:cs="Times New Roman" w:hint="eastAsia"/>
          <w:color w:val="000000" w:themeColor="text1"/>
          <w:sz w:val="28"/>
          <w:szCs w:val="28"/>
        </w:rPr>
        <w:t>均得</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分。</w:t>
      </w:r>
    </w:p>
    <w:p w:rsidR="005D4A01" w:rsidRDefault="00FC6643" w:rsidP="0009309E">
      <w:pPr>
        <w:adjustRightInd w:val="0"/>
        <w:snapToGrid w:val="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color w:val="000000" w:themeColor="text1"/>
          <w:sz w:val="28"/>
          <w:szCs w:val="28"/>
        </w:rPr>
        <w:t>1.3</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rPr>
        <w:t>体内过程评分</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sz w:val="28"/>
          <w:szCs w:val="28"/>
        </w:rPr>
        <w:t>除</w:t>
      </w:r>
      <w:r>
        <w:rPr>
          <w:rFonts w:ascii="Times New Roman" w:eastAsia="仿宋" w:hAnsi="Times New Roman" w:cs="Times New Roman" w:hint="eastAsia"/>
          <w:sz w:val="28"/>
          <w:szCs w:val="28"/>
        </w:rPr>
        <w:t>艾瑞昔布缺乏特殊人群</w:t>
      </w:r>
      <w:r>
        <w:rPr>
          <w:rFonts w:ascii="Times New Roman" w:eastAsia="仿宋" w:hAnsi="Times New Roman" w:cs="Times New Roman"/>
          <w:sz w:val="28"/>
          <w:szCs w:val="28"/>
        </w:rPr>
        <w:t>药动学参数</w:t>
      </w:r>
      <w:r>
        <w:rPr>
          <w:rFonts w:ascii="Times New Roman" w:eastAsia="仿宋" w:hAnsi="Times New Roman" w:cs="Times New Roman" w:hint="eastAsia"/>
          <w:sz w:val="28"/>
          <w:szCs w:val="28"/>
        </w:rPr>
        <w:t>，</w:t>
      </w:r>
      <w:r>
        <w:rPr>
          <w:rFonts w:ascii="Times New Roman" w:eastAsia="仿宋" w:hAnsi="Times New Roman" w:cs="Times New Roman"/>
          <w:sz w:val="28"/>
          <w:szCs w:val="28"/>
        </w:rPr>
        <w:t>得</w:t>
      </w:r>
      <w:r>
        <w:rPr>
          <w:rFonts w:ascii="Times New Roman" w:eastAsia="仿宋" w:hAnsi="Times New Roman" w:cs="Times New Roman"/>
          <w:sz w:val="28"/>
          <w:szCs w:val="28"/>
        </w:rPr>
        <w:t>2</w:t>
      </w:r>
      <w:r>
        <w:rPr>
          <w:rFonts w:ascii="Times New Roman" w:eastAsia="仿宋" w:hAnsi="Times New Roman" w:cs="Times New Roman"/>
          <w:sz w:val="28"/>
          <w:szCs w:val="28"/>
        </w:rPr>
        <w:t>分</w:t>
      </w:r>
      <w:r>
        <w:rPr>
          <w:rFonts w:ascii="Times New Roman" w:eastAsia="仿宋" w:hAnsi="Times New Roman" w:cs="Times New Roman" w:hint="eastAsia"/>
          <w:sz w:val="28"/>
          <w:szCs w:val="28"/>
        </w:rPr>
        <w:t>；</w:t>
      </w:r>
      <w:r>
        <w:rPr>
          <w:rFonts w:ascii="Times New Roman" w:eastAsia="仿宋" w:hAnsi="Times New Roman" w:cs="Times New Roman"/>
          <w:sz w:val="28"/>
          <w:szCs w:val="28"/>
        </w:rPr>
        <w:t>其余</w:t>
      </w: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个</w:t>
      </w:r>
      <w:r>
        <w:rPr>
          <w:rFonts w:ascii="Times New Roman" w:eastAsia="仿宋" w:hAnsi="Times New Roman" w:cs="Times New Roman"/>
          <w:sz w:val="28"/>
          <w:szCs w:val="28"/>
        </w:rPr>
        <w:t>药品</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体内过程明确，</w:t>
      </w:r>
      <w:r>
        <w:rPr>
          <w:rFonts w:ascii="Times New Roman" w:eastAsia="仿宋" w:hAnsi="Times New Roman" w:cs="Times New Roman"/>
          <w:color w:val="000000" w:themeColor="text1"/>
          <w:sz w:val="28"/>
          <w:szCs w:val="28"/>
        </w:rPr>
        <w:t>吸收、分布、代谢、排泄的药动学参数完整，均得</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分。</w:t>
      </w:r>
    </w:p>
    <w:p w:rsidR="005D4A01" w:rsidRDefault="00FC6643" w:rsidP="0009309E">
      <w:pPr>
        <w:adjustRightInd w:val="0"/>
        <w:snapToGrid w:val="0"/>
        <w:rPr>
          <w:rFonts w:ascii="Times New Roman" w:eastAsia="仿宋" w:hAnsi="Times New Roman" w:cs="Times New Roman"/>
          <w:color w:val="000000" w:themeColor="text1"/>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1.4</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药剂学与使用方法评分</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布洛芬</w:t>
      </w:r>
      <w:r>
        <w:rPr>
          <w:rFonts w:ascii="Times New Roman" w:eastAsia="仿宋" w:hAnsi="Times New Roman" w:cs="Times New Roman" w:hint="eastAsia"/>
          <w:bCs/>
          <w:sz w:val="28"/>
          <w:szCs w:val="28"/>
        </w:rPr>
        <w:t>缓释胶囊</w:t>
      </w:r>
      <w:r>
        <w:rPr>
          <w:rFonts w:ascii="Times New Roman" w:eastAsia="仿宋" w:hAnsi="Times New Roman" w:cs="Times New Roman"/>
          <w:sz w:val="28"/>
          <w:szCs w:val="28"/>
        </w:rPr>
        <w:t>主要成分及辅料明确，得</w:t>
      </w:r>
      <w:r>
        <w:rPr>
          <w:rFonts w:ascii="Times New Roman" w:eastAsia="仿宋" w:hAnsi="Times New Roman" w:cs="Times New Roman"/>
          <w:sz w:val="28"/>
          <w:szCs w:val="28"/>
        </w:rPr>
        <w:t>1</w:t>
      </w:r>
      <w:r>
        <w:rPr>
          <w:rFonts w:ascii="Times New Roman" w:eastAsia="仿宋" w:hAnsi="Times New Roman" w:cs="Times New Roman"/>
          <w:sz w:val="28"/>
          <w:szCs w:val="28"/>
        </w:rPr>
        <w:t>分；其余</w:t>
      </w:r>
      <w:r>
        <w:rPr>
          <w:rFonts w:ascii="Times New Roman" w:eastAsia="仿宋" w:hAnsi="Times New Roman" w:cs="Times New Roman" w:hint="eastAsia"/>
          <w:sz w:val="28"/>
          <w:szCs w:val="28"/>
        </w:rPr>
        <w:t>6</w:t>
      </w:r>
      <w:r>
        <w:rPr>
          <w:rFonts w:ascii="Times New Roman" w:eastAsia="仿宋" w:hAnsi="Times New Roman" w:cs="Times New Roman"/>
          <w:sz w:val="28"/>
          <w:szCs w:val="28"/>
        </w:rPr>
        <w:t>个药品缺少辅料成分信息，</w:t>
      </w:r>
      <w:r>
        <w:rPr>
          <w:rFonts w:ascii="Times New Roman" w:eastAsia="仿宋" w:hAnsi="Times New Roman" w:cs="Times New Roman" w:hint="eastAsia"/>
          <w:sz w:val="28"/>
          <w:szCs w:val="28"/>
        </w:rPr>
        <w:t>均</w:t>
      </w:r>
      <w:r>
        <w:rPr>
          <w:rFonts w:ascii="Times New Roman" w:eastAsia="仿宋" w:hAnsi="Times New Roman" w:cs="Times New Roman"/>
          <w:sz w:val="28"/>
          <w:szCs w:val="28"/>
        </w:rPr>
        <w:t>得</w:t>
      </w:r>
      <w:r>
        <w:rPr>
          <w:rFonts w:ascii="Times New Roman" w:eastAsia="仿宋" w:hAnsi="Times New Roman" w:cs="Times New Roman" w:hint="eastAsia"/>
          <w:sz w:val="28"/>
          <w:szCs w:val="28"/>
        </w:rPr>
        <w:t>0.5</w:t>
      </w:r>
      <w:r>
        <w:rPr>
          <w:rFonts w:ascii="Times New Roman" w:eastAsia="仿宋" w:hAnsi="Times New Roman" w:cs="Times New Roman"/>
          <w:sz w:val="28"/>
          <w:szCs w:val="28"/>
        </w:rPr>
        <w:t>分。</w:t>
      </w:r>
      <w:r>
        <w:rPr>
          <w:rFonts w:ascii="Times New Roman" w:eastAsia="仿宋" w:hAnsi="Times New Roman" w:cs="Times New Roman" w:hint="eastAsia"/>
          <w:sz w:val="28"/>
          <w:szCs w:val="28"/>
        </w:rPr>
        <w:t>7</w:t>
      </w:r>
      <w:r>
        <w:rPr>
          <w:rFonts w:ascii="Times New Roman" w:eastAsia="仿宋" w:hAnsi="Times New Roman" w:cs="Times New Roman"/>
          <w:sz w:val="28"/>
          <w:szCs w:val="28"/>
        </w:rPr>
        <w:t>个药品均为口服</w:t>
      </w:r>
      <w:r>
        <w:rPr>
          <w:rFonts w:ascii="Times New Roman" w:eastAsia="仿宋" w:hAnsi="Times New Roman" w:cs="Times New Roman" w:hint="eastAsia"/>
          <w:sz w:val="28"/>
          <w:szCs w:val="28"/>
        </w:rPr>
        <w:t>剂型，剂型适宜、给药剂量便于掌握，均得</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分。给药频次根据</w:t>
      </w:r>
      <w:r>
        <w:rPr>
          <w:rFonts w:ascii="Times New Roman" w:eastAsia="仿宋" w:hAnsi="Times New Roman" w:cs="Times New Roman" w:hint="eastAsia"/>
          <w:sz w:val="28"/>
          <w:szCs w:val="28"/>
        </w:rPr>
        <w:t>qd</w:t>
      </w:r>
      <w:r>
        <w:rPr>
          <w:rFonts w:ascii="Times New Roman" w:eastAsia="仿宋" w:hAnsi="Times New Roman" w:cs="Times New Roman" w:hint="eastAsia"/>
          <w:sz w:val="28"/>
          <w:szCs w:val="28"/>
        </w:rPr>
        <w:t>得</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分，</w:t>
      </w:r>
      <w:r>
        <w:rPr>
          <w:rFonts w:ascii="Times New Roman" w:eastAsia="仿宋" w:hAnsi="Times New Roman" w:cs="Times New Roman" w:hint="eastAsia"/>
          <w:sz w:val="28"/>
          <w:szCs w:val="28"/>
        </w:rPr>
        <w:t>bid</w:t>
      </w:r>
      <w:r>
        <w:rPr>
          <w:rFonts w:ascii="Times New Roman" w:eastAsia="仿宋" w:hAnsi="Times New Roman" w:cs="Times New Roman" w:hint="eastAsia"/>
          <w:sz w:val="28"/>
          <w:szCs w:val="28"/>
        </w:rPr>
        <w:t>得</w:t>
      </w:r>
      <w:r>
        <w:rPr>
          <w:rFonts w:ascii="Times New Roman" w:eastAsia="仿宋" w:hAnsi="Times New Roman" w:cs="Times New Roman" w:hint="eastAsia"/>
          <w:sz w:val="28"/>
          <w:szCs w:val="28"/>
        </w:rPr>
        <w:t>0.5</w:t>
      </w:r>
      <w:r>
        <w:rPr>
          <w:rFonts w:ascii="Times New Roman" w:eastAsia="仿宋" w:hAnsi="Times New Roman" w:cs="Times New Roman" w:hint="eastAsia"/>
          <w:sz w:val="28"/>
          <w:szCs w:val="28"/>
        </w:rPr>
        <w:t>分，</w:t>
      </w:r>
      <w:r>
        <w:rPr>
          <w:rFonts w:ascii="Times New Roman" w:eastAsia="仿宋" w:hAnsi="Times New Roman" w:cs="Times New Roman" w:hint="eastAsia"/>
          <w:sz w:val="28"/>
          <w:szCs w:val="28"/>
        </w:rPr>
        <w:t>tid</w:t>
      </w:r>
      <w:r>
        <w:rPr>
          <w:rFonts w:ascii="Times New Roman" w:eastAsia="仿宋" w:hAnsi="Times New Roman" w:cs="Times New Roman" w:hint="eastAsia"/>
          <w:sz w:val="28"/>
          <w:szCs w:val="28"/>
        </w:rPr>
        <w:t>得</w:t>
      </w:r>
      <w:r>
        <w:rPr>
          <w:rFonts w:ascii="Times New Roman" w:eastAsia="仿宋" w:hAnsi="Times New Roman" w:cs="Times New Roman" w:hint="eastAsia"/>
          <w:sz w:val="28"/>
          <w:szCs w:val="28"/>
        </w:rPr>
        <w:t>0.25</w:t>
      </w:r>
      <w:r>
        <w:rPr>
          <w:rFonts w:ascii="Times New Roman" w:eastAsia="仿宋" w:hAnsi="Times New Roman" w:cs="Times New Roman" w:hint="eastAsia"/>
          <w:sz w:val="28"/>
          <w:szCs w:val="28"/>
        </w:rPr>
        <w:t>分。</w:t>
      </w:r>
      <w:r>
        <w:rPr>
          <w:rFonts w:ascii="Times New Roman" w:eastAsia="仿宋" w:hAnsi="Times New Roman" w:cs="Times New Roman" w:hint="eastAsia"/>
          <w:bCs/>
          <w:sz w:val="28"/>
          <w:szCs w:val="28"/>
        </w:rPr>
        <w:t>塞来昔布胶囊</w:t>
      </w:r>
      <w:r>
        <w:rPr>
          <w:rFonts w:ascii="Times New Roman" w:eastAsia="仿宋" w:hAnsi="Times New Roman" w:cs="Times New Roman" w:hint="eastAsia"/>
          <w:sz w:val="28"/>
          <w:szCs w:val="28"/>
        </w:rPr>
        <w:t>每日</w:t>
      </w:r>
      <w:r>
        <w:rPr>
          <w:rFonts w:ascii="Times New Roman" w:eastAsia="仿宋" w:hAnsi="Times New Roman" w:cs="Times New Roman" w:hint="eastAsia"/>
          <w:sz w:val="28"/>
          <w:szCs w:val="28"/>
        </w:rPr>
        <w:t>1-</w:t>
      </w:r>
      <w:r>
        <w:rPr>
          <w:rFonts w:ascii="Times New Roman" w:eastAsia="仿宋" w:hAnsi="Times New Roman" w:cs="Times New Roman"/>
          <w:sz w:val="28"/>
          <w:szCs w:val="28"/>
        </w:rPr>
        <w:t>2</w:t>
      </w:r>
      <w:r>
        <w:rPr>
          <w:rFonts w:ascii="Times New Roman" w:eastAsia="仿宋" w:hAnsi="Times New Roman" w:cs="Times New Roman" w:hint="eastAsia"/>
          <w:sz w:val="28"/>
          <w:szCs w:val="28"/>
        </w:rPr>
        <w:t>次，得</w:t>
      </w:r>
      <w:r>
        <w:rPr>
          <w:rFonts w:ascii="Times New Roman" w:eastAsia="仿宋" w:hAnsi="Times New Roman" w:cs="Times New Roman" w:hint="eastAsia"/>
          <w:sz w:val="28"/>
          <w:szCs w:val="28"/>
        </w:rPr>
        <w:t>0</w:t>
      </w:r>
      <w:r>
        <w:rPr>
          <w:rFonts w:ascii="Times New Roman" w:eastAsia="仿宋" w:hAnsi="Times New Roman" w:cs="Times New Roman"/>
          <w:sz w:val="28"/>
          <w:szCs w:val="28"/>
        </w:rPr>
        <w:t>.75</w:t>
      </w:r>
      <w:r>
        <w:rPr>
          <w:rFonts w:ascii="Times New Roman" w:eastAsia="仿宋" w:hAnsi="Times New Roman" w:cs="Times New Roman" w:hint="eastAsia"/>
          <w:sz w:val="28"/>
          <w:szCs w:val="28"/>
        </w:rPr>
        <w:t>分；艾瑞昔布</w:t>
      </w:r>
      <w:r>
        <w:rPr>
          <w:rFonts w:ascii="Times New Roman" w:eastAsia="仿宋" w:hAnsi="Times New Roman" w:cs="Times New Roman" w:hint="eastAsia"/>
          <w:bCs/>
          <w:sz w:val="28"/>
          <w:szCs w:val="28"/>
        </w:rPr>
        <w:t>片</w:t>
      </w:r>
      <w:r>
        <w:rPr>
          <w:rFonts w:ascii="Times New Roman" w:eastAsia="仿宋" w:hAnsi="Times New Roman" w:cs="Times New Roman" w:hint="eastAsia"/>
          <w:sz w:val="28"/>
          <w:szCs w:val="28"/>
        </w:rPr>
        <w:t>和布洛芬</w:t>
      </w:r>
      <w:r>
        <w:rPr>
          <w:rFonts w:ascii="Times New Roman" w:eastAsia="仿宋" w:hAnsi="Times New Roman" w:cs="Times New Roman" w:hint="eastAsia"/>
          <w:bCs/>
          <w:sz w:val="28"/>
          <w:szCs w:val="28"/>
        </w:rPr>
        <w:t>缓释胶囊</w:t>
      </w:r>
      <w:r>
        <w:rPr>
          <w:rFonts w:ascii="Times New Roman" w:eastAsia="仿宋" w:hAnsi="Times New Roman" w:cs="Times New Roman" w:hint="eastAsia"/>
          <w:sz w:val="28"/>
          <w:szCs w:val="28"/>
        </w:rPr>
        <w:t>为每日两次，得</w:t>
      </w:r>
      <w:r>
        <w:rPr>
          <w:rFonts w:ascii="Times New Roman" w:eastAsia="仿宋" w:hAnsi="Times New Roman" w:cs="Times New Roman" w:hint="eastAsia"/>
          <w:sz w:val="28"/>
          <w:szCs w:val="28"/>
        </w:rPr>
        <w:t>0</w:t>
      </w:r>
      <w:r>
        <w:rPr>
          <w:rFonts w:ascii="Times New Roman" w:eastAsia="仿宋" w:hAnsi="Times New Roman" w:cs="Times New Roman"/>
          <w:sz w:val="28"/>
          <w:szCs w:val="28"/>
        </w:rPr>
        <w:t>.5</w:t>
      </w:r>
      <w:r>
        <w:rPr>
          <w:rFonts w:ascii="Times New Roman" w:eastAsia="仿宋" w:hAnsi="Times New Roman" w:cs="Times New Roman" w:hint="eastAsia"/>
          <w:sz w:val="28"/>
          <w:szCs w:val="28"/>
        </w:rPr>
        <w:t>分；洛索洛芬</w:t>
      </w:r>
      <w:r>
        <w:rPr>
          <w:rFonts w:ascii="Times New Roman" w:eastAsia="仿宋" w:hAnsi="Times New Roman" w:cs="Times New Roman" w:hint="eastAsia"/>
          <w:bCs/>
          <w:sz w:val="28"/>
          <w:szCs w:val="28"/>
        </w:rPr>
        <w:t>片</w:t>
      </w:r>
      <w:r>
        <w:rPr>
          <w:rFonts w:ascii="Times New Roman" w:eastAsia="仿宋" w:hAnsi="Times New Roman" w:cs="Times New Roman" w:hint="eastAsia"/>
          <w:sz w:val="28"/>
          <w:szCs w:val="28"/>
        </w:rPr>
        <w:t>每日</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次，得</w:t>
      </w:r>
      <w:r>
        <w:rPr>
          <w:rFonts w:ascii="Times New Roman" w:eastAsia="仿宋" w:hAnsi="Times New Roman" w:cs="Times New Roman" w:hint="eastAsia"/>
          <w:sz w:val="28"/>
          <w:szCs w:val="28"/>
        </w:rPr>
        <w:t>0</w:t>
      </w:r>
      <w:r>
        <w:rPr>
          <w:rFonts w:ascii="Times New Roman" w:eastAsia="仿宋" w:hAnsi="Times New Roman" w:cs="Times New Roman"/>
          <w:sz w:val="28"/>
          <w:szCs w:val="28"/>
        </w:rPr>
        <w:t>.25</w:t>
      </w:r>
      <w:r>
        <w:rPr>
          <w:rFonts w:ascii="Times New Roman" w:eastAsia="仿宋" w:hAnsi="Times New Roman" w:cs="Times New Roman" w:hint="eastAsia"/>
          <w:sz w:val="28"/>
          <w:szCs w:val="28"/>
        </w:rPr>
        <w:t>分；其余</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个药品皆为每日</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次，均得</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分。使用方便是根据对服药时间有无特殊要求以及是否需整片或整粒吞服进行评分，艾瑞昔布</w:t>
      </w:r>
      <w:r>
        <w:rPr>
          <w:rFonts w:ascii="Times New Roman" w:eastAsia="仿宋" w:hAnsi="Times New Roman" w:cs="Times New Roman" w:hint="eastAsia"/>
          <w:bCs/>
          <w:sz w:val="28"/>
          <w:szCs w:val="28"/>
        </w:rPr>
        <w:t>片</w:t>
      </w:r>
      <w:r>
        <w:rPr>
          <w:rFonts w:ascii="Times New Roman" w:eastAsia="仿宋" w:hAnsi="Times New Roman" w:cs="Times New Roman" w:hint="eastAsia"/>
          <w:sz w:val="28"/>
          <w:szCs w:val="28"/>
        </w:rPr>
        <w:t>餐后服、洛索洛芬</w:t>
      </w:r>
      <w:r>
        <w:rPr>
          <w:rFonts w:ascii="Times New Roman" w:eastAsia="仿宋" w:hAnsi="Times New Roman" w:cs="Times New Roman" w:hint="eastAsia"/>
          <w:bCs/>
          <w:sz w:val="28"/>
          <w:szCs w:val="28"/>
        </w:rPr>
        <w:t>片</w:t>
      </w:r>
      <w:r>
        <w:rPr>
          <w:rFonts w:ascii="Times New Roman" w:eastAsia="仿宋" w:hAnsi="Times New Roman" w:cs="Times New Roman" w:hint="eastAsia"/>
          <w:sz w:val="28"/>
          <w:szCs w:val="28"/>
        </w:rPr>
        <w:t>空腹时不宜服药，这</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个药品均得</w:t>
      </w:r>
      <w:r>
        <w:rPr>
          <w:rFonts w:ascii="Times New Roman" w:eastAsia="仿宋" w:hAnsi="Times New Roman" w:cs="Times New Roman" w:hint="eastAsia"/>
          <w:sz w:val="28"/>
          <w:szCs w:val="28"/>
        </w:rPr>
        <w:t>0.5</w:t>
      </w:r>
      <w:r>
        <w:rPr>
          <w:rFonts w:ascii="Times New Roman" w:eastAsia="仿宋" w:hAnsi="Times New Roman" w:cs="Times New Roman" w:hint="eastAsia"/>
          <w:sz w:val="28"/>
          <w:szCs w:val="28"/>
        </w:rPr>
        <w:t>分；双氯芬酸钠缓</w:t>
      </w:r>
      <w:r>
        <w:rPr>
          <w:rFonts w:ascii="Times New Roman" w:eastAsia="仿宋" w:hAnsi="Times New Roman" w:cs="Times New Roman" w:hint="eastAsia"/>
          <w:sz w:val="28"/>
          <w:szCs w:val="28"/>
        </w:rPr>
        <w:t>释片需整片吞服，宜与食物同服；布洛芬缓释胶囊须整粒吞服，</w:t>
      </w:r>
      <w:r>
        <w:rPr>
          <w:rFonts w:ascii="Times New Roman" w:eastAsia="仿宋" w:hAnsi="Times New Roman" w:cs="Times New Roman" w:hint="eastAsia"/>
          <w:color w:val="000000" w:themeColor="text1"/>
          <w:sz w:val="28"/>
          <w:szCs w:val="28"/>
        </w:rPr>
        <w:t>最好在餐中或餐后服用，这</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hint="eastAsia"/>
          <w:color w:val="000000" w:themeColor="text1"/>
          <w:sz w:val="28"/>
          <w:szCs w:val="28"/>
        </w:rPr>
        <w:t>个药物均得</w:t>
      </w:r>
      <w:r>
        <w:rPr>
          <w:rFonts w:ascii="Times New Roman" w:eastAsia="仿宋" w:hAnsi="Times New Roman" w:cs="Times New Roman" w:hint="eastAsia"/>
          <w:color w:val="000000" w:themeColor="text1"/>
          <w:sz w:val="28"/>
          <w:szCs w:val="28"/>
        </w:rPr>
        <w:t>0</w:t>
      </w:r>
      <w:r>
        <w:rPr>
          <w:rFonts w:ascii="Times New Roman" w:eastAsia="仿宋" w:hAnsi="Times New Roman" w:cs="Times New Roman" w:hint="eastAsia"/>
          <w:color w:val="000000" w:themeColor="text1"/>
          <w:sz w:val="28"/>
          <w:szCs w:val="28"/>
        </w:rPr>
        <w:t>分。其余</w:t>
      </w: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hint="eastAsia"/>
          <w:color w:val="000000" w:themeColor="text1"/>
          <w:sz w:val="28"/>
          <w:szCs w:val="28"/>
        </w:rPr>
        <w:t>个药品服用不受饮食影响，使用方便，均得</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分。</w:t>
      </w:r>
      <w:r>
        <w:rPr>
          <w:rFonts w:ascii="Times New Roman" w:eastAsia="仿宋" w:hAnsi="Times New Roman" w:cs="Times New Roman"/>
          <w:color w:val="000000" w:themeColor="text1"/>
          <w:sz w:val="28"/>
          <w:szCs w:val="28"/>
        </w:rPr>
        <w:t xml:space="preserve"> </w:t>
      </w:r>
    </w:p>
    <w:p w:rsidR="005D4A01" w:rsidRDefault="00FC6643" w:rsidP="0009309E">
      <w:pPr>
        <w:adjustRightInd w:val="0"/>
        <w:snapToGrid w:val="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4.1.5</w:t>
      </w:r>
      <w:r>
        <w:rPr>
          <w:rFonts w:ascii="Times New Roman" w:eastAsia="仿宋" w:hAnsi="Times New Roman" w:cs="Times New Roman"/>
          <w:color w:val="000000" w:themeColor="text1"/>
          <w:sz w:val="28"/>
          <w:szCs w:val="28"/>
        </w:rPr>
        <w:t>一致性评价评分</w:t>
      </w:r>
      <w:r>
        <w:rPr>
          <w:rFonts w:ascii="Times New Roman" w:eastAsia="仿宋" w:hAnsi="Times New Roman" w:cs="Times New Roman" w:hint="eastAsia"/>
          <w:color w:val="000000" w:themeColor="text1"/>
          <w:sz w:val="28"/>
          <w:szCs w:val="28"/>
        </w:rPr>
        <w:t xml:space="preserve">  7</w:t>
      </w:r>
      <w:r>
        <w:rPr>
          <w:rFonts w:ascii="Times New Roman" w:eastAsia="仿宋" w:hAnsi="Times New Roman" w:cs="Times New Roman"/>
          <w:color w:val="000000" w:themeColor="text1"/>
          <w:sz w:val="28"/>
          <w:szCs w:val="28"/>
        </w:rPr>
        <w:t>个药品均为原研药品</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参比制剂得</w:t>
      </w:r>
      <w:r>
        <w:rPr>
          <w:rFonts w:ascii="Times New Roman" w:eastAsia="仿宋" w:hAnsi="Times New Roman" w:cs="Times New Roman"/>
          <w:color w:val="000000" w:themeColor="text1"/>
          <w:sz w:val="28"/>
          <w:szCs w:val="28"/>
        </w:rPr>
        <w:t>5</w:t>
      </w:r>
      <w:r>
        <w:rPr>
          <w:rFonts w:ascii="Times New Roman" w:eastAsia="仿宋" w:hAnsi="Times New Roman" w:cs="Times New Roman"/>
          <w:color w:val="000000" w:themeColor="text1"/>
          <w:sz w:val="28"/>
          <w:szCs w:val="28"/>
        </w:rPr>
        <w:t>分。具体评分情况见表</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w:t>
      </w:r>
    </w:p>
    <w:p w:rsidR="005D4A01" w:rsidRDefault="00FC6643" w:rsidP="0009309E">
      <w:pPr>
        <w:ind w:firstLineChars="200" w:firstLine="480"/>
        <w:jc w:val="center"/>
        <w:rPr>
          <w:rFonts w:ascii="Times New Roman" w:eastAsia="华文仿宋" w:hAnsi="Times New Roman" w:cs="Times New Roman"/>
          <w:sz w:val="24"/>
          <w:szCs w:val="24"/>
        </w:rPr>
      </w:pPr>
      <w:r>
        <w:rPr>
          <w:rFonts w:ascii="Times New Roman" w:eastAsia="华文仿宋" w:hAnsi="华文仿宋" w:cs="Times New Roman"/>
          <w:sz w:val="24"/>
          <w:szCs w:val="24"/>
        </w:rPr>
        <w:t>表</w:t>
      </w:r>
      <w:r>
        <w:rPr>
          <w:rFonts w:ascii="Times New Roman" w:eastAsia="华文仿宋" w:hAnsi="Times New Roman" w:cs="Times New Roman"/>
          <w:sz w:val="24"/>
          <w:szCs w:val="24"/>
        </w:rPr>
        <w:t xml:space="preserve">3 </w:t>
      </w:r>
      <w:r>
        <w:rPr>
          <w:rFonts w:ascii="Times New Roman" w:eastAsia="华文仿宋" w:hAnsi="Times New Roman" w:cs="Times New Roman" w:hint="eastAsia"/>
          <w:sz w:val="24"/>
          <w:szCs w:val="24"/>
        </w:rPr>
        <w:t xml:space="preserve"> </w:t>
      </w:r>
      <w:r>
        <w:rPr>
          <w:rFonts w:ascii="华文仿宋" w:eastAsia="华文仿宋" w:hAnsi="华文仿宋" w:cs="Times New Roman" w:hint="eastAsia"/>
          <w:color w:val="000000" w:themeColor="text1"/>
          <w:sz w:val="24"/>
          <w:szCs w:val="24"/>
        </w:rPr>
        <w:t>NSAIDs</w:t>
      </w:r>
      <w:r>
        <w:rPr>
          <w:rFonts w:ascii="华文仿宋" w:eastAsia="华文仿宋" w:hAnsi="华文仿宋" w:cs="Times New Roman"/>
          <w:sz w:val="24"/>
          <w:szCs w:val="24"/>
        </w:rPr>
        <w:t>药学特性评分</w:t>
      </w:r>
    </w:p>
    <w:tbl>
      <w:tblPr>
        <w:tblStyle w:val="a9"/>
        <w:tblW w:w="8914"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903"/>
        <w:gridCol w:w="91"/>
        <w:gridCol w:w="1268"/>
        <w:gridCol w:w="740"/>
        <w:gridCol w:w="805"/>
        <w:gridCol w:w="900"/>
        <w:gridCol w:w="854"/>
        <w:gridCol w:w="854"/>
        <w:gridCol w:w="953"/>
        <w:gridCol w:w="705"/>
        <w:gridCol w:w="841"/>
      </w:tblGrid>
      <w:tr w:rsidR="005D4A01">
        <w:trPr>
          <w:trHeight w:val="437"/>
          <w:jc w:val="center"/>
        </w:trPr>
        <w:tc>
          <w:tcPr>
            <w:tcW w:w="2262" w:type="dxa"/>
            <w:gridSpan w:val="3"/>
            <w:vAlign w:val="center"/>
          </w:tcPr>
          <w:p w:rsidR="005D4A01" w:rsidRDefault="00FC6643" w:rsidP="0009309E">
            <w:pPr>
              <w:tabs>
                <w:tab w:val="left" w:pos="387"/>
              </w:tabs>
              <w:jc w:val="left"/>
              <w:textAlignment w:val="center"/>
              <w:rPr>
                <w:rFonts w:ascii="Times New Roman" w:eastAsia="华文仿宋" w:hAnsi="Times New Roman" w:cs="Times New Roman"/>
                <w:b/>
                <w:bCs/>
                <w:kern w:val="0"/>
                <w:sz w:val="24"/>
                <w:szCs w:val="24"/>
              </w:rPr>
            </w:pPr>
            <w:r>
              <w:rPr>
                <w:rFonts w:ascii="Times New Roman" w:eastAsia="仿宋" w:hAnsi="Times New Roman" w:cs="Times New Roman"/>
                <w:b/>
                <w:kern w:val="24"/>
                <w:sz w:val="24"/>
                <w:szCs w:val="24"/>
              </w:rPr>
              <w:t>药学特性（</w:t>
            </w:r>
            <w:r>
              <w:rPr>
                <w:rFonts w:ascii="Times New Roman" w:eastAsia="仿宋" w:hAnsi="Times New Roman" w:cs="Times New Roman"/>
                <w:b/>
                <w:kern w:val="24"/>
                <w:sz w:val="24"/>
                <w:szCs w:val="24"/>
              </w:rPr>
              <w:t>20</w:t>
            </w:r>
            <w:r>
              <w:rPr>
                <w:rFonts w:ascii="Times New Roman" w:eastAsia="仿宋" w:hAnsi="Times New Roman" w:cs="Times New Roman"/>
                <w:b/>
                <w:kern w:val="24"/>
                <w:sz w:val="24"/>
                <w:szCs w:val="24"/>
              </w:rPr>
              <w:t>分）</w:t>
            </w:r>
          </w:p>
        </w:tc>
        <w:tc>
          <w:tcPr>
            <w:tcW w:w="740" w:type="dxa"/>
            <w:vAlign w:val="center"/>
          </w:tcPr>
          <w:p w:rsidR="005D4A01" w:rsidRDefault="00FC6643" w:rsidP="0009309E">
            <w:pPr>
              <w:tabs>
                <w:tab w:val="left" w:pos="387"/>
              </w:tabs>
              <w:jc w:val="left"/>
              <w:textAlignment w:val="center"/>
              <w:rPr>
                <w:rFonts w:ascii="Times New Roman" w:eastAsia="华文仿宋" w:hAnsi="Times New Roman" w:cs="Times New Roman"/>
                <w:b/>
                <w:bCs/>
                <w:kern w:val="0"/>
                <w:sz w:val="24"/>
                <w:szCs w:val="24"/>
              </w:rPr>
            </w:pPr>
            <w:r>
              <w:rPr>
                <w:rFonts w:ascii="Times New Roman" w:eastAsia="仿宋" w:hAnsi="Times New Roman" w:cs="Times New Roman"/>
                <w:b/>
                <w:kern w:val="24"/>
                <w:sz w:val="24"/>
                <w:szCs w:val="24"/>
              </w:rPr>
              <w:t>评分标准</w:t>
            </w:r>
          </w:p>
        </w:tc>
        <w:tc>
          <w:tcPr>
            <w:tcW w:w="805" w:type="dxa"/>
            <w:vAlign w:val="center"/>
          </w:tcPr>
          <w:p w:rsidR="005D4A01" w:rsidRDefault="00FC6643" w:rsidP="0009309E">
            <w:pPr>
              <w:tabs>
                <w:tab w:val="left" w:pos="387"/>
              </w:tabs>
              <w:jc w:val="left"/>
              <w:textAlignment w:val="center"/>
              <w:rPr>
                <w:rFonts w:ascii="Times New Roman" w:eastAsia="仿宋" w:hAnsi="Times New Roman" w:cs="Times New Roman"/>
                <w:b/>
                <w:kern w:val="24"/>
                <w:sz w:val="24"/>
                <w:szCs w:val="24"/>
              </w:rPr>
            </w:pPr>
            <w:r>
              <w:rPr>
                <w:rFonts w:ascii="Times New Roman" w:eastAsia="仿宋" w:hAnsi="Times New Roman" w:cs="Times New Roman" w:hint="eastAsia"/>
                <w:b/>
                <w:bCs/>
                <w:kern w:val="24"/>
                <w:sz w:val="24"/>
                <w:szCs w:val="24"/>
              </w:rPr>
              <w:t>塞来昔布</w:t>
            </w:r>
            <w:r>
              <w:rPr>
                <w:rFonts w:ascii="Times New Roman" w:eastAsia="仿宋" w:hAnsi="Times New Roman" w:cs="Times New Roman" w:hint="eastAsia"/>
                <w:b/>
                <w:bCs/>
                <w:kern w:val="24"/>
                <w:sz w:val="24"/>
                <w:szCs w:val="24"/>
              </w:rPr>
              <w:t xml:space="preserve"> </w:t>
            </w:r>
          </w:p>
        </w:tc>
        <w:tc>
          <w:tcPr>
            <w:tcW w:w="900" w:type="dxa"/>
            <w:vAlign w:val="center"/>
          </w:tcPr>
          <w:p w:rsidR="005D4A01" w:rsidRDefault="00FC6643" w:rsidP="0009309E">
            <w:pPr>
              <w:tabs>
                <w:tab w:val="left" w:pos="387"/>
              </w:tabs>
              <w:jc w:val="left"/>
              <w:textAlignment w:val="center"/>
              <w:rPr>
                <w:rFonts w:ascii="Times New Roman" w:eastAsia="仿宋" w:hAnsi="Times New Roman" w:cs="Times New Roman"/>
                <w:b/>
                <w:kern w:val="24"/>
                <w:sz w:val="24"/>
                <w:szCs w:val="24"/>
              </w:rPr>
            </w:pPr>
            <w:r>
              <w:rPr>
                <w:rFonts w:ascii="Times New Roman" w:eastAsia="仿宋" w:hAnsi="Times New Roman" w:cs="Times New Roman" w:hint="eastAsia"/>
                <w:b/>
                <w:bCs/>
                <w:kern w:val="24"/>
                <w:sz w:val="24"/>
                <w:szCs w:val="24"/>
              </w:rPr>
              <w:t>依托考昔</w:t>
            </w:r>
            <w:r>
              <w:rPr>
                <w:rFonts w:ascii="Times New Roman" w:eastAsia="仿宋" w:hAnsi="Times New Roman" w:cs="Times New Roman" w:hint="eastAsia"/>
                <w:b/>
                <w:bCs/>
                <w:kern w:val="24"/>
                <w:sz w:val="24"/>
                <w:szCs w:val="24"/>
              </w:rPr>
              <w:t xml:space="preserve"> </w:t>
            </w:r>
          </w:p>
        </w:tc>
        <w:tc>
          <w:tcPr>
            <w:tcW w:w="854" w:type="dxa"/>
          </w:tcPr>
          <w:p w:rsidR="005D4A01" w:rsidRDefault="00FC6643" w:rsidP="0009309E">
            <w:pPr>
              <w:tabs>
                <w:tab w:val="left" w:pos="387"/>
              </w:tabs>
              <w:jc w:val="left"/>
              <w:textAlignment w:val="center"/>
              <w:rPr>
                <w:rFonts w:ascii="Times New Roman" w:eastAsia="仿宋" w:hAnsi="Times New Roman" w:cs="Times New Roman"/>
                <w:b/>
                <w:bCs/>
                <w:kern w:val="24"/>
                <w:sz w:val="24"/>
                <w:szCs w:val="24"/>
              </w:rPr>
            </w:pPr>
            <w:r>
              <w:rPr>
                <w:rFonts w:ascii="Times New Roman" w:eastAsia="仿宋" w:hAnsi="Times New Roman" w:cs="Times New Roman" w:hint="eastAsia"/>
                <w:b/>
                <w:bCs/>
                <w:kern w:val="24"/>
                <w:sz w:val="24"/>
                <w:szCs w:val="24"/>
              </w:rPr>
              <w:t>艾瑞昔布</w:t>
            </w:r>
          </w:p>
        </w:tc>
        <w:tc>
          <w:tcPr>
            <w:tcW w:w="854" w:type="dxa"/>
            <w:vAlign w:val="center"/>
          </w:tcPr>
          <w:p w:rsidR="005D4A01" w:rsidRDefault="00FC6643" w:rsidP="0009309E">
            <w:pPr>
              <w:tabs>
                <w:tab w:val="left" w:pos="387"/>
              </w:tabs>
              <w:jc w:val="left"/>
              <w:textAlignment w:val="center"/>
              <w:rPr>
                <w:rFonts w:ascii="Times New Roman" w:eastAsia="仿宋" w:hAnsi="Times New Roman" w:cs="Times New Roman"/>
                <w:b/>
                <w:kern w:val="24"/>
                <w:sz w:val="24"/>
                <w:szCs w:val="24"/>
              </w:rPr>
            </w:pPr>
            <w:r>
              <w:rPr>
                <w:rFonts w:ascii="Times New Roman" w:eastAsia="仿宋" w:hAnsi="Times New Roman" w:cs="Times New Roman" w:hint="eastAsia"/>
                <w:b/>
                <w:bCs/>
                <w:kern w:val="24"/>
                <w:sz w:val="24"/>
                <w:szCs w:val="24"/>
              </w:rPr>
              <w:t>美洛昔康</w:t>
            </w:r>
            <w:r>
              <w:rPr>
                <w:rFonts w:ascii="Times New Roman" w:eastAsia="仿宋" w:hAnsi="Times New Roman" w:cs="Times New Roman" w:hint="eastAsia"/>
                <w:b/>
                <w:bCs/>
                <w:kern w:val="24"/>
                <w:sz w:val="24"/>
                <w:szCs w:val="24"/>
              </w:rPr>
              <w:t xml:space="preserve"> </w:t>
            </w:r>
          </w:p>
        </w:tc>
        <w:tc>
          <w:tcPr>
            <w:tcW w:w="953" w:type="dxa"/>
            <w:vAlign w:val="center"/>
          </w:tcPr>
          <w:p w:rsidR="005D4A01" w:rsidRDefault="00FC6643" w:rsidP="0009309E">
            <w:pPr>
              <w:tabs>
                <w:tab w:val="left" w:pos="387"/>
              </w:tabs>
              <w:jc w:val="left"/>
              <w:textAlignment w:val="center"/>
              <w:rPr>
                <w:rFonts w:ascii="Times New Roman" w:eastAsia="仿宋" w:hAnsi="Times New Roman" w:cs="Times New Roman"/>
                <w:b/>
                <w:bCs/>
                <w:kern w:val="24"/>
                <w:sz w:val="24"/>
                <w:szCs w:val="24"/>
              </w:rPr>
            </w:pPr>
            <w:r>
              <w:rPr>
                <w:rFonts w:ascii="Times New Roman" w:eastAsia="仿宋" w:hAnsi="Times New Roman" w:cs="Times New Roman" w:hint="eastAsia"/>
                <w:b/>
                <w:bCs/>
                <w:kern w:val="24"/>
                <w:sz w:val="24"/>
                <w:szCs w:val="24"/>
              </w:rPr>
              <w:t>双氯</w:t>
            </w:r>
          </w:p>
          <w:p w:rsidR="005D4A01" w:rsidRDefault="00FC6643" w:rsidP="0009309E">
            <w:pPr>
              <w:tabs>
                <w:tab w:val="left" w:pos="387"/>
              </w:tabs>
              <w:jc w:val="left"/>
              <w:textAlignment w:val="center"/>
              <w:rPr>
                <w:rFonts w:ascii="Times New Roman" w:eastAsia="仿宋" w:hAnsi="Times New Roman" w:cs="Times New Roman"/>
                <w:b/>
                <w:kern w:val="24"/>
                <w:sz w:val="24"/>
                <w:szCs w:val="24"/>
              </w:rPr>
            </w:pPr>
            <w:r>
              <w:rPr>
                <w:rFonts w:ascii="Times New Roman" w:eastAsia="仿宋" w:hAnsi="Times New Roman" w:cs="Times New Roman" w:hint="eastAsia"/>
                <w:b/>
                <w:bCs/>
                <w:kern w:val="24"/>
                <w:sz w:val="24"/>
                <w:szCs w:val="24"/>
              </w:rPr>
              <w:t>芬酸</w:t>
            </w:r>
            <w:r>
              <w:rPr>
                <w:rFonts w:ascii="Times New Roman" w:eastAsia="仿宋" w:hAnsi="Times New Roman" w:cs="Times New Roman" w:hint="eastAsia"/>
                <w:b/>
                <w:bCs/>
                <w:kern w:val="24"/>
                <w:sz w:val="24"/>
                <w:szCs w:val="24"/>
              </w:rPr>
              <w:t xml:space="preserve"> </w:t>
            </w:r>
          </w:p>
        </w:tc>
        <w:tc>
          <w:tcPr>
            <w:tcW w:w="705" w:type="dxa"/>
            <w:vAlign w:val="center"/>
          </w:tcPr>
          <w:p w:rsidR="005D4A01" w:rsidRDefault="00FC6643" w:rsidP="0009309E">
            <w:pPr>
              <w:tabs>
                <w:tab w:val="left" w:pos="387"/>
              </w:tabs>
              <w:jc w:val="left"/>
              <w:textAlignment w:val="center"/>
              <w:rPr>
                <w:rFonts w:ascii="Times New Roman" w:eastAsia="华文仿宋" w:hAnsi="Times New Roman" w:cs="Times New Roman"/>
                <w:b/>
                <w:bCs/>
                <w:kern w:val="0"/>
                <w:sz w:val="24"/>
                <w:szCs w:val="24"/>
              </w:rPr>
            </w:pPr>
            <w:r>
              <w:rPr>
                <w:rFonts w:ascii="Times New Roman" w:eastAsia="仿宋" w:hAnsi="Times New Roman" w:cs="Times New Roman" w:hint="eastAsia"/>
                <w:b/>
                <w:bCs/>
                <w:kern w:val="24"/>
                <w:sz w:val="24"/>
                <w:szCs w:val="24"/>
              </w:rPr>
              <w:t>布洛芬</w:t>
            </w:r>
          </w:p>
        </w:tc>
        <w:tc>
          <w:tcPr>
            <w:tcW w:w="841" w:type="dxa"/>
          </w:tcPr>
          <w:p w:rsidR="005D4A01" w:rsidRDefault="00FC6643" w:rsidP="0009309E">
            <w:pPr>
              <w:tabs>
                <w:tab w:val="left" w:pos="387"/>
              </w:tabs>
              <w:jc w:val="left"/>
              <w:textAlignment w:val="center"/>
              <w:rPr>
                <w:rFonts w:ascii="Times New Roman" w:eastAsia="仿宋" w:hAnsi="Times New Roman" w:cs="Times New Roman"/>
                <w:b/>
                <w:kern w:val="24"/>
                <w:sz w:val="24"/>
                <w:szCs w:val="24"/>
              </w:rPr>
            </w:pPr>
            <w:r>
              <w:rPr>
                <w:rFonts w:ascii="Times New Roman" w:eastAsia="仿宋" w:hAnsi="Times New Roman" w:cs="Times New Roman" w:hint="eastAsia"/>
                <w:b/>
                <w:bCs/>
                <w:kern w:val="24"/>
                <w:sz w:val="24"/>
                <w:szCs w:val="24"/>
              </w:rPr>
              <w:t>洛索洛芬</w:t>
            </w:r>
          </w:p>
        </w:tc>
      </w:tr>
      <w:tr w:rsidR="005D4A01">
        <w:trPr>
          <w:trHeight w:val="212"/>
          <w:jc w:val="center"/>
        </w:trPr>
        <w:tc>
          <w:tcPr>
            <w:tcW w:w="2262" w:type="dxa"/>
            <w:gridSpan w:val="3"/>
            <w:vMerge w:val="restart"/>
            <w:vAlign w:val="center"/>
          </w:tcPr>
          <w:p w:rsidR="005D4A01" w:rsidRDefault="005D4A01" w:rsidP="0009309E">
            <w:pPr>
              <w:jc w:val="center"/>
              <w:rPr>
                <w:rFonts w:ascii="Times New Roman" w:eastAsia="华文仿宋" w:hAnsi="Times New Roman" w:cs="Times New Roman"/>
                <w:b/>
                <w:bCs/>
                <w:kern w:val="0"/>
                <w:sz w:val="24"/>
                <w:szCs w:val="24"/>
              </w:rPr>
            </w:pPr>
          </w:p>
        </w:tc>
        <w:tc>
          <w:tcPr>
            <w:tcW w:w="740" w:type="dxa"/>
            <w:vMerge w:val="restart"/>
            <w:vAlign w:val="center"/>
          </w:tcPr>
          <w:p w:rsidR="005D4A01" w:rsidRDefault="005D4A01" w:rsidP="0009309E">
            <w:pPr>
              <w:rPr>
                <w:rFonts w:ascii="Times New Roman" w:eastAsia="华文仿宋" w:hAnsi="Times New Roman" w:cs="Times New Roman"/>
                <w:kern w:val="0"/>
                <w:sz w:val="24"/>
                <w:szCs w:val="24"/>
              </w:rPr>
            </w:pPr>
          </w:p>
        </w:tc>
        <w:tc>
          <w:tcPr>
            <w:tcW w:w="805" w:type="dxa"/>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西乐葆</w:t>
            </w:r>
            <w:r>
              <w:rPr>
                <w:rFonts w:ascii="Times New Roman" w:eastAsia="仿宋" w:hAnsi="Times New Roman" w:cs="Times New Roman" w:hint="eastAsia"/>
                <w:kern w:val="24"/>
                <w:sz w:val="24"/>
                <w:szCs w:val="24"/>
              </w:rPr>
              <w:t xml:space="preserve"> </w:t>
            </w:r>
          </w:p>
        </w:tc>
        <w:tc>
          <w:tcPr>
            <w:tcW w:w="900" w:type="dxa"/>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安康信</w:t>
            </w:r>
            <w:r>
              <w:rPr>
                <w:rFonts w:ascii="Times New Roman" w:eastAsia="仿宋" w:hAnsi="Times New Roman" w:cs="Times New Roman" w:hint="eastAsia"/>
                <w:kern w:val="24"/>
                <w:sz w:val="24"/>
                <w:szCs w:val="24"/>
              </w:rPr>
              <w:t xml:space="preserve"> </w:t>
            </w:r>
          </w:p>
        </w:tc>
        <w:tc>
          <w:tcPr>
            <w:tcW w:w="854" w:type="dxa"/>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恒扬</w:t>
            </w:r>
          </w:p>
        </w:tc>
        <w:tc>
          <w:tcPr>
            <w:tcW w:w="854" w:type="dxa"/>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莫比可</w:t>
            </w:r>
            <w:r>
              <w:rPr>
                <w:rFonts w:ascii="Times New Roman" w:eastAsia="仿宋" w:hAnsi="Times New Roman" w:cs="Times New Roman" w:hint="eastAsia"/>
                <w:kern w:val="24"/>
                <w:sz w:val="24"/>
                <w:szCs w:val="24"/>
              </w:rPr>
              <w:t xml:space="preserve"> </w:t>
            </w:r>
          </w:p>
        </w:tc>
        <w:tc>
          <w:tcPr>
            <w:tcW w:w="953" w:type="dxa"/>
            <w:vAlign w:val="center"/>
          </w:tcPr>
          <w:p w:rsidR="005D4A01" w:rsidRDefault="00FC6643" w:rsidP="0009309E">
            <w:pPr>
              <w:jc w:val="center"/>
              <w:rPr>
                <w:rFonts w:ascii="Times New Roman" w:eastAsia="华文仿宋" w:hAnsi="华文仿宋" w:cs="Times New Roman"/>
                <w:kern w:val="0"/>
                <w:sz w:val="24"/>
                <w:szCs w:val="24"/>
              </w:rPr>
            </w:pPr>
            <w:r>
              <w:rPr>
                <w:rFonts w:ascii="Times New Roman" w:eastAsia="华文仿宋" w:hAnsi="华文仿宋" w:cs="Times New Roman" w:hint="eastAsia"/>
                <w:kern w:val="0"/>
                <w:sz w:val="24"/>
                <w:szCs w:val="24"/>
              </w:rPr>
              <w:t>扶他林</w:t>
            </w:r>
            <w:r>
              <w:rPr>
                <w:rFonts w:ascii="Times New Roman" w:eastAsia="华文仿宋" w:hAnsi="华文仿宋" w:cs="Times New Roman" w:hint="eastAsia"/>
                <w:kern w:val="0"/>
                <w:sz w:val="24"/>
                <w:szCs w:val="24"/>
              </w:rPr>
              <w:t xml:space="preserve"> </w:t>
            </w:r>
          </w:p>
        </w:tc>
        <w:tc>
          <w:tcPr>
            <w:tcW w:w="705" w:type="dxa"/>
            <w:vAlign w:val="center"/>
          </w:tcPr>
          <w:p w:rsidR="005D4A01" w:rsidRDefault="00FC6643" w:rsidP="0009309E">
            <w:pPr>
              <w:tabs>
                <w:tab w:val="left" w:pos="387"/>
              </w:tabs>
              <w:jc w:val="left"/>
              <w:textAlignment w:val="center"/>
              <w:rPr>
                <w:rFonts w:ascii="Times New Roman" w:eastAsia="华文仿宋" w:hAnsi="Times New Roman" w:cs="Times New Roman"/>
                <w:kern w:val="0"/>
                <w:sz w:val="24"/>
                <w:szCs w:val="24"/>
              </w:rPr>
            </w:pPr>
            <w:r>
              <w:rPr>
                <w:rFonts w:ascii="Times New Roman" w:eastAsia="仿宋" w:hAnsi="Times New Roman" w:cs="Times New Roman" w:hint="eastAsia"/>
                <w:kern w:val="24"/>
                <w:sz w:val="24"/>
                <w:szCs w:val="24"/>
              </w:rPr>
              <w:t>芬必得</w:t>
            </w:r>
          </w:p>
        </w:tc>
        <w:tc>
          <w:tcPr>
            <w:tcW w:w="841" w:type="dxa"/>
          </w:tcPr>
          <w:p w:rsidR="005D4A01" w:rsidRDefault="00FC6643" w:rsidP="0009309E">
            <w:pPr>
              <w:tabs>
                <w:tab w:val="left" w:pos="387"/>
              </w:tabs>
              <w:jc w:val="left"/>
              <w:textAlignment w:val="center"/>
              <w:rPr>
                <w:rFonts w:ascii="Times New Roman" w:eastAsia="华文仿宋" w:hAnsi="华文仿宋" w:cs="Times New Roman"/>
                <w:kern w:val="0"/>
                <w:sz w:val="24"/>
                <w:szCs w:val="24"/>
              </w:rPr>
            </w:pPr>
            <w:r>
              <w:rPr>
                <w:rFonts w:ascii="Times New Roman" w:eastAsia="华文仿宋" w:hAnsi="华文仿宋" w:cs="Times New Roman" w:hint="eastAsia"/>
                <w:kern w:val="0"/>
                <w:sz w:val="24"/>
                <w:szCs w:val="24"/>
              </w:rPr>
              <w:t>乐松</w:t>
            </w:r>
            <w:r>
              <w:rPr>
                <w:rFonts w:ascii="Times New Roman" w:eastAsia="华文仿宋" w:hAnsi="华文仿宋" w:cs="Times New Roman" w:hint="eastAsia"/>
                <w:kern w:val="0"/>
                <w:sz w:val="24"/>
                <w:szCs w:val="24"/>
              </w:rPr>
              <w:t xml:space="preserve"> </w:t>
            </w:r>
          </w:p>
        </w:tc>
      </w:tr>
      <w:tr w:rsidR="005D4A01">
        <w:trPr>
          <w:trHeight w:val="401"/>
          <w:jc w:val="center"/>
        </w:trPr>
        <w:tc>
          <w:tcPr>
            <w:tcW w:w="2262" w:type="dxa"/>
            <w:gridSpan w:val="3"/>
            <w:vMerge/>
            <w:vAlign w:val="center"/>
          </w:tcPr>
          <w:p w:rsidR="005D4A01" w:rsidRDefault="005D4A01" w:rsidP="0009309E">
            <w:pPr>
              <w:jc w:val="center"/>
              <w:rPr>
                <w:rFonts w:ascii="Times New Roman" w:eastAsia="华文仿宋" w:hAnsi="Times New Roman" w:cs="Times New Roman"/>
                <w:b/>
                <w:bCs/>
                <w:kern w:val="0"/>
                <w:sz w:val="24"/>
                <w:szCs w:val="24"/>
              </w:rPr>
            </w:pPr>
          </w:p>
        </w:tc>
        <w:tc>
          <w:tcPr>
            <w:tcW w:w="740" w:type="dxa"/>
            <w:vMerge/>
            <w:vAlign w:val="center"/>
          </w:tcPr>
          <w:p w:rsidR="005D4A01" w:rsidRDefault="005D4A01" w:rsidP="0009309E">
            <w:pPr>
              <w:jc w:val="center"/>
              <w:rPr>
                <w:rFonts w:ascii="Times New Roman" w:eastAsia="华文仿宋" w:hAnsi="Times New Roman" w:cs="Times New Roman"/>
                <w:kern w:val="0"/>
                <w:sz w:val="24"/>
                <w:szCs w:val="24"/>
              </w:rPr>
            </w:pPr>
          </w:p>
        </w:tc>
        <w:tc>
          <w:tcPr>
            <w:tcW w:w="805" w:type="dxa"/>
            <w:shd w:val="clear" w:color="auto" w:fill="auto"/>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 xml:space="preserve">0.2g </w:t>
            </w:r>
          </w:p>
        </w:tc>
        <w:tc>
          <w:tcPr>
            <w:tcW w:w="900" w:type="dxa"/>
            <w:shd w:val="clear" w:color="auto" w:fill="auto"/>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60mg</w:t>
            </w:r>
          </w:p>
        </w:tc>
        <w:tc>
          <w:tcPr>
            <w:tcW w:w="854" w:type="dxa"/>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0.1g</w:t>
            </w:r>
          </w:p>
        </w:tc>
        <w:tc>
          <w:tcPr>
            <w:tcW w:w="854" w:type="dxa"/>
            <w:shd w:val="clear" w:color="auto" w:fill="auto"/>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7.5</w:t>
            </w:r>
            <w:r>
              <w:rPr>
                <w:rFonts w:ascii="Times New Roman" w:eastAsia="华文仿宋" w:hAnsi="Times New Roman" w:cs="Times New Roman"/>
                <w:kern w:val="0"/>
                <w:sz w:val="24"/>
                <w:szCs w:val="24"/>
              </w:rPr>
              <w:t>mg</w:t>
            </w:r>
          </w:p>
        </w:tc>
        <w:tc>
          <w:tcPr>
            <w:tcW w:w="953" w:type="dxa"/>
            <w:shd w:val="clear" w:color="auto" w:fill="auto"/>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75</w:t>
            </w:r>
            <w:r>
              <w:rPr>
                <w:rFonts w:ascii="Times New Roman" w:eastAsia="华文仿宋" w:hAnsi="Times New Roman" w:cs="Times New Roman"/>
                <w:kern w:val="0"/>
                <w:sz w:val="24"/>
                <w:szCs w:val="24"/>
              </w:rPr>
              <w:t>mg</w:t>
            </w:r>
          </w:p>
        </w:tc>
        <w:tc>
          <w:tcPr>
            <w:tcW w:w="705" w:type="dxa"/>
            <w:shd w:val="clear" w:color="auto" w:fill="auto"/>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0.3g</w:t>
            </w:r>
          </w:p>
        </w:tc>
        <w:tc>
          <w:tcPr>
            <w:tcW w:w="841" w:type="dxa"/>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60</w:t>
            </w:r>
            <w:r>
              <w:rPr>
                <w:rFonts w:ascii="Times New Roman" w:eastAsia="华文仿宋" w:hAnsi="Times New Roman" w:cs="Times New Roman"/>
                <w:kern w:val="0"/>
                <w:sz w:val="24"/>
                <w:szCs w:val="24"/>
              </w:rPr>
              <w:t>mg</w:t>
            </w:r>
          </w:p>
        </w:tc>
      </w:tr>
      <w:tr w:rsidR="005D4A01">
        <w:trPr>
          <w:trHeight w:val="212"/>
          <w:jc w:val="center"/>
        </w:trPr>
        <w:tc>
          <w:tcPr>
            <w:tcW w:w="994" w:type="dxa"/>
            <w:gridSpan w:val="2"/>
            <w:vMerge w:val="restart"/>
            <w:vAlign w:val="center"/>
          </w:tcPr>
          <w:p w:rsidR="005D4A01" w:rsidRDefault="00FC6643" w:rsidP="0009309E">
            <w:pPr>
              <w:jc w:val="center"/>
              <w:rPr>
                <w:rFonts w:ascii="Times New Roman" w:eastAsia="华文仿宋" w:hAnsi="Times New Roman" w:cs="Times New Roman"/>
                <w:bCs/>
                <w:kern w:val="0"/>
                <w:sz w:val="24"/>
                <w:szCs w:val="24"/>
              </w:rPr>
            </w:pPr>
            <w:r>
              <w:rPr>
                <w:rFonts w:ascii="Times New Roman" w:eastAsia="华文仿宋" w:hAnsi="华文仿宋" w:cs="Times New Roman"/>
                <w:bCs/>
                <w:kern w:val="0"/>
                <w:sz w:val="24"/>
                <w:szCs w:val="24"/>
              </w:rPr>
              <w:t>适应症</w:t>
            </w:r>
          </w:p>
        </w:tc>
        <w:tc>
          <w:tcPr>
            <w:tcW w:w="1268" w:type="dxa"/>
            <w:tcBorders>
              <w:bottom w:val="nil"/>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临床必需，首选</w:t>
            </w:r>
          </w:p>
        </w:tc>
        <w:tc>
          <w:tcPr>
            <w:tcW w:w="740"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p>
        </w:tc>
        <w:tc>
          <w:tcPr>
            <w:tcW w:w="805" w:type="dxa"/>
            <w:tcBorders>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00" w:type="dxa"/>
            <w:tcBorders>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54" w:type="dxa"/>
            <w:tcBorders>
              <w:bottom w:val="nil"/>
            </w:tcBorders>
          </w:tcPr>
          <w:p w:rsidR="005D4A01" w:rsidRDefault="005D4A01" w:rsidP="0009309E">
            <w:pPr>
              <w:jc w:val="center"/>
              <w:rPr>
                <w:rFonts w:ascii="Times New Roman" w:eastAsia="华文仿宋" w:hAnsi="Times New Roman" w:cs="Times New Roman"/>
                <w:kern w:val="0"/>
                <w:sz w:val="24"/>
                <w:szCs w:val="24"/>
              </w:rPr>
            </w:pPr>
          </w:p>
        </w:tc>
        <w:tc>
          <w:tcPr>
            <w:tcW w:w="854" w:type="dxa"/>
            <w:tcBorders>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53" w:type="dxa"/>
            <w:tcBorders>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705" w:type="dxa"/>
            <w:tcBorders>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41" w:type="dxa"/>
            <w:tcBorders>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r>
      <w:tr w:rsidR="005D4A01">
        <w:trPr>
          <w:trHeight w:val="212"/>
          <w:jc w:val="center"/>
        </w:trPr>
        <w:tc>
          <w:tcPr>
            <w:tcW w:w="994" w:type="dxa"/>
            <w:gridSpan w:val="2"/>
            <w:vMerge/>
            <w:vAlign w:val="center"/>
          </w:tcPr>
          <w:p w:rsidR="005D4A01" w:rsidRDefault="005D4A01" w:rsidP="0009309E">
            <w:pPr>
              <w:jc w:val="center"/>
              <w:rPr>
                <w:rFonts w:ascii="Times New Roman" w:eastAsia="华文仿宋" w:hAnsi="Times New Roman" w:cs="Times New Roman"/>
                <w:bCs/>
                <w:kern w:val="0"/>
                <w:sz w:val="24"/>
                <w:szCs w:val="24"/>
              </w:rPr>
            </w:pPr>
          </w:p>
        </w:tc>
        <w:tc>
          <w:tcPr>
            <w:tcW w:w="1268" w:type="dxa"/>
            <w:tcBorders>
              <w:top w:val="nil"/>
              <w:bottom w:val="nil"/>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临床需</w:t>
            </w:r>
            <w:r>
              <w:rPr>
                <w:rFonts w:ascii="Times New Roman" w:eastAsia="仿宋" w:hAnsi="Times New Roman" w:cs="Times New Roman"/>
                <w:kern w:val="24"/>
                <w:sz w:val="24"/>
                <w:szCs w:val="24"/>
              </w:rPr>
              <w:lastRenderedPageBreak/>
              <w:t>要，次选</w:t>
            </w:r>
          </w:p>
        </w:tc>
        <w:tc>
          <w:tcPr>
            <w:tcW w:w="740"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lastRenderedPageBreak/>
              <w:t>2</w:t>
            </w:r>
          </w:p>
        </w:tc>
        <w:tc>
          <w:tcPr>
            <w:tcW w:w="805"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00"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54" w:type="dxa"/>
            <w:tcBorders>
              <w:top w:val="nil"/>
              <w:bottom w:val="nil"/>
            </w:tcBorders>
          </w:tcPr>
          <w:p w:rsidR="005D4A01" w:rsidRDefault="005D4A01" w:rsidP="0009309E">
            <w:pPr>
              <w:jc w:val="center"/>
              <w:rPr>
                <w:rFonts w:ascii="Times New Roman" w:eastAsia="华文仿宋" w:hAnsi="Times New Roman" w:cs="Times New Roman"/>
                <w:kern w:val="0"/>
                <w:sz w:val="24"/>
                <w:szCs w:val="24"/>
              </w:rPr>
            </w:pPr>
          </w:p>
        </w:tc>
        <w:tc>
          <w:tcPr>
            <w:tcW w:w="854"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53"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705"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41"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r>
      <w:tr w:rsidR="005D4A01">
        <w:trPr>
          <w:trHeight w:val="212"/>
          <w:jc w:val="center"/>
        </w:trPr>
        <w:tc>
          <w:tcPr>
            <w:tcW w:w="994" w:type="dxa"/>
            <w:gridSpan w:val="2"/>
            <w:vMerge/>
            <w:vAlign w:val="center"/>
          </w:tcPr>
          <w:p w:rsidR="005D4A01" w:rsidRDefault="005D4A01" w:rsidP="0009309E">
            <w:pPr>
              <w:jc w:val="center"/>
              <w:rPr>
                <w:rFonts w:ascii="Times New Roman" w:eastAsia="华文仿宋" w:hAnsi="Times New Roman" w:cs="Times New Roman"/>
                <w:bCs/>
                <w:kern w:val="0"/>
                <w:sz w:val="24"/>
                <w:szCs w:val="24"/>
              </w:rPr>
            </w:pPr>
          </w:p>
        </w:tc>
        <w:tc>
          <w:tcPr>
            <w:tcW w:w="1268" w:type="dxa"/>
            <w:tcBorders>
              <w:top w:val="nil"/>
              <w:bottom w:val="nil"/>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可选药品较多</w:t>
            </w:r>
          </w:p>
        </w:tc>
        <w:tc>
          <w:tcPr>
            <w:tcW w:w="740"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805"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w:t>
            </w:r>
          </w:p>
        </w:tc>
        <w:tc>
          <w:tcPr>
            <w:tcW w:w="900"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w:t>
            </w:r>
          </w:p>
        </w:tc>
        <w:tc>
          <w:tcPr>
            <w:tcW w:w="854"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w:t>
            </w:r>
          </w:p>
        </w:tc>
        <w:tc>
          <w:tcPr>
            <w:tcW w:w="854"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w:t>
            </w:r>
          </w:p>
        </w:tc>
        <w:tc>
          <w:tcPr>
            <w:tcW w:w="953"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w:t>
            </w:r>
          </w:p>
        </w:tc>
        <w:tc>
          <w:tcPr>
            <w:tcW w:w="705"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w:t>
            </w:r>
          </w:p>
        </w:tc>
        <w:tc>
          <w:tcPr>
            <w:tcW w:w="841"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w:t>
            </w:r>
          </w:p>
        </w:tc>
      </w:tr>
      <w:tr w:rsidR="005D4A01">
        <w:trPr>
          <w:trHeight w:val="51"/>
          <w:jc w:val="center"/>
        </w:trPr>
        <w:tc>
          <w:tcPr>
            <w:tcW w:w="994" w:type="dxa"/>
            <w:gridSpan w:val="2"/>
            <w:vMerge w:val="restart"/>
            <w:vAlign w:val="center"/>
          </w:tcPr>
          <w:p w:rsidR="005D4A01" w:rsidRDefault="00FC6643" w:rsidP="0009309E">
            <w:pPr>
              <w:tabs>
                <w:tab w:val="left" w:pos="387"/>
              </w:tabs>
              <w:jc w:val="left"/>
              <w:textAlignment w:val="center"/>
              <w:rPr>
                <w:rFonts w:ascii="Times New Roman" w:eastAsia="华文仿宋" w:hAnsi="Times New Roman" w:cs="Times New Roman"/>
                <w:bCs/>
                <w:kern w:val="0"/>
                <w:sz w:val="24"/>
                <w:szCs w:val="24"/>
              </w:rPr>
            </w:pPr>
            <w:r>
              <w:rPr>
                <w:rFonts w:ascii="Times New Roman" w:eastAsia="仿宋" w:hAnsi="Times New Roman" w:cs="Times New Roman"/>
                <w:kern w:val="24"/>
                <w:sz w:val="24"/>
                <w:szCs w:val="24"/>
              </w:rPr>
              <w:t>药理作用</w:t>
            </w:r>
          </w:p>
        </w:tc>
        <w:tc>
          <w:tcPr>
            <w:tcW w:w="1268" w:type="dxa"/>
            <w:tcBorders>
              <w:bottom w:val="nil"/>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临床疗效确切，作用机制明确</w:t>
            </w:r>
          </w:p>
        </w:tc>
        <w:tc>
          <w:tcPr>
            <w:tcW w:w="740"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p>
        </w:tc>
        <w:tc>
          <w:tcPr>
            <w:tcW w:w="805"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p>
        </w:tc>
        <w:tc>
          <w:tcPr>
            <w:tcW w:w="900"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p>
        </w:tc>
        <w:tc>
          <w:tcPr>
            <w:tcW w:w="854"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3</w:t>
            </w:r>
          </w:p>
        </w:tc>
        <w:tc>
          <w:tcPr>
            <w:tcW w:w="854"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p>
        </w:tc>
        <w:tc>
          <w:tcPr>
            <w:tcW w:w="953"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p>
        </w:tc>
        <w:tc>
          <w:tcPr>
            <w:tcW w:w="705"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p>
        </w:tc>
        <w:tc>
          <w:tcPr>
            <w:tcW w:w="841"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3</w:t>
            </w:r>
          </w:p>
        </w:tc>
      </w:tr>
      <w:tr w:rsidR="005D4A01">
        <w:trPr>
          <w:trHeight w:val="400"/>
          <w:jc w:val="center"/>
        </w:trPr>
        <w:tc>
          <w:tcPr>
            <w:tcW w:w="994" w:type="dxa"/>
            <w:gridSpan w:val="2"/>
            <w:vMerge/>
            <w:vAlign w:val="center"/>
          </w:tcPr>
          <w:p w:rsidR="005D4A01" w:rsidRDefault="005D4A01" w:rsidP="0009309E">
            <w:pPr>
              <w:jc w:val="center"/>
              <w:rPr>
                <w:rFonts w:ascii="Times New Roman" w:eastAsia="华文仿宋" w:hAnsi="Times New Roman" w:cs="Times New Roman"/>
                <w:bCs/>
                <w:kern w:val="0"/>
                <w:sz w:val="24"/>
                <w:szCs w:val="24"/>
              </w:rPr>
            </w:pPr>
          </w:p>
        </w:tc>
        <w:tc>
          <w:tcPr>
            <w:tcW w:w="1268" w:type="dxa"/>
            <w:tcBorders>
              <w:top w:val="nil"/>
              <w:bottom w:val="nil"/>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临床疗效确切，作用机制尚不十分明确</w:t>
            </w:r>
          </w:p>
        </w:tc>
        <w:tc>
          <w:tcPr>
            <w:tcW w:w="740"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2</w:t>
            </w:r>
          </w:p>
        </w:tc>
        <w:tc>
          <w:tcPr>
            <w:tcW w:w="805"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00"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54"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54"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53"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705"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41"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r>
      <w:tr w:rsidR="005D4A01">
        <w:trPr>
          <w:trHeight w:val="212"/>
          <w:jc w:val="center"/>
        </w:trPr>
        <w:tc>
          <w:tcPr>
            <w:tcW w:w="994" w:type="dxa"/>
            <w:gridSpan w:val="2"/>
            <w:vMerge/>
            <w:vAlign w:val="center"/>
          </w:tcPr>
          <w:p w:rsidR="005D4A01" w:rsidRDefault="005D4A01" w:rsidP="0009309E">
            <w:pPr>
              <w:jc w:val="center"/>
              <w:rPr>
                <w:rFonts w:ascii="Times New Roman" w:eastAsia="华文仿宋" w:hAnsi="Times New Roman" w:cs="Times New Roman"/>
                <w:bCs/>
                <w:kern w:val="0"/>
                <w:sz w:val="24"/>
                <w:szCs w:val="24"/>
              </w:rPr>
            </w:pPr>
          </w:p>
        </w:tc>
        <w:tc>
          <w:tcPr>
            <w:tcW w:w="1268" w:type="dxa"/>
            <w:tcBorders>
              <w:top w:val="nil"/>
              <w:bottom w:val="single" w:sz="4" w:space="0" w:color="auto"/>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临床疗效一般，作用机制不明确</w:t>
            </w:r>
          </w:p>
        </w:tc>
        <w:tc>
          <w:tcPr>
            <w:tcW w:w="740" w:type="dxa"/>
            <w:tcBorders>
              <w:top w:val="nil"/>
              <w:bottom w:val="single" w:sz="4" w:space="0" w:color="auto"/>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805" w:type="dxa"/>
            <w:tcBorders>
              <w:top w:val="nil"/>
              <w:bottom w:val="single" w:sz="4" w:space="0" w:color="auto"/>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00" w:type="dxa"/>
            <w:tcBorders>
              <w:top w:val="nil"/>
              <w:bottom w:val="single" w:sz="4" w:space="0" w:color="auto"/>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54" w:type="dxa"/>
            <w:tcBorders>
              <w:top w:val="nil"/>
              <w:bottom w:val="single" w:sz="4" w:space="0" w:color="auto"/>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54" w:type="dxa"/>
            <w:tcBorders>
              <w:top w:val="nil"/>
              <w:bottom w:val="single" w:sz="4" w:space="0" w:color="auto"/>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53" w:type="dxa"/>
            <w:tcBorders>
              <w:top w:val="nil"/>
              <w:bottom w:val="single" w:sz="4" w:space="0" w:color="auto"/>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705" w:type="dxa"/>
            <w:tcBorders>
              <w:top w:val="nil"/>
              <w:bottom w:val="single" w:sz="4" w:space="0" w:color="auto"/>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41" w:type="dxa"/>
            <w:tcBorders>
              <w:top w:val="nil"/>
              <w:bottom w:val="single" w:sz="4" w:space="0" w:color="auto"/>
            </w:tcBorders>
            <w:vAlign w:val="center"/>
          </w:tcPr>
          <w:p w:rsidR="005D4A01" w:rsidRDefault="005D4A01" w:rsidP="0009309E">
            <w:pPr>
              <w:jc w:val="center"/>
              <w:rPr>
                <w:rFonts w:ascii="Times New Roman" w:eastAsia="华文仿宋" w:hAnsi="Times New Roman" w:cs="Times New Roman"/>
                <w:kern w:val="0"/>
                <w:sz w:val="24"/>
                <w:szCs w:val="24"/>
              </w:rPr>
            </w:pPr>
          </w:p>
        </w:tc>
      </w:tr>
      <w:tr w:rsidR="005D4A01">
        <w:trPr>
          <w:trHeight w:val="400"/>
          <w:jc w:val="center"/>
        </w:trPr>
        <w:tc>
          <w:tcPr>
            <w:tcW w:w="994" w:type="dxa"/>
            <w:gridSpan w:val="2"/>
            <w:vMerge w:val="restart"/>
            <w:vAlign w:val="center"/>
          </w:tcPr>
          <w:p w:rsidR="005D4A01" w:rsidRDefault="00FC6643" w:rsidP="0009309E">
            <w:pPr>
              <w:tabs>
                <w:tab w:val="left" w:pos="387"/>
              </w:tabs>
              <w:jc w:val="left"/>
              <w:textAlignment w:val="center"/>
              <w:rPr>
                <w:rFonts w:ascii="Times New Roman" w:eastAsia="华文仿宋" w:hAnsi="Times New Roman" w:cs="Times New Roman"/>
                <w:bCs/>
                <w:kern w:val="0"/>
                <w:sz w:val="24"/>
                <w:szCs w:val="24"/>
              </w:rPr>
            </w:pPr>
            <w:r>
              <w:rPr>
                <w:rFonts w:ascii="Times New Roman" w:eastAsia="仿宋" w:hAnsi="Times New Roman" w:cs="Times New Roman"/>
                <w:kern w:val="24"/>
                <w:sz w:val="24"/>
                <w:szCs w:val="24"/>
              </w:rPr>
              <w:t>体内过程</w:t>
            </w:r>
          </w:p>
        </w:tc>
        <w:tc>
          <w:tcPr>
            <w:tcW w:w="1268" w:type="dxa"/>
            <w:tcBorders>
              <w:bottom w:val="nil"/>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体内过程明确，药动学参数完整</w:t>
            </w:r>
          </w:p>
        </w:tc>
        <w:tc>
          <w:tcPr>
            <w:tcW w:w="740"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p>
        </w:tc>
        <w:tc>
          <w:tcPr>
            <w:tcW w:w="805"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p>
        </w:tc>
        <w:tc>
          <w:tcPr>
            <w:tcW w:w="900"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p>
        </w:tc>
        <w:tc>
          <w:tcPr>
            <w:tcW w:w="854" w:type="dxa"/>
            <w:tcBorders>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54"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p>
        </w:tc>
        <w:tc>
          <w:tcPr>
            <w:tcW w:w="953"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p>
        </w:tc>
        <w:tc>
          <w:tcPr>
            <w:tcW w:w="705"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p>
        </w:tc>
        <w:tc>
          <w:tcPr>
            <w:tcW w:w="841"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3</w:t>
            </w:r>
          </w:p>
        </w:tc>
      </w:tr>
      <w:tr w:rsidR="005D4A01">
        <w:trPr>
          <w:trHeight w:val="51"/>
          <w:jc w:val="center"/>
        </w:trPr>
        <w:tc>
          <w:tcPr>
            <w:tcW w:w="994" w:type="dxa"/>
            <w:gridSpan w:val="2"/>
            <w:vMerge/>
            <w:vAlign w:val="center"/>
          </w:tcPr>
          <w:p w:rsidR="005D4A01" w:rsidRDefault="005D4A01" w:rsidP="0009309E">
            <w:pPr>
              <w:jc w:val="center"/>
              <w:rPr>
                <w:rFonts w:ascii="Times New Roman" w:eastAsia="华文仿宋" w:hAnsi="Times New Roman" w:cs="Times New Roman"/>
                <w:bCs/>
                <w:kern w:val="0"/>
                <w:sz w:val="24"/>
                <w:szCs w:val="24"/>
              </w:rPr>
            </w:pPr>
          </w:p>
        </w:tc>
        <w:tc>
          <w:tcPr>
            <w:tcW w:w="1268" w:type="dxa"/>
            <w:tcBorders>
              <w:top w:val="nil"/>
              <w:bottom w:val="nil"/>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体内过程基本明确，药动学参数不完整</w:t>
            </w:r>
          </w:p>
        </w:tc>
        <w:tc>
          <w:tcPr>
            <w:tcW w:w="740"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2</w:t>
            </w:r>
          </w:p>
        </w:tc>
        <w:tc>
          <w:tcPr>
            <w:tcW w:w="805"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00"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54"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2</w:t>
            </w:r>
          </w:p>
        </w:tc>
        <w:tc>
          <w:tcPr>
            <w:tcW w:w="854"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53"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705"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41"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r>
      <w:tr w:rsidR="005D4A01">
        <w:trPr>
          <w:trHeight w:val="400"/>
          <w:jc w:val="center"/>
        </w:trPr>
        <w:tc>
          <w:tcPr>
            <w:tcW w:w="994" w:type="dxa"/>
            <w:gridSpan w:val="2"/>
            <w:vMerge/>
            <w:vAlign w:val="center"/>
          </w:tcPr>
          <w:p w:rsidR="005D4A01" w:rsidRDefault="005D4A01" w:rsidP="0009309E">
            <w:pPr>
              <w:jc w:val="center"/>
              <w:rPr>
                <w:rFonts w:ascii="Times New Roman" w:eastAsia="华文仿宋" w:hAnsi="Times New Roman" w:cs="Times New Roman"/>
                <w:bCs/>
                <w:kern w:val="0"/>
                <w:sz w:val="24"/>
                <w:szCs w:val="24"/>
              </w:rPr>
            </w:pPr>
          </w:p>
        </w:tc>
        <w:tc>
          <w:tcPr>
            <w:tcW w:w="1268" w:type="dxa"/>
            <w:tcBorders>
              <w:top w:val="nil"/>
              <w:bottom w:val="single" w:sz="4" w:space="0" w:color="auto"/>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体内过程尚不明确，无药动学相关研究</w:t>
            </w:r>
          </w:p>
        </w:tc>
        <w:tc>
          <w:tcPr>
            <w:tcW w:w="740" w:type="dxa"/>
            <w:tcBorders>
              <w:top w:val="nil"/>
              <w:bottom w:val="single" w:sz="4" w:space="0" w:color="auto"/>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805" w:type="dxa"/>
            <w:tcBorders>
              <w:top w:val="nil"/>
              <w:bottom w:val="single" w:sz="4" w:space="0" w:color="auto"/>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00" w:type="dxa"/>
            <w:tcBorders>
              <w:top w:val="nil"/>
              <w:bottom w:val="single" w:sz="4" w:space="0" w:color="auto"/>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54" w:type="dxa"/>
            <w:tcBorders>
              <w:top w:val="nil"/>
              <w:bottom w:val="single" w:sz="4" w:space="0" w:color="auto"/>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54" w:type="dxa"/>
            <w:tcBorders>
              <w:top w:val="nil"/>
              <w:bottom w:val="single" w:sz="4" w:space="0" w:color="auto"/>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53" w:type="dxa"/>
            <w:tcBorders>
              <w:top w:val="nil"/>
              <w:bottom w:val="single" w:sz="4" w:space="0" w:color="auto"/>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705" w:type="dxa"/>
            <w:tcBorders>
              <w:top w:val="nil"/>
              <w:bottom w:val="single" w:sz="4" w:space="0" w:color="auto"/>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41" w:type="dxa"/>
            <w:tcBorders>
              <w:top w:val="nil"/>
              <w:bottom w:val="single" w:sz="4" w:space="0" w:color="auto"/>
            </w:tcBorders>
            <w:vAlign w:val="center"/>
          </w:tcPr>
          <w:p w:rsidR="005D4A01" w:rsidRDefault="005D4A01" w:rsidP="0009309E">
            <w:pPr>
              <w:jc w:val="center"/>
              <w:rPr>
                <w:rFonts w:ascii="Times New Roman" w:eastAsia="华文仿宋" w:hAnsi="Times New Roman" w:cs="Times New Roman"/>
                <w:kern w:val="0"/>
                <w:sz w:val="24"/>
                <w:szCs w:val="24"/>
              </w:rPr>
            </w:pPr>
          </w:p>
        </w:tc>
      </w:tr>
      <w:tr w:rsidR="005D4A01">
        <w:trPr>
          <w:trHeight w:val="212"/>
          <w:jc w:val="center"/>
        </w:trPr>
        <w:tc>
          <w:tcPr>
            <w:tcW w:w="994" w:type="dxa"/>
            <w:gridSpan w:val="2"/>
            <w:vMerge w:val="restart"/>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药剂学和使用方法</w:t>
            </w:r>
          </w:p>
          <w:p w:rsidR="005D4A01" w:rsidRDefault="00FC6643" w:rsidP="0009309E">
            <w:pPr>
              <w:tabs>
                <w:tab w:val="left" w:pos="387"/>
              </w:tabs>
              <w:jc w:val="left"/>
              <w:textAlignment w:val="center"/>
              <w:rPr>
                <w:rFonts w:ascii="Times New Roman" w:eastAsia="华文仿宋" w:hAnsi="Times New Roman" w:cs="Times New Roman"/>
                <w:bCs/>
                <w:kern w:val="0"/>
                <w:sz w:val="24"/>
                <w:szCs w:val="24"/>
              </w:rPr>
            </w:pPr>
            <w:r>
              <w:rPr>
                <w:rFonts w:ascii="Times New Roman" w:eastAsia="仿宋" w:hAnsi="Times New Roman" w:cs="Times New Roman"/>
                <w:kern w:val="24"/>
                <w:sz w:val="24"/>
                <w:szCs w:val="24"/>
              </w:rPr>
              <w:t>（可多</w:t>
            </w:r>
            <w:r>
              <w:rPr>
                <w:rFonts w:ascii="Times New Roman" w:eastAsia="仿宋" w:hAnsi="Times New Roman" w:cs="Times New Roman"/>
                <w:kern w:val="24"/>
                <w:sz w:val="24"/>
                <w:szCs w:val="24"/>
              </w:rPr>
              <w:lastRenderedPageBreak/>
              <w:t>选）</w:t>
            </w:r>
          </w:p>
        </w:tc>
        <w:tc>
          <w:tcPr>
            <w:tcW w:w="1268" w:type="dxa"/>
            <w:tcBorders>
              <w:bottom w:val="nil"/>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lastRenderedPageBreak/>
              <w:t>主要成分及辅料明确</w:t>
            </w:r>
          </w:p>
        </w:tc>
        <w:tc>
          <w:tcPr>
            <w:tcW w:w="740"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805"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0.5</w:t>
            </w:r>
          </w:p>
        </w:tc>
        <w:tc>
          <w:tcPr>
            <w:tcW w:w="900"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0.5</w:t>
            </w:r>
          </w:p>
        </w:tc>
        <w:tc>
          <w:tcPr>
            <w:tcW w:w="854"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0.5</w:t>
            </w:r>
          </w:p>
        </w:tc>
        <w:tc>
          <w:tcPr>
            <w:tcW w:w="854"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0.5</w:t>
            </w:r>
          </w:p>
        </w:tc>
        <w:tc>
          <w:tcPr>
            <w:tcW w:w="953"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0.5</w:t>
            </w:r>
          </w:p>
        </w:tc>
        <w:tc>
          <w:tcPr>
            <w:tcW w:w="705"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841"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0.5</w:t>
            </w:r>
          </w:p>
        </w:tc>
      </w:tr>
      <w:tr w:rsidR="005D4A01">
        <w:trPr>
          <w:trHeight w:val="212"/>
          <w:jc w:val="center"/>
        </w:trPr>
        <w:tc>
          <w:tcPr>
            <w:tcW w:w="994" w:type="dxa"/>
            <w:gridSpan w:val="2"/>
            <w:vMerge/>
            <w:vAlign w:val="center"/>
          </w:tcPr>
          <w:p w:rsidR="005D4A01" w:rsidRDefault="005D4A01" w:rsidP="0009309E">
            <w:pPr>
              <w:jc w:val="center"/>
              <w:rPr>
                <w:rFonts w:ascii="Times New Roman" w:eastAsia="华文仿宋" w:hAnsi="Times New Roman" w:cs="Times New Roman"/>
                <w:bCs/>
                <w:kern w:val="0"/>
                <w:sz w:val="24"/>
                <w:szCs w:val="24"/>
              </w:rPr>
            </w:pPr>
          </w:p>
        </w:tc>
        <w:tc>
          <w:tcPr>
            <w:tcW w:w="1268" w:type="dxa"/>
            <w:tcBorders>
              <w:top w:val="nil"/>
              <w:bottom w:val="nil"/>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剂型适宜</w:t>
            </w:r>
          </w:p>
        </w:tc>
        <w:tc>
          <w:tcPr>
            <w:tcW w:w="740"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2</w:t>
            </w:r>
          </w:p>
        </w:tc>
        <w:tc>
          <w:tcPr>
            <w:tcW w:w="805"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2</w:t>
            </w:r>
          </w:p>
        </w:tc>
        <w:tc>
          <w:tcPr>
            <w:tcW w:w="900"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2</w:t>
            </w:r>
          </w:p>
        </w:tc>
        <w:tc>
          <w:tcPr>
            <w:tcW w:w="854"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2</w:t>
            </w:r>
          </w:p>
        </w:tc>
        <w:tc>
          <w:tcPr>
            <w:tcW w:w="854"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2</w:t>
            </w:r>
          </w:p>
        </w:tc>
        <w:tc>
          <w:tcPr>
            <w:tcW w:w="953"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2</w:t>
            </w:r>
          </w:p>
        </w:tc>
        <w:tc>
          <w:tcPr>
            <w:tcW w:w="705"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2</w:t>
            </w:r>
          </w:p>
        </w:tc>
        <w:tc>
          <w:tcPr>
            <w:tcW w:w="841"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2</w:t>
            </w:r>
          </w:p>
        </w:tc>
      </w:tr>
      <w:tr w:rsidR="005D4A01">
        <w:trPr>
          <w:trHeight w:val="212"/>
          <w:jc w:val="center"/>
        </w:trPr>
        <w:tc>
          <w:tcPr>
            <w:tcW w:w="994" w:type="dxa"/>
            <w:gridSpan w:val="2"/>
            <w:vMerge/>
            <w:vAlign w:val="center"/>
          </w:tcPr>
          <w:p w:rsidR="005D4A01" w:rsidRDefault="005D4A01" w:rsidP="0009309E">
            <w:pPr>
              <w:jc w:val="center"/>
              <w:rPr>
                <w:rFonts w:ascii="Times New Roman" w:eastAsia="华文仿宋" w:hAnsi="Times New Roman" w:cs="Times New Roman"/>
                <w:bCs/>
                <w:kern w:val="0"/>
                <w:sz w:val="24"/>
                <w:szCs w:val="24"/>
              </w:rPr>
            </w:pPr>
          </w:p>
        </w:tc>
        <w:tc>
          <w:tcPr>
            <w:tcW w:w="1268" w:type="dxa"/>
            <w:tcBorders>
              <w:top w:val="nil"/>
              <w:bottom w:val="nil"/>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给药剂量便于掌握</w:t>
            </w:r>
          </w:p>
        </w:tc>
        <w:tc>
          <w:tcPr>
            <w:tcW w:w="740"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805"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w:t>
            </w:r>
          </w:p>
        </w:tc>
        <w:tc>
          <w:tcPr>
            <w:tcW w:w="900"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w:t>
            </w:r>
          </w:p>
        </w:tc>
        <w:tc>
          <w:tcPr>
            <w:tcW w:w="854"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w:t>
            </w:r>
          </w:p>
        </w:tc>
        <w:tc>
          <w:tcPr>
            <w:tcW w:w="854"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w:t>
            </w:r>
          </w:p>
        </w:tc>
        <w:tc>
          <w:tcPr>
            <w:tcW w:w="953"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w:t>
            </w:r>
          </w:p>
        </w:tc>
        <w:tc>
          <w:tcPr>
            <w:tcW w:w="705"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w:t>
            </w:r>
          </w:p>
        </w:tc>
        <w:tc>
          <w:tcPr>
            <w:tcW w:w="841"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w:t>
            </w:r>
          </w:p>
        </w:tc>
      </w:tr>
      <w:tr w:rsidR="005D4A01">
        <w:trPr>
          <w:trHeight w:val="212"/>
          <w:jc w:val="center"/>
        </w:trPr>
        <w:tc>
          <w:tcPr>
            <w:tcW w:w="994" w:type="dxa"/>
            <w:gridSpan w:val="2"/>
            <w:vMerge/>
            <w:vAlign w:val="center"/>
          </w:tcPr>
          <w:p w:rsidR="005D4A01" w:rsidRDefault="005D4A01" w:rsidP="0009309E">
            <w:pPr>
              <w:jc w:val="center"/>
              <w:rPr>
                <w:rFonts w:ascii="Times New Roman" w:eastAsia="华文仿宋" w:hAnsi="Times New Roman" w:cs="Times New Roman"/>
                <w:bCs/>
                <w:kern w:val="0"/>
                <w:sz w:val="24"/>
                <w:szCs w:val="24"/>
              </w:rPr>
            </w:pPr>
          </w:p>
        </w:tc>
        <w:tc>
          <w:tcPr>
            <w:tcW w:w="1268" w:type="dxa"/>
            <w:tcBorders>
              <w:top w:val="nil"/>
              <w:bottom w:val="nil"/>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给药频次适宜</w:t>
            </w:r>
          </w:p>
        </w:tc>
        <w:tc>
          <w:tcPr>
            <w:tcW w:w="740"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805"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0.75</w:t>
            </w:r>
          </w:p>
        </w:tc>
        <w:tc>
          <w:tcPr>
            <w:tcW w:w="900"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854"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0.5</w:t>
            </w:r>
          </w:p>
        </w:tc>
        <w:tc>
          <w:tcPr>
            <w:tcW w:w="854"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953"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705"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0.5</w:t>
            </w:r>
          </w:p>
        </w:tc>
        <w:tc>
          <w:tcPr>
            <w:tcW w:w="841"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0.25</w:t>
            </w:r>
          </w:p>
        </w:tc>
      </w:tr>
      <w:tr w:rsidR="005D4A01">
        <w:trPr>
          <w:trHeight w:val="212"/>
          <w:jc w:val="center"/>
        </w:trPr>
        <w:tc>
          <w:tcPr>
            <w:tcW w:w="994" w:type="dxa"/>
            <w:gridSpan w:val="2"/>
            <w:vMerge/>
            <w:vAlign w:val="center"/>
          </w:tcPr>
          <w:p w:rsidR="005D4A01" w:rsidRDefault="005D4A01" w:rsidP="0009309E">
            <w:pPr>
              <w:jc w:val="center"/>
              <w:rPr>
                <w:rFonts w:ascii="Times New Roman" w:eastAsia="华文仿宋" w:hAnsi="Times New Roman" w:cs="Times New Roman"/>
                <w:bCs/>
                <w:kern w:val="0"/>
                <w:sz w:val="24"/>
                <w:szCs w:val="24"/>
              </w:rPr>
            </w:pPr>
          </w:p>
        </w:tc>
        <w:tc>
          <w:tcPr>
            <w:tcW w:w="1268" w:type="dxa"/>
            <w:tcBorders>
              <w:top w:val="nil"/>
              <w:bottom w:val="single" w:sz="4" w:space="0" w:color="auto"/>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使用方便</w:t>
            </w:r>
          </w:p>
        </w:tc>
        <w:tc>
          <w:tcPr>
            <w:tcW w:w="740" w:type="dxa"/>
            <w:tcBorders>
              <w:top w:val="nil"/>
              <w:bottom w:val="single" w:sz="4" w:space="0" w:color="auto"/>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805" w:type="dxa"/>
            <w:tcBorders>
              <w:top w:val="nil"/>
              <w:bottom w:val="single" w:sz="4" w:space="0" w:color="auto"/>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900" w:type="dxa"/>
            <w:tcBorders>
              <w:top w:val="nil"/>
              <w:bottom w:val="single" w:sz="4" w:space="0" w:color="auto"/>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w:t>
            </w:r>
          </w:p>
        </w:tc>
        <w:tc>
          <w:tcPr>
            <w:tcW w:w="854" w:type="dxa"/>
            <w:tcBorders>
              <w:top w:val="nil"/>
              <w:bottom w:val="single" w:sz="4" w:space="0" w:color="auto"/>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0.5</w:t>
            </w:r>
          </w:p>
        </w:tc>
        <w:tc>
          <w:tcPr>
            <w:tcW w:w="854" w:type="dxa"/>
            <w:tcBorders>
              <w:top w:val="nil"/>
              <w:bottom w:val="single" w:sz="4" w:space="0" w:color="auto"/>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953" w:type="dxa"/>
            <w:tcBorders>
              <w:top w:val="nil"/>
              <w:bottom w:val="single" w:sz="4" w:space="0" w:color="auto"/>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w:t>
            </w:r>
          </w:p>
        </w:tc>
        <w:tc>
          <w:tcPr>
            <w:tcW w:w="705" w:type="dxa"/>
            <w:tcBorders>
              <w:top w:val="nil"/>
              <w:bottom w:val="single" w:sz="4" w:space="0" w:color="auto"/>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w:t>
            </w:r>
          </w:p>
        </w:tc>
        <w:tc>
          <w:tcPr>
            <w:tcW w:w="841" w:type="dxa"/>
            <w:tcBorders>
              <w:top w:val="nil"/>
              <w:bottom w:val="single" w:sz="4" w:space="0" w:color="auto"/>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0.5</w:t>
            </w:r>
          </w:p>
        </w:tc>
      </w:tr>
      <w:tr w:rsidR="005D4A01">
        <w:trPr>
          <w:trHeight w:val="212"/>
          <w:jc w:val="center"/>
        </w:trPr>
        <w:tc>
          <w:tcPr>
            <w:tcW w:w="994" w:type="dxa"/>
            <w:gridSpan w:val="2"/>
            <w:vMerge w:val="restart"/>
            <w:vAlign w:val="center"/>
          </w:tcPr>
          <w:p w:rsidR="005D4A01" w:rsidRDefault="00FC6643" w:rsidP="0009309E">
            <w:pPr>
              <w:tabs>
                <w:tab w:val="left" w:pos="387"/>
              </w:tabs>
              <w:jc w:val="left"/>
              <w:textAlignment w:val="center"/>
              <w:rPr>
                <w:rFonts w:ascii="Times New Roman" w:eastAsia="华文仿宋" w:hAnsi="Times New Roman" w:cs="Times New Roman"/>
                <w:bCs/>
                <w:kern w:val="0"/>
                <w:sz w:val="24"/>
                <w:szCs w:val="24"/>
              </w:rPr>
            </w:pPr>
            <w:r>
              <w:rPr>
                <w:rFonts w:ascii="Times New Roman" w:eastAsia="仿宋" w:hAnsi="Times New Roman" w:cs="Times New Roman"/>
                <w:kern w:val="24"/>
                <w:sz w:val="24"/>
                <w:szCs w:val="24"/>
              </w:rPr>
              <w:t>一致性评价</w:t>
            </w:r>
          </w:p>
        </w:tc>
        <w:tc>
          <w:tcPr>
            <w:tcW w:w="1268" w:type="dxa"/>
            <w:tcBorders>
              <w:bottom w:val="nil"/>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原研药品</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参比药品</w:t>
            </w:r>
          </w:p>
        </w:tc>
        <w:tc>
          <w:tcPr>
            <w:tcW w:w="740"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5</w:t>
            </w:r>
          </w:p>
        </w:tc>
        <w:tc>
          <w:tcPr>
            <w:tcW w:w="805"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5</w:t>
            </w:r>
          </w:p>
        </w:tc>
        <w:tc>
          <w:tcPr>
            <w:tcW w:w="900"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5</w:t>
            </w:r>
          </w:p>
        </w:tc>
        <w:tc>
          <w:tcPr>
            <w:tcW w:w="854"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5</w:t>
            </w:r>
          </w:p>
        </w:tc>
        <w:tc>
          <w:tcPr>
            <w:tcW w:w="854"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5</w:t>
            </w:r>
          </w:p>
        </w:tc>
        <w:tc>
          <w:tcPr>
            <w:tcW w:w="953"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5</w:t>
            </w:r>
          </w:p>
        </w:tc>
        <w:tc>
          <w:tcPr>
            <w:tcW w:w="705"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5</w:t>
            </w:r>
          </w:p>
        </w:tc>
        <w:tc>
          <w:tcPr>
            <w:tcW w:w="841" w:type="dxa"/>
            <w:tcBorders>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5</w:t>
            </w:r>
          </w:p>
        </w:tc>
      </w:tr>
      <w:tr w:rsidR="005D4A01">
        <w:trPr>
          <w:trHeight w:val="212"/>
          <w:jc w:val="center"/>
        </w:trPr>
        <w:tc>
          <w:tcPr>
            <w:tcW w:w="994" w:type="dxa"/>
            <w:gridSpan w:val="2"/>
            <w:vMerge/>
            <w:vAlign w:val="center"/>
          </w:tcPr>
          <w:p w:rsidR="005D4A01" w:rsidRDefault="005D4A01" w:rsidP="0009309E">
            <w:pPr>
              <w:jc w:val="center"/>
              <w:rPr>
                <w:rFonts w:ascii="Times New Roman" w:eastAsia="华文仿宋" w:hAnsi="Times New Roman" w:cs="Times New Roman"/>
                <w:bCs/>
                <w:kern w:val="0"/>
                <w:sz w:val="24"/>
                <w:szCs w:val="24"/>
              </w:rPr>
            </w:pPr>
          </w:p>
        </w:tc>
        <w:tc>
          <w:tcPr>
            <w:tcW w:w="1268" w:type="dxa"/>
            <w:tcBorders>
              <w:top w:val="nil"/>
              <w:bottom w:val="nil"/>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通过一致性评价的仿制药品</w:t>
            </w:r>
          </w:p>
        </w:tc>
        <w:tc>
          <w:tcPr>
            <w:tcW w:w="740" w:type="dxa"/>
            <w:tcBorders>
              <w:top w:val="nil"/>
              <w:bottom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3</w:t>
            </w:r>
          </w:p>
        </w:tc>
        <w:tc>
          <w:tcPr>
            <w:tcW w:w="805"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00"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54"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54"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53"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705"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41" w:type="dxa"/>
            <w:tcBorders>
              <w:top w:val="nil"/>
              <w:bottom w:val="nil"/>
            </w:tcBorders>
            <w:vAlign w:val="center"/>
          </w:tcPr>
          <w:p w:rsidR="005D4A01" w:rsidRDefault="005D4A01" w:rsidP="0009309E">
            <w:pPr>
              <w:jc w:val="center"/>
              <w:rPr>
                <w:rFonts w:ascii="Times New Roman" w:eastAsia="华文仿宋" w:hAnsi="Times New Roman" w:cs="Times New Roman"/>
                <w:kern w:val="0"/>
                <w:sz w:val="24"/>
                <w:szCs w:val="24"/>
              </w:rPr>
            </w:pPr>
          </w:p>
        </w:tc>
      </w:tr>
      <w:tr w:rsidR="005D4A01">
        <w:trPr>
          <w:trHeight w:val="400"/>
          <w:jc w:val="center"/>
        </w:trPr>
        <w:tc>
          <w:tcPr>
            <w:tcW w:w="994" w:type="dxa"/>
            <w:gridSpan w:val="2"/>
            <w:vMerge/>
            <w:vAlign w:val="center"/>
          </w:tcPr>
          <w:p w:rsidR="005D4A01" w:rsidRDefault="005D4A01" w:rsidP="0009309E">
            <w:pPr>
              <w:jc w:val="center"/>
              <w:rPr>
                <w:rFonts w:ascii="Times New Roman" w:eastAsia="华文仿宋" w:hAnsi="Times New Roman" w:cs="Times New Roman"/>
                <w:bCs/>
                <w:kern w:val="0"/>
                <w:sz w:val="24"/>
                <w:szCs w:val="24"/>
              </w:rPr>
            </w:pPr>
          </w:p>
        </w:tc>
        <w:tc>
          <w:tcPr>
            <w:tcW w:w="1268" w:type="dxa"/>
            <w:tcBorders>
              <w:top w:val="nil"/>
            </w:tcBorders>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非原研或未通过一致性评价药品</w:t>
            </w:r>
          </w:p>
        </w:tc>
        <w:tc>
          <w:tcPr>
            <w:tcW w:w="740" w:type="dxa"/>
            <w:tcBorders>
              <w:top w:val="nil"/>
            </w:tcBorders>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kern w:val="0"/>
                <w:sz w:val="24"/>
                <w:szCs w:val="24"/>
              </w:rPr>
              <w:t>1</w:t>
            </w:r>
          </w:p>
        </w:tc>
        <w:tc>
          <w:tcPr>
            <w:tcW w:w="805" w:type="dxa"/>
            <w:tcBorders>
              <w:top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00" w:type="dxa"/>
            <w:tcBorders>
              <w:top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54" w:type="dxa"/>
            <w:tcBorders>
              <w:top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54" w:type="dxa"/>
            <w:tcBorders>
              <w:top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953" w:type="dxa"/>
            <w:tcBorders>
              <w:top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705" w:type="dxa"/>
            <w:tcBorders>
              <w:top w:val="nil"/>
            </w:tcBorders>
            <w:vAlign w:val="center"/>
          </w:tcPr>
          <w:p w:rsidR="005D4A01" w:rsidRDefault="005D4A01" w:rsidP="0009309E">
            <w:pPr>
              <w:jc w:val="center"/>
              <w:rPr>
                <w:rFonts w:ascii="Times New Roman" w:eastAsia="华文仿宋" w:hAnsi="Times New Roman" w:cs="Times New Roman"/>
                <w:kern w:val="0"/>
                <w:sz w:val="24"/>
                <w:szCs w:val="24"/>
              </w:rPr>
            </w:pPr>
          </w:p>
        </w:tc>
        <w:tc>
          <w:tcPr>
            <w:tcW w:w="841" w:type="dxa"/>
            <w:tcBorders>
              <w:top w:val="nil"/>
            </w:tcBorders>
            <w:vAlign w:val="center"/>
          </w:tcPr>
          <w:p w:rsidR="005D4A01" w:rsidRDefault="005D4A01" w:rsidP="0009309E">
            <w:pPr>
              <w:jc w:val="center"/>
              <w:rPr>
                <w:rFonts w:ascii="Times New Roman" w:eastAsia="华文仿宋" w:hAnsi="Times New Roman" w:cs="Times New Roman"/>
                <w:kern w:val="0"/>
                <w:sz w:val="24"/>
                <w:szCs w:val="24"/>
              </w:rPr>
            </w:pPr>
          </w:p>
        </w:tc>
      </w:tr>
      <w:tr w:rsidR="005D4A01">
        <w:trPr>
          <w:trHeight w:val="447"/>
          <w:jc w:val="center"/>
        </w:trPr>
        <w:tc>
          <w:tcPr>
            <w:tcW w:w="903" w:type="dxa"/>
            <w:vAlign w:val="center"/>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药学特性评分</w:t>
            </w:r>
          </w:p>
        </w:tc>
        <w:tc>
          <w:tcPr>
            <w:tcW w:w="1359" w:type="dxa"/>
            <w:gridSpan w:val="2"/>
            <w:vAlign w:val="center"/>
          </w:tcPr>
          <w:p w:rsidR="005D4A01" w:rsidRDefault="005D4A01" w:rsidP="0009309E">
            <w:pPr>
              <w:jc w:val="center"/>
              <w:rPr>
                <w:rFonts w:ascii="Times New Roman" w:eastAsia="华文仿宋" w:hAnsi="Times New Roman" w:cs="Times New Roman"/>
                <w:bCs/>
                <w:kern w:val="0"/>
                <w:sz w:val="24"/>
                <w:szCs w:val="24"/>
              </w:rPr>
            </w:pPr>
          </w:p>
        </w:tc>
        <w:tc>
          <w:tcPr>
            <w:tcW w:w="740" w:type="dxa"/>
            <w:vAlign w:val="center"/>
          </w:tcPr>
          <w:p w:rsidR="005D4A01" w:rsidRDefault="005D4A01" w:rsidP="0009309E">
            <w:pPr>
              <w:jc w:val="center"/>
              <w:rPr>
                <w:rFonts w:ascii="Times New Roman" w:eastAsia="华文仿宋" w:hAnsi="Times New Roman" w:cs="Times New Roman"/>
                <w:kern w:val="0"/>
                <w:sz w:val="24"/>
                <w:szCs w:val="24"/>
              </w:rPr>
            </w:pPr>
          </w:p>
        </w:tc>
        <w:tc>
          <w:tcPr>
            <w:tcW w:w="805" w:type="dxa"/>
            <w:vAlign w:val="center"/>
          </w:tcPr>
          <w:p w:rsidR="005D4A01" w:rsidRDefault="00FC6643" w:rsidP="0009309E">
            <w:pPr>
              <w:pStyle w:val="a7"/>
              <w:widowControl w:val="0"/>
              <w:spacing w:before="0" w:beforeAutospacing="0" w:after="0" w:afterAutospacing="0"/>
              <w:jc w:val="center"/>
              <w:textAlignment w:val="center"/>
              <w:rPr>
                <w:rFonts w:ascii="Arial" w:hAnsi="Arial" w:cs="Arial"/>
                <w:sz w:val="36"/>
                <w:szCs w:val="36"/>
              </w:rPr>
            </w:pPr>
            <w:r>
              <w:rPr>
                <w:rFonts w:ascii="Times New Roman" w:hAnsi="Times New Roman" w:cs="Times New Roman"/>
                <w:color w:val="000000"/>
                <w:kern w:val="2"/>
              </w:rPr>
              <w:t>1</w:t>
            </w:r>
            <w:r>
              <w:rPr>
                <w:rFonts w:ascii="Times New Roman" w:hAnsi="Times New Roman" w:cs="Times New Roman" w:hint="eastAsia"/>
                <w:color w:val="000000"/>
                <w:kern w:val="2"/>
              </w:rPr>
              <w:t>7</w:t>
            </w:r>
            <w:r>
              <w:rPr>
                <w:rFonts w:ascii="Times New Roman" w:hAnsi="Times New Roman" w:cs="Times New Roman"/>
                <w:color w:val="000000"/>
                <w:kern w:val="2"/>
              </w:rPr>
              <w:t>.</w:t>
            </w:r>
            <w:r>
              <w:rPr>
                <w:rFonts w:ascii="Times New Roman" w:hAnsi="Times New Roman" w:cs="Times New Roman" w:hint="eastAsia"/>
                <w:color w:val="000000"/>
                <w:kern w:val="2"/>
              </w:rPr>
              <w:t>2</w:t>
            </w:r>
            <w:r>
              <w:rPr>
                <w:rFonts w:ascii="Times New Roman" w:hAnsi="Times New Roman" w:cs="Times New Roman"/>
                <w:color w:val="000000"/>
                <w:kern w:val="2"/>
              </w:rPr>
              <w:t>5</w:t>
            </w:r>
          </w:p>
        </w:tc>
        <w:tc>
          <w:tcPr>
            <w:tcW w:w="900" w:type="dxa"/>
            <w:vAlign w:val="center"/>
          </w:tcPr>
          <w:p w:rsidR="005D4A01" w:rsidRDefault="00FC6643" w:rsidP="0009309E">
            <w:pPr>
              <w:pStyle w:val="a7"/>
              <w:widowControl w:val="0"/>
              <w:spacing w:before="0" w:beforeAutospacing="0" w:after="0" w:afterAutospacing="0"/>
              <w:jc w:val="center"/>
              <w:textAlignment w:val="center"/>
              <w:rPr>
                <w:rFonts w:ascii="Arial" w:hAnsi="Arial" w:cs="Arial"/>
                <w:sz w:val="36"/>
                <w:szCs w:val="36"/>
              </w:rPr>
            </w:pPr>
            <w:r>
              <w:rPr>
                <w:rFonts w:ascii="Times New Roman" w:hAnsi="Times New Roman" w:cs="Times New Roman"/>
                <w:color w:val="000000"/>
                <w:kern w:val="2"/>
              </w:rPr>
              <w:t>1</w:t>
            </w:r>
            <w:r>
              <w:rPr>
                <w:rFonts w:ascii="Times New Roman" w:hAnsi="Times New Roman" w:cs="Times New Roman" w:hint="eastAsia"/>
                <w:color w:val="000000"/>
                <w:kern w:val="2"/>
              </w:rPr>
              <w:t>7.</w:t>
            </w:r>
            <w:r>
              <w:rPr>
                <w:rFonts w:ascii="Times New Roman" w:hAnsi="Times New Roman" w:cs="Times New Roman"/>
                <w:color w:val="000000"/>
                <w:kern w:val="2"/>
              </w:rPr>
              <w:t>5</w:t>
            </w:r>
          </w:p>
        </w:tc>
        <w:tc>
          <w:tcPr>
            <w:tcW w:w="854" w:type="dxa"/>
            <w:vAlign w:val="center"/>
          </w:tcPr>
          <w:p w:rsidR="005D4A01" w:rsidRDefault="00FC6643" w:rsidP="0009309E">
            <w:pPr>
              <w:pStyle w:val="a7"/>
              <w:widowControl w:val="0"/>
              <w:spacing w:before="0" w:beforeAutospacing="0" w:after="0" w:afterAutospacing="0"/>
              <w:jc w:val="center"/>
              <w:textAlignment w:val="center"/>
              <w:rPr>
                <w:rFonts w:ascii="Times New Roman" w:hAnsi="Times New Roman" w:cs="Times New Roman"/>
                <w:color w:val="000000"/>
                <w:kern w:val="2"/>
              </w:rPr>
            </w:pPr>
            <w:r>
              <w:rPr>
                <w:rFonts w:ascii="Times New Roman" w:hAnsi="Times New Roman" w:cs="Times New Roman" w:hint="eastAsia"/>
                <w:color w:val="000000"/>
                <w:kern w:val="2"/>
              </w:rPr>
              <w:t>15.5</w:t>
            </w:r>
          </w:p>
        </w:tc>
        <w:tc>
          <w:tcPr>
            <w:tcW w:w="854" w:type="dxa"/>
            <w:vAlign w:val="center"/>
          </w:tcPr>
          <w:p w:rsidR="005D4A01" w:rsidRDefault="00FC6643" w:rsidP="0009309E">
            <w:pPr>
              <w:pStyle w:val="a7"/>
              <w:widowControl w:val="0"/>
              <w:spacing w:before="0" w:beforeAutospacing="0" w:after="0" w:afterAutospacing="0"/>
              <w:jc w:val="center"/>
              <w:textAlignment w:val="center"/>
              <w:rPr>
                <w:rFonts w:ascii="Arial" w:hAnsi="Arial" w:cs="Arial"/>
                <w:sz w:val="36"/>
                <w:szCs w:val="36"/>
              </w:rPr>
            </w:pPr>
            <w:r>
              <w:rPr>
                <w:rFonts w:ascii="Times New Roman" w:hAnsi="Times New Roman" w:cs="Times New Roman"/>
                <w:color w:val="000000"/>
                <w:kern w:val="2"/>
              </w:rPr>
              <w:t>1</w:t>
            </w:r>
            <w:r>
              <w:rPr>
                <w:rFonts w:ascii="Times New Roman" w:hAnsi="Times New Roman" w:cs="Times New Roman" w:hint="eastAsia"/>
                <w:color w:val="000000"/>
                <w:kern w:val="2"/>
              </w:rPr>
              <w:t>7</w:t>
            </w:r>
            <w:r>
              <w:rPr>
                <w:rFonts w:ascii="Times New Roman" w:hAnsi="Times New Roman" w:cs="Times New Roman"/>
                <w:color w:val="000000"/>
                <w:kern w:val="2"/>
              </w:rPr>
              <w:t>.5</w:t>
            </w:r>
          </w:p>
        </w:tc>
        <w:tc>
          <w:tcPr>
            <w:tcW w:w="953" w:type="dxa"/>
            <w:vAlign w:val="center"/>
          </w:tcPr>
          <w:p w:rsidR="005D4A01" w:rsidRDefault="00FC6643" w:rsidP="0009309E">
            <w:pPr>
              <w:pStyle w:val="a7"/>
              <w:widowControl w:val="0"/>
              <w:spacing w:before="0" w:beforeAutospacing="0" w:after="0" w:afterAutospacing="0"/>
              <w:jc w:val="center"/>
              <w:textAlignment w:val="center"/>
              <w:rPr>
                <w:rFonts w:ascii="Arial" w:hAnsi="Arial" w:cs="Arial"/>
                <w:sz w:val="36"/>
                <w:szCs w:val="36"/>
              </w:rPr>
            </w:pPr>
            <w:r>
              <w:rPr>
                <w:rFonts w:ascii="Times New Roman" w:hAnsi="Times New Roman" w:cs="Times New Roman"/>
                <w:color w:val="000000"/>
                <w:kern w:val="2"/>
              </w:rPr>
              <w:t>1</w:t>
            </w:r>
            <w:r>
              <w:rPr>
                <w:rFonts w:ascii="Times New Roman" w:hAnsi="Times New Roman" w:cs="Times New Roman" w:hint="eastAsia"/>
                <w:color w:val="000000"/>
                <w:kern w:val="2"/>
              </w:rPr>
              <w:t>6</w:t>
            </w:r>
            <w:r>
              <w:rPr>
                <w:rFonts w:ascii="Times New Roman" w:hAnsi="Times New Roman" w:cs="Times New Roman"/>
                <w:color w:val="000000"/>
                <w:kern w:val="2"/>
              </w:rPr>
              <w:t>.5</w:t>
            </w:r>
          </w:p>
        </w:tc>
        <w:tc>
          <w:tcPr>
            <w:tcW w:w="705" w:type="dxa"/>
            <w:vAlign w:val="center"/>
          </w:tcPr>
          <w:p w:rsidR="005D4A01" w:rsidRDefault="00FC6643" w:rsidP="0009309E">
            <w:pPr>
              <w:pStyle w:val="a7"/>
              <w:widowControl w:val="0"/>
              <w:spacing w:before="0" w:beforeAutospacing="0" w:after="0" w:afterAutospacing="0"/>
              <w:jc w:val="center"/>
              <w:textAlignment w:val="center"/>
              <w:rPr>
                <w:rFonts w:ascii="Arial" w:hAnsi="Arial" w:cs="Arial"/>
                <w:sz w:val="36"/>
                <w:szCs w:val="36"/>
              </w:rPr>
            </w:pPr>
            <w:r>
              <w:rPr>
                <w:rFonts w:ascii="Times New Roman" w:hAnsi="Times New Roman" w:cs="Times New Roman"/>
                <w:color w:val="000000"/>
                <w:kern w:val="2"/>
              </w:rPr>
              <w:t>1</w:t>
            </w:r>
            <w:r>
              <w:rPr>
                <w:rFonts w:ascii="Times New Roman" w:hAnsi="Times New Roman" w:cs="Times New Roman" w:hint="eastAsia"/>
                <w:color w:val="000000"/>
                <w:kern w:val="2"/>
              </w:rPr>
              <w:t>6</w:t>
            </w:r>
            <w:r>
              <w:rPr>
                <w:rFonts w:ascii="Times New Roman" w:hAnsi="Times New Roman" w:cs="Times New Roman"/>
                <w:color w:val="000000"/>
                <w:kern w:val="2"/>
              </w:rPr>
              <w:t>.5</w:t>
            </w:r>
          </w:p>
        </w:tc>
        <w:tc>
          <w:tcPr>
            <w:tcW w:w="841" w:type="dxa"/>
            <w:vAlign w:val="center"/>
          </w:tcPr>
          <w:p w:rsidR="005D4A01" w:rsidRDefault="00FC6643" w:rsidP="0009309E">
            <w:pPr>
              <w:pStyle w:val="a7"/>
              <w:widowControl w:val="0"/>
              <w:spacing w:before="0" w:beforeAutospacing="0" w:after="0" w:afterAutospacing="0"/>
              <w:jc w:val="center"/>
              <w:textAlignment w:val="center"/>
              <w:rPr>
                <w:rFonts w:ascii="Times New Roman" w:hAnsi="Times New Roman" w:cs="Times New Roman"/>
                <w:color w:val="000000"/>
                <w:kern w:val="2"/>
              </w:rPr>
            </w:pPr>
            <w:r>
              <w:rPr>
                <w:rFonts w:ascii="Times New Roman" w:hAnsi="Times New Roman" w:cs="Times New Roman" w:hint="eastAsia"/>
                <w:color w:val="000000"/>
                <w:kern w:val="2"/>
              </w:rPr>
              <w:t>16.25</w:t>
            </w:r>
          </w:p>
        </w:tc>
      </w:tr>
    </w:tbl>
    <w:p w:rsidR="005D4A01" w:rsidRDefault="00FC6643" w:rsidP="0009309E">
      <w:pPr>
        <w:adjustRightInd w:val="0"/>
        <w:snapToGrid w:val="0"/>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4.</w:t>
      </w:r>
      <w:r>
        <w:rPr>
          <w:rFonts w:ascii="Times New Roman" w:eastAsia="仿宋" w:hAnsi="Times New Roman" w:cs="Times New Roman"/>
          <w:b/>
          <w:bCs/>
          <w:sz w:val="28"/>
          <w:szCs w:val="28"/>
        </w:rPr>
        <w:t>2</w:t>
      </w:r>
      <w:r>
        <w:rPr>
          <w:rFonts w:ascii="Times New Roman" w:eastAsia="仿宋" w:hAnsi="Times New Roman" w:cs="Times New Roman" w:hint="eastAsia"/>
          <w:b/>
          <w:bCs/>
          <w:sz w:val="28"/>
          <w:szCs w:val="28"/>
        </w:rPr>
        <w:t xml:space="preserve"> </w:t>
      </w:r>
      <w:r>
        <w:rPr>
          <w:rFonts w:ascii="Times New Roman" w:eastAsia="仿宋" w:hAnsi="Times New Roman" w:cs="Times New Roman"/>
          <w:b/>
          <w:bCs/>
          <w:sz w:val="28"/>
          <w:szCs w:val="28"/>
        </w:rPr>
        <w:t>有效性评分</w:t>
      </w:r>
    </w:p>
    <w:p w:rsidR="005D4A01" w:rsidRDefault="00FC6643" w:rsidP="0009309E">
      <w:pPr>
        <w:adjustRightInd w:val="0"/>
        <w:snapToGrid w:val="0"/>
        <w:rPr>
          <w:rFonts w:ascii="仿宋" w:eastAsia="仿宋" w:hAnsi="仿宋" w:cs="仿宋"/>
          <w:sz w:val="28"/>
          <w:szCs w:val="28"/>
        </w:rPr>
      </w:pPr>
      <w:r>
        <w:rPr>
          <w:rFonts w:ascii="Times New Roman" w:eastAsia="仿宋" w:hAnsi="Times New Roman" w:cs="Times New Roman" w:hint="eastAsia"/>
          <w:bCs/>
          <w:sz w:val="28"/>
          <w:szCs w:val="28"/>
        </w:rPr>
        <w:t>4.</w:t>
      </w:r>
      <w:r>
        <w:rPr>
          <w:rFonts w:ascii="Times New Roman" w:eastAsia="仿宋" w:hAnsi="Times New Roman" w:cs="Times New Roman"/>
          <w:bCs/>
          <w:sz w:val="28"/>
          <w:szCs w:val="28"/>
        </w:rPr>
        <w:t>2.1</w:t>
      </w:r>
      <w:r>
        <w:rPr>
          <w:rFonts w:ascii="Times New Roman" w:eastAsia="仿宋" w:hAnsi="Times New Roman" w:cs="Times New Roman"/>
          <w:bCs/>
          <w:sz w:val="28"/>
          <w:szCs w:val="28"/>
        </w:rPr>
        <w:t>证据等级</w:t>
      </w:r>
      <w:r>
        <w:rPr>
          <w:rFonts w:ascii="Times New Roman" w:eastAsia="仿宋" w:hAnsi="Times New Roman" w:cs="Times New Roman" w:hint="eastAsia"/>
          <w:bCs/>
          <w:sz w:val="28"/>
          <w:szCs w:val="28"/>
        </w:rPr>
        <w:t xml:space="preserve">  </w:t>
      </w:r>
      <w:r>
        <w:rPr>
          <w:rFonts w:ascii="仿宋" w:eastAsia="仿宋" w:hAnsi="仿宋" w:cs="仿宋" w:hint="eastAsia"/>
          <w:sz w:val="28"/>
          <w:szCs w:val="28"/>
        </w:rPr>
        <w:t>评价药品在诊疗规范、指导原则、指南、专家共识等的推荐级别。</w:t>
      </w:r>
      <w:r>
        <w:rPr>
          <w:rFonts w:ascii="Times New Roman" w:eastAsia="仿宋" w:hAnsi="Times New Roman" w:cs="Times New Roman" w:hint="eastAsia"/>
          <w:color w:val="000000" w:themeColor="text1"/>
          <w:sz w:val="28"/>
          <w:szCs w:val="28"/>
        </w:rPr>
        <w:t>NSAIDs</w:t>
      </w:r>
      <w:r>
        <w:rPr>
          <w:rFonts w:ascii="仿宋" w:eastAsia="仿宋" w:hAnsi="仿宋" w:cs="仿宋" w:hint="eastAsia"/>
          <w:sz w:val="28"/>
          <w:szCs w:val="28"/>
        </w:rPr>
        <w:t>在</w:t>
      </w:r>
      <w:r>
        <w:rPr>
          <w:rFonts w:ascii="Times New Roman" w:eastAsia="华文仿宋" w:hAnsi="Times New Roman" w:cs="Times New Roman" w:hint="eastAsia"/>
          <w:bCs/>
          <w:sz w:val="28"/>
          <w:szCs w:val="28"/>
        </w:rPr>
        <w:t>骨关节炎</w:t>
      </w:r>
      <w:r>
        <w:rPr>
          <w:rFonts w:ascii="Times New Roman" w:eastAsia="华文仿宋" w:hAnsi="Times New Roman" w:cs="Times New Roman" w:hint="eastAsia"/>
          <w:sz w:val="28"/>
          <w:szCs w:val="28"/>
        </w:rPr>
        <w:t>、类风湿关节炎、强直性脊柱炎、急性痛风性关节炎等</w:t>
      </w:r>
      <w:r>
        <w:rPr>
          <w:rFonts w:ascii="仿宋" w:eastAsia="仿宋" w:hAnsi="仿宋" w:cs="仿宋" w:hint="eastAsia"/>
          <w:sz w:val="28"/>
          <w:szCs w:val="28"/>
        </w:rPr>
        <w:t>适应证的相关诊疗规范中作为一类药物被共同推荐</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11</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14</w:t>
      </w:r>
      <w:r>
        <w:rPr>
          <w:rFonts w:ascii="Times New Roman" w:eastAsia="仿宋" w:hAnsi="Times New Roman" w:cs="Times New Roman"/>
          <w:sz w:val="28"/>
          <w:szCs w:val="28"/>
          <w:vertAlign w:val="superscript"/>
        </w:rPr>
        <w:t>]</w:t>
      </w:r>
      <w:r>
        <w:rPr>
          <w:rFonts w:ascii="仿宋" w:eastAsia="仿宋" w:hAnsi="仿宋" w:cs="仿宋" w:hint="eastAsia"/>
          <w:sz w:val="28"/>
          <w:szCs w:val="28"/>
        </w:rPr>
        <w:t>，鉴于此，所有</w:t>
      </w:r>
      <w:r>
        <w:rPr>
          <w:rFonts w:ascii="Times New Roman" w:eastAsia="仿宋" w:hAnsi="Times New Roman" w:cs="Times New Roman" w:hint="eastAsia"/>
          <w:bCs/>
          <w:sz w:val="28"/>
          <w:szCs w:val="28"/>
        </w:rPr>
        <w:t>NSAIDs</w:t>
      </w:r>
      <w:r>
        <w:rPr>
          <w:rFonts w:ascii="仿宋" w:eastAsia="仿宋" w:hAnsi="仿宋" w:cs="仿宋" w:hint="eastAsia"/>
          <w:sz w:val="28"/>
          <w:szCs w:val="28"/>
        </w:rPr>
        <w:t>均得</w:t>
      </w:r>
      <w:r>
        <w:rPr>
          <w:rFonts w:ascii="仿宋" w:eastAsia="仿宋" w:hAnsi="仿宋" w:cs="仿宋" w:hint="eastAsia"/>
          <w:sz w:val="28"/>
          <w:szCs w:val="28"/>
        </w:rPr>
        <w:t>18</w:t>
      </w:r>
      <w:r>
        <w:rPr>
          <w:rFonts w:ascii="仿宋" w:eastAsia="仿宋" w:hAnsi="仿宋" w:cs="仿宋" w:hint="eastAsia"/>
          <w:sz w:val="28"/>
          <w:szCs w:val="28"/>
        </w:rPr>
        <w:t>分。</w:t>
      </w:r>
    </w:p>
    <w:p w:rsidR="005D4A01" w:rsidRDefault="00FC6643" w:rsidP="0009309E">
      <w:pPr>
        <w:adjustRightInd w:val="0"/>
        <w:snapToGrid w:val="0"/>
        <w:rPr>
          <w:rFonts w:ascii="仿宋" w:eastAsia="仿宋" w:hAnsi="仿宋" w:cs="仿宋"/>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2.2</w:t>
      </w:r>
      <w:r>
        <w:rPr>
          <w:rFonts w:ascii="Times New Roman" w:eastAsia="仿宋" w:hAnsi="Times New Roman" w:cs="Times New Roman" w:hint="eastAsia"/>
          <w:sz w:val="28"/>
          <w:szCs w:val="28"/>
        </w:rPr>
        <w:t>围术期预防镇痛</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围术期预防镇痛是在疼痛发生之前采取有效的干预措施，减轻围术期有害刺激造成的外周和中枢神经敏化，降低术后疼痛强度，减少镇痛药物的需求和药物相关不良反应。</w:t>
      </w:r>
      <w:r>
        <w:rPr>
          <w:rFonts w:ascii="Times New Roman" w:eastAsia="仿宋" w:hAnsi="Times New Roman" w:cs="Times New Roman" w:hint="eastAsia"/>
          <w:bCs/>
          <w:sz w:val="28"/>
          <w:szCs w:val="28"/>
        </w:rPr>
        <w:t>选择性</w:t>
      </w:r>
      <w:r>
        <w:rPr>
          <w:rFonts w:ascii="Times New Roman" w:eastAsia="仿宋" w:hAnsi="Times New Roman" w:cs="Times New Roman" w:hint="eastAsia"/>
          <w:bCs/>
          <w:sz w:val="28"/>
          <w:szCs w:val="28"/>
        </w:rPr>
        <w:t>COX-2</w:t>
      </w:r>
      <w:r>
        <w:rPr>
          <w:rFonts w:ascii="Times New Roman" w:eastAsia="仿宋" w:hAnsi="Times New Roman" w:cs="Times New Roman" w:hint="eastAsia"/>
          <w:bCs/>
          <w:sz w:val="28"/>
          <w:szCs w:val="28"/>
        </w:rPr>
        <w:t>抑制剂因半衰期较长</w:t>
      </w:r>
      <w:r>
        <w:rPr>
          <w:rFonts w:ascii="Times New Roman" w:eastAsia="仿宋" w:hAnsi="Times New Roman" w:cs="Times New Roman"/>
          <w:bCs/>
          <w:sz w:val="28"/>
          <w:szCs w:val="28"/>
        </w:rPr>
        <w:t>，</w:t>
      </w:r>
      <w:r>
        <w:rPr>
          <w:rFonts w:ascii="Times New Roman" w:eastAsia="仿宋" w:hAnsi="Times New Roman" w:cs="Times New Roman" w:hint="eastAsia"/>
          <w:bCs/>
          <w:sz w:val="28"/>
          <w:szCs w:val="28"/>
        </w:rPr>
        <w:t>可透过血脑屏障，同时有效抑制外周和中枢痛觉敏化，提高痛阈，适宜于预防性镇痛。</w:t>
      </w:r>
      <w:r>
        <w:rPr>
          <w:rFonts w:ascii="仿宋" w:eastAsia="仿宋" w:hAnsi="仿宋" w:cs="仿宋" w:hint="eastAsia"/>
          <w:sz w:val="28"/>
          <w:szCs w:val="28"/>
        </w:rPr>
        <w:t>《</w:t>
      </w:r>
      <w:r>
        <w:rPr>
          <w:rFonts w:ascii="仿宋" w:eastAsia="仿宋" w:hAnsi="仿宋" w:cs="仿宋" w:hint="eastAsia"/>
          <w:sz w:val="28"/>
          <w:szCs w:val="28"/>
        </w:rPr>
        <w:t>Guidelines on the Management of Postoperative Pain</w:t>
      </w:r>
      <w:r>
        <w:rPr>
          <w:rFonts w:ascii="仿宋" w:eastAsia="仿宋" w:hAnsi="仿宋" w:cs="仿宋" w:hint="eastAsia"/>
          <w:sz w:val="28"/>
          <w:szCs w:val="28"/>
        </w:rPr>
        <w:t>》（</w:t>
      </w:r>
      <w:r>
        <w:rPr>
          <w:rFonts w:ascii="仿宋" w:eastAsia="仿宋" w:hAnsi="仿宋" w:cs="仿宋" w:hint="eastAsia"/>
          <w:sz w:val="28"/>
          <w:szCs w:val="28"/>
        </w:rPr>
        <w:t>2016</w:t>
      </w:r>
      <w:r>
        <w:rPr>
          <w:rFonts w:ascii="仿宋" w:eastAsia="仿宋" w:hAnsi="仿宋" w:cs="仿宋" w:hint="eastAsia"/>
          <w:sz w:val="28"/>
          <w:szCs w:val="28"/>
        </w:rPr>
        <w:t>年，强推荐，中等质量证据）、《普通外科围手术期疼痛处理专家共识》（</w:t>
      </w:r>
      <w:r>
        <w:rPr>
          <w:rFonts w:ascii="仿宋" w:eastAsia="仿宋" w:hAnsi="仿宋" w:cs="仿宋" w:hint="eastAsia"/>
          <w:sz w:val="28"/>
          <w:szCs w:val="28"/>
        </w:rPr>
        <w:t>2015</w:t>
      </w:r>
      <w:r>
        <w:rPr>
          <w:rFonts w:ascii="仿宋" w:eastAsia="仿宋" w:hAnsi="仿宋" w:cs="仿宋" w:hint="eastAsia"/>
          <w:sz w:val="28"/>
          <w:szCs w:val="28"/>
        </w:rPr>
        <w:t>年）、《成人手术后疼痛处理专家共识》（</w:t>
      </w:r>
      <w:r>
        <w:rPr>
          <w:rFonts w:ascii="仿宋" w:eastAsia="仿宋" w:hAnsi="仿宋" w:cs="仿宋" w:hint="eastAsia"/>
          <w:sz w:val="28"/>
          <w:szCs w:val="28"/>
        </w:rPr>
        <w:t>2017</w:t>
      </w:r>
      <w:r>
        <w:rPr>
          <w:rFonts w:ascii="仿宋" w:eastAsia="仿宋" w:hAnsi="仿宋" w:cs="仿宋" w:hint="eastAsia"/>
          <w:sz w:val="28"/>
          <w:szCs w:val="28"/>
        </w:rPr>
        <w:t>年）</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8</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10</w:t>
      </w:r>
      <w:r>
        <w:rPr>
          <w:rFonts w:ascii="Times New Roman" w:eastAsia="仿宋" w:hAnsi="Times New Roman" w:cs="Times New Roman"/>
          <w:sz w:val="28"/>
          <w:szCs w:val="28"/>
          <w:vertAlign w:val="superscript"/>
        </w:rPr>
        <w:t>]</w:t>
      </w:r>
      <w:r>
        <w:rPr>
          <w:rFonts w:ascii="仿宋" w:eastAsia="仿宋" w:hAnsi="仿宋" w:cs="仿宋" w:hint="eastAsia"/>
          <w:sz w:val="28"/>
          <w:szCs w:val="28"/>
        </w:rPr>
        <w:t>均有推荐口服的塞来昔布和注射用的帕瑞昔布适宜于预防性镇痛。鉴于此，塞来昔布得</w:t>
      </w:r>
      <w:r>
        <w:rPr>
          <w:rFonts w:ascii="仿宋" w:eastAsia="仿宋" w:hAnsi="仿宋" w:cs="仿宋" w:hint="eastAsia"/>
          <w:sz w:val="28"/>
          <w:szCs w:val="28"/>
        </w:rPr>
        <w:t>2</w:t>
      </w:r>
      <w:r>
        <w:rPr>
          <w:rFonts w:ascii="仿宋" w:eastAsia="仿宋" w:hAnsi="仿宋" w:cs="仿宋" w:hint="eastAsia"/>
          <w:sz w:val="28"/>
          <w:szCs w:val="28"/>
        </w:rPr>
        <w:t>分。具体得分情况见表</w:t>
      </w:r>
      <w:r>
        <w:rPr>
          <w:rFonts w:ascii="仿宋" w:eastAsia="仿宋" w:hAnsi="仿宋" w:cs="仿宋" w:hint="eastAsia"/>
          <w:sz w:val="28"/>
          <w:szCs w:val="28"/>
        </w:rPr>
        <w:t>4</w:t>
      </w:r>
      <w:r>
        <w:rPr>
          <w:rFonts w:ascii="仿宋" w:eastAsia="仿宋" w:hAnsi="仿宋" w:cs="仿宋" w:hint="eastAsia"/>
          <w:sz w:val="28"/>
          <w:szCs w:val="28"/>
        </w:rPr>
        <w:t>。</w:t>
      </w:r>
    </w:p>
    <w:p w:rsidR="005D4A01" w:rsidRDefault="00FC6643" w:rsidP="0009309E">
      <w:pPr>
        <w:jc w:val="center"/>
        <w:rPr>
          <w:rFonts w:ascii="Times New Roman" w:eastAsia="华文仿宋" w:hAnsi="Times New Roman" w:cs="Times New Roman"/>
          <w:sz w:val="24"/>
          <w:szCs w:val="24"/>
        </w:rPr>
      </w:pPr>
      <w:r>
        <w:rPr>
          <w:rFonts w:ascii="Times New Roman" w:eastAsia="华文仿宋" w:hAnsi="华文仿宋" w:cs="Times New Roman"/>
          <w:sz w:val="24"/>
          <w:szCs w:val="24"/>
        </w:rPr>
        <w:t>表</w:t>
      </w:r>
      <w:r>
        <w:rPr>
          <w:rFonts w:ascii="Times New Roman" w:eastAsia="华文仿宋" w:hAnsi="Times New Roman" w:cs="Times New Roman"/>
          <w:sz w:val="24"/>
          <w:szCs w:val="24"/>
        </w:rPr>
        <w:t xml:space="preserve">4  </w:t>
      </w:r>
      <w:r>
        <w:rPr>
          <w:rFonts w:ascii="华文仿宋" w:eastAsia="华文仿宋" w:hAnsi="华文仿宋" w:cs="Times New Roman" w:hint="eastAsia"/>
          <w:color w:val="000000" w:themeColor="text1"/>
          <w:sz w:val="24"/>
          <w:szCs w:val="24"/>
        </w:rPr>
        <w:t>NSAIDs</w:t>
      </w:r>
      <w:r>
        <w:rPr>
          <w:rFonts w:ascii="Times New Roman" w:eastAsia="华文仿宋" w:hAnsi="华文仿宋" w:cs="Times New Roman"/>
          <w:sz w:val="24"/>
          <w:szCs w:val="24"/>
        </w:rPr>
        <w:t>有效性评分</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8CF" w:themeFill="background1"/>
        <w:tblLayout w:type="fixed"/>
        <w:tblCellMar>
          <w:left w:w="0" w:type="dxa"/>
          <w:right w:w="0" w:type="dxa"/>
        </w:tblCellMar>
        <w:tblLook w:val="04A0" w:firstRow="1" w:lastRow="0" w:firstColumn="1" w:lastColumn="0" w:noHBand="0" w:noVBand="1"/>
      </w:tblPr>
      <w:tblGrid>
        <w:gridCol w:w="3114"/>
        <w:gridCol w:w="875"/>
        <w:gridCol w:w="790"/>
        <w:gridCol w:w="816"/>
        <w:gridCol w:w="664"/>
        <w:gridCol w:w="664"/>
        <w:gridCol w:w="652"/>
        <w:gridCol w:w="709"/>
        <w:gridCol w:w="709"/>
      </w:tblGrid>
      <w:tr w:rsidR="005D4A01">
        <w:trPr>
          <w:trHeight w:val="591"/>
          <w:jc w:val="center"/>
        </w:trPr>
        <w:tc>
          <w:tcPr>
            <w:tcW w:w="3114" w:type="dxa"/>
            <w:tcBorders>
              <w:left w:val="nil"/>
              <w:bottom w:val="single" w:sz="4" w:space="0" w:color="auto"/>
              <w:right w:val="nil"/>
            </w:tcBorders>
            <w:shd w:val="clear" w:color="auto" w:fill="CCE8CF" w:themeFill="background1"/>
            <w:tcMar>
              <w:top w:w="10" w:type="dxa"/>
              <w:left w:w="10" w:type="dxa"/>
              <w:bottom w:w="0" w:type="dxa"/>
              <w:right w:w="10" w:type="dxa"/>
            </w:tcMar>
            <w:vAlign w:val="bottom"/>
          </w:tcPr>
          <w:p w:rsidR="005D4A01" w:rsidRDefault="00FC6643" w:rsidP="0009309E">
            <w:pPr>
              <w:tabs>
                <w:tab w:val="left" w:pos="387"/>
              </w:tabs>
              <w:jc w:val="left"/>
              <w:textAlignment w:val="center"/>
              <w:rPr>
                <w:rFonts w:ascii="Times New Roman" w:eastAsia="仿宋" w:hAnsi="Times New Roman" w:cs="Times New Roman"/>
                <w:b/>
                <w:kern w:val="24"/>
                <w:sz w:val="24"/>
                <w:szCs w:val="24"/>
              </w:rPr>
            </w:pPr>
            <w:r>
              <w:rPr>
                <w:rFonts w:ascii="Times New Roman" w:eastAsia="仿宋" w:hAnsi="Times New Roman" w:cs="Times New Roman"/>
                <w:b/>
                <w:kern w:val="24"/>
                <w:sz w:val="24"/>
                <w:szCs w:val="24"/>
              </w:rPr>
              <w:t>有效性（</w:t>
            </w:r>
            <w:r>
              <w:rPr>
                <w:rFonts w:ascii="Times New Roman" w:eastAsia="仿宋" w:hAnsi="Times New Roman" w:cs="Times New Roman"/>
                <w:b/>
                <w:kern w:val="24"/>
                <w:sz w:val="24"/>
                <w:szCs w:val="24"/>
              </w:rPr>
              <w:t>2</w:t>
            </w:r>
            <w:r>
              <w:rPr>
                <w:rFonts w:ascii="Times New Roman" w:eastAsia="仿宋" w:hAnsi="Times New Roman" w:cs="Times New Roman" w:hint="eastAsia"/>
                <w:b/>
                <w:kern w:val="24"/>
                <w:sz w:val="24"/>
                <w:szCs w:val="24"/>
              </w:rPr>
              <w:t>0</w:t>
            </w:r>
            <w:r>
              <w:rPr>
                <w:rFonts w:ascii="Times New Roman" w:eastAsia="仿宋" w:hAnsi="Times New Roman" w:cs="Times New Roman"/>
                <w:b/>
                <w:kern w:val="24"/>
                <w:sz w:val="24"/>
                <w:szCs w:val="24"/>
              </w:rPr>
              <w:t>分）</w:t>
            </w:r>
          </w:p>
        </w:tc>
        <w:tc>
          <w:tcPr>
            <w:tcW w:w="875" w:type="dxa"/>
            <w:tcBorders>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FC6643" w:rsidP="0009309E">
            <w:pPr>
              <w:tabs>
                <w:tab w:val="left" w:pos="387"/>
              </w:tabs>
              <w:jc w:val="center"/>
              <w:textAlignment w:val="center"/>
              <w:rPr>
                <w:rFonts w:ascii="Times New Roman" w:eastAsia="仿宋" w:hAnsi="Times New Roman" w:cs="Times New Roman"/>
                <w:b/>
                <w:kern w:val="24"/>
                <w:sz w:val="24"/>
                <w:szCs w:val="24"/>
              </w:rPr>
            </w:pPr>
            <w:r>
              <w:rPr>
                <w:rFonts w:ascii="Times New Roman" w:eastAsia="仿宋" w:hAnsi="Times New Roman" w:cs="Times New Roman"/>
                <w:b/>
                <w:kern w:val="24"/>
                <w:sz w:val="24"/>
                <w:szCs w:val="24"/>
              </w:rPr>
              <w:t>评分</w:t>
            </w:r>
          </w:p>
          <w:p w:rsidR="005D4A01" w:rsidRDefault="00FC6643" w:rsidP="0009309E">
            <w:pPr>
              <w:tabs>
                <w:tab w:val="left" w:pos="387"/>
              </w:tabs>
              <w:jc w:val="center"/>
              <w:textAlignment w:val="center"/>
              <w:rPr>
                <w:rFonts w:ascii="Times New Roman" w:eastAsia="仿宋" w:hAnsi="Times New Roman" w:cs="Times New Roman"/>
                <w:b/>
                <w:kern w:val="24"/>
                <w:sz w:val="24"/>
                <w:szCs w:val="24"/>
              </w:rPr>
            </w:pPr>
            <w:r>
              <w:rPr>
                <w:rFonts w:ascii="Times New Roman" w:eastAsia="仿宋" w:hAnsi="Times New Roman" w:cs="Times New Roman"/>
                <w:b/>
                <w:kern w:val="24"/>
                <w:sz w:val="24"/>
                <w:szCs w:val="24"/>
              </w:rPr>
              <w:t>标准</w:t>
            </w:r>
          </w:p>
        </w:tc>
        <w:tc>
          <w:tcPr>
            <w:tcW w:w="790" w:type="dxa"/>
            <w:tcBorders>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FC6643" w:rsidP="0009309E">
            <w:pPr>
              <w:tabs>
                <w:tab w:val="left" w:pos="387"/>
              </w:tabs>
              <w:jc w:val="left"/>
              <w:textAlignment w:val="center"/>
              <w:rPr>
                <w:rFonts w:ascii="Times New Roman" w:eastAsia="仿宋" w:hAnsi="Times New Roman" w:cs="Times New Roman"/>
                <w:b/>
                <w:bCs/>
                <w:kern w:val="24"/>
                <w:sz w:val="24"/>
                <w:szCs w:val="24"/>
              </w:rPr>
            </w:pPr>
            <w:r>
              <w:rPr>
                <w:rFonts w:ascii="Times New Roman" w:eastAsia="仿宋" w:hAnsi="Times New Roman" w:cs="Times New Roman" w:hint="eastAsia"/>
                <w:b/>
                <w:bCs/>
                <w:kern w:val="24"/>
                <w:sz w:val="24"/>
                <w:szCs w:val="24"/>
              </w:rPr>
              <w:t>塞来</w:t>
            </w:r>
          </w:p>
          <w:p w:rsidR="005D4A01" w:rsidRDefault="00FC6643" w:rsidP="0009309E">
            <w:pPr>
              <w:tabs>
                <w:tab w:val="left" w:pos="387"/>
              </w:tabs>
              <w:jc w:val="left"/>
              <w:textAlignment w:val="center"/>
              <w:rPr>
                <w:rFonts w:ascii="Times New Roman" w:eastAsia="仿宋" w:hAnsi="Times New Roman" w:cs="Times New Roman"/>
                <w:b/>
                <w:kern w:val="24"/>
                <w:sz w:val="24"/>
                <w:szCs w:val="24"/>
              </w:rPr>
            </w:pPr>
            <w:r>
              <w:rPr>
                <w:rFonts w:ascii="Times New Roman" w:eastAsia="仿宋" w:hAnsi="Times New Roman" w:cs="Times New Roman" w:hint="eastAsia"/>
                <w:b/>
                <w:bCs/>
                <w:kern w:val="24"/>
                <w:sz w:val="24"/>
                <w:szCs w:val="24"/>
              </w:rPr>
              <w:t>昔布</w:t>
            </w:r>
            <w:r>
              <w:rPr>
                <w:rFonts w:ascii="Times New Roman" w:eastAsia="仿宋" w:hAnsi="Times New Roman" w:cs="Times New Roman" w:hint="eastAsia"/>
                <w:b/>
                <w:bCs/>
                <w:kern w:val="24"/>
                <w:sz w:val="24"/>
                <w:szCs w:val="24"/>
              </w:rPr>
              <w:t xml:space="preserve"> </w:t>
            </w:r>
          </w:p>
        </w:tc>
        <w:tc>
          <w:tcPr>
            <w:tcW w:w="816" w:type="dxa"/>
            <w:tcBorders>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FC6643" w:rsidP="0009309E">
            <w:pPr>
              <w:tabs>
                <w:tab w:val="left" w:pos="387"/>
              </w:tabs>
              <w:jc w:val="left"/>
              <w:textAlignment w:val="center"/>
              <w:rPr>
                <w:rFonts w:ascii="Times New Roman" w:eastAsia="仿宋" w:hAnsi="Times New Roman" w:cs="Times New Roman"/>
                <w:b/>
                <w:bCs/>
                <w:kern w:val="24"/>
                <w:sz w:val="24"/>
                <w:szCs w:val="24"/>
              </w:rPr>
            </w:pPr>
            <w:r>
              <w:rPr>
                <w:rFonts w:ascii="Times New Roman" w:eastAsia="仿宋" w:hAnsi="Times New Roman" w:cs="Times New Roman" w:hint="eastAsia"/>
                <w:b/>
                <w:bCs/>
                <w:kern w:val="24"/>
                <w:sz w:val="24"/>
                <w:szCs w:val="24"/>
              </w:rPr>
              <w:t>依托</w:t>
            </w:r>
          </w:p>
          <w:p w:rsidR="005D4A01" w:rsidRDefault="00FC6643" w:rsidP="0009309E">
            <w:pPr>
              <w:tabs>
                <w:tab w:val="left" w:pos="387"/>
              </w:tabs>
              <w:jc w:val="left"/>
              <w:textAlignment w:val="center"/>
              <w:rPr>
                <w:rFonts w:ascii="Times New Roman" w:eastAsia="仿宋" w:hAnsi="Times New Roman" w:cs="Times New Roman"/>
                <w:b/>
                <w:kern w:val="24"/>
                <w:sz w:val="24"/>
                <w:szCs w:val="24"/>
              </w:rPr>
            </w:pPr>
            <w:r>
              <w:rPr>
                <w:rFonts w:ascii="Times New Roman" w:eastAsia="仿宋" w:hAnsi="Times New Roman" w:cs="Times New Roman" w:hint="eastAsia"/>
                <w:b/>
                <w:bCs/>
                <w:kern w:val="24"/>
                <w:sz w:val="24"/>
                <w:szCs w:val="24"/>
              </w:rPr>
              <w:t>考昔</w:t>
            </w:r>
            <w:r>
              <w:rPr>
                <w:rFonts w:ascii="Times New Roman" w:eastAsia="仿宋" w:hAnsi="Times New Roman" w:cs="Times New Roman" w:hint="eastAsia"/>
                <w:b/>
                <w:bCs/>
                <w:kern w:val="24"/>
                <w:sz w:val="24"/>
                <w:szCs w:val="24"/>
              </w:rPr>
              <w:t xml:space="preserve"> </w:t>
            </w:r>
          </w:p>
        </w:tc>
        <w:tc>
          <w:tcPr>
            <w:tcW w:w="664" w:type="dxa"/>
            <w:tcBorders>
              <w:left w:val="nil"/>
              <w:bottom w:val="single" w:sz="4" w:space="0" w:color="auto"/>
              <w:right w:val="nil"/>
            </w:tcBorders>
            <w:shd w:val="clear" w:color="auto" w:fill="CCE8CF" w:themeFill="background1"/>
          </w:tcPr>
          <w:p w:rsidR="005D4A01" w:rsidRDefault="00FC6643" w:rsidP="0009309E">
            <w:pPr>
              <w:tabs>
                <w:tab w:val="left" w:pos="387"/>
              </w:tabs>
              <w:jc w:val="left"/>
              <w:textAlignment w:val="center"/>
              <w:rPr>
                <w:rFonts w:ascii="Times New Roman" w:eastAsia="仿宋" w:hAnsi="Times New Roman" w:cs="Times New Roman"/>
                <w:b/>
                <w:bCs/>
                <w:kern w:val="24"/>
                <w:sz w:val="24"/>
                <w:szCs w:val="24"/>
              </w:rPr>
            </w:pPr>
            <w:r>
              <w:rPr>
                <w:rFonts w:ascii="Times New Roman" w:eastAsia="仿宋" w:hAnsi="Times New Roman" w:cs="Times New Roman" w:hint="eastAsia"/>
                <w:b/>
                <w:bCs/>
                <w:kern w:val="24"/>
                <w:sz w:val="24"/>
                <w:szCs w:val="24"/>
              </w:rPr>
              <w:t>艾瑞</w:t>
            </w:r>
          </w:p>
          <w:p w:rsidR="005D4A01" w:rsidRDefault="00FC6643" w:rsidP="0009309E">
            <w:pPr>
              <w:tabs>
                <w:tab w:val="left" w:pos="387"/>
              </w:tabs>
              <w:jc w:val="left"/>
              <w:textAlignment w:val="center"/>
              <w:rPr>
                <w:rFonts w:ascii="Times New Roman" w:eastAsia="仿宋" w:hAnsi="Times New Roman" w:cs="Times New Roman"/>
                <w:b/>
                <w:bCs/>
                <w:kern w:val="24"/>
                <w:sz w:val="24"/>
                <w:szCs w:val="24"/>
              </w:rPr>
            </w:pPr>
            <w:r>
              <w:rPr>
                <w:rFonts w:ascii="Times New Roman" w:eastAsia="仿宋" w:hAnsi="Times New Roman" w:cs="Times New Roman" w:hint="eastAsia"/>
                <w:b/>
                <w:bCs/>
                <w:kern w:val="24"/>
                <w:sz w:val="24"/>
                <w:szCs w:val="24"/>
              </w:rPr>
              <w:t>昔布</w:t>
            </w:r>
          </w:p>
        </w:tc>
        <w:tc>
          <w:tcPr>
            <w:tcW w:w="664" w:type="dxa"/>
            <w:tcBorders>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FC6643" w:rsidP="0009309E">
            <w:pPr>
              <w:tabs>
                <w:tab w:val="left" w:pos="387"/>
              </w:tabs>
              <w:jc w:val="left"/>
              <w:textAlignment w:val="center"/>
              <w:rPr>
                <w:rFonts w:ascii="Times New Roman" w:eastAsia="仿宋" w:hAnsi="Times New Roman" w:cs="Times New Roman"/>
                <w:b/>
                <w:kern w:val="24"/>
                <w:sz w:val="24"/>
                <w:szCs w:val="24"/>
              </w:rPr>
            </w:pPr>
            <w:r>
              <w:rPr>
                <w:rFonts w:ascii="Times New Roman" w:eastAsia="仿宋" w:hAnsi="Times New Roman" w:cs="Times New Roman" w:hint="eastAsia"/>
                <w:b/>
                <w:bCs/>
                <w:kern w:val="24"/>
                <w:sz w:val="24"/>
                <w:szCs w:val="24"/>
              </w:rPr>
              <w:t>美洛昔康</w:t>
            </w:r>
            <w:r>
              <w:rPr>
                <w:rFonts w:ascii="Times New Roman" w:eastAsia="仿宋" w:hAnsi="Times New Roman" w:cs="Times New Roman" w:hint="eastAsia"/>
                <w:b/>
                <w:bCs/>
                <w:kern w:val="24"/>
                <w:sz w:val="24"/>
                <w:szCs w:val="24"/>
              </w:rPr>
              <w:t xml:space="preserve"> </w:t>
            </w:r>
          </w:p>
        </w:tc>
        <w:tc>
          <w:tcPr>
            <w:tcW w:w="652" w:type="dxa"/>
            <w:tcBorders>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FC6643" w:rsidP="0009309E">
            <w:pPr>
              <w:tabs>
                <w:tab w:val="left" w:pos="387"/>
              </w:tabs>
              <w:jc w:val="left"/>
              <w:textAlignment w:val="center"/>
              <w:rPr>
                <w:rFonts w:eastAsia="仿宋"/>
                <w:b/>
                <w:bCs/>
                <w:kern w:val="24"/>
                <w:sz w:val="24"/>
                <w:szCs w:val="24"/>
              </w:rPr>
            </w:pPr>
            <w:r>
              <w:rPr>
                <w:rFonts w:ascii="Times New Roman" w:eastAsia="仿宋" w:hAnsi="Times New Roman" w:cs="Times New Roman" w:hint="eastAsia"/>
                <w:b/>
                <w:bCs/>
                <w:kern w:val="24"/>
                <w:sz w:val="24"/>
                <w:szCs w:val="24"/>
              </w:rPr>
              <w:t>双氯</w:t>
            </w:r>
          </w:p>
          <w:p w:rsidR="005D4A01" w:rsidRDefault="00FC6643" w:rsidP="0009309E">
            <w:pPr>
              <w:tabs>
                <w:tab w:val="left" w:pos="387"/>
              </w:tabs>
              <w:jc w:val="left"/>
              <w:textAlignment w:val="center"/>
              <w:rPr>
                <w:rFonts w:ascii="Times New Roman" w:eastAsia="仿宋" w:hAnsi="Times New Roman" w:cs="Times New Roman"/>
                <w:b/>
                <w:kern w:val="24"/>
                <w:sz w:val="24"/>
                <w:szCs w:val="24"/>
              </w:rPr>
            </w:pPr>
            <w:r>
              <w:rPr>
                <w:rFonts w:ascii="Times New Roman" w:eastAsia="仿宋" w:hAnsi="Times New Roman" w:cs="Times New Roman" w:hint="eastAsia"/>
                <w:b/>
                <w:bCs/>
                <w:kern w:val="24"/>
                <w:sz w:val="24"/>
                <w:szCs w:val="24"/>
              </w:rPr>
              <w:t>芬酸</w:t>
            </w:r>
            <w:r>
              <w:rPr>
                <w:rFonts w:ascii="Times New Roman" w:eastAsia="仿宋" w:hAnsi="Times New Roman" w:cs="Times New Roman" w:hint="eastAsia"/>
                <w:b/>
                <w:bCs/>
                <w:kern w:val="24"/>
                <w:sz w:val="24"/>
                <w:szCs w:val="24"/>
              </w:rPr>
              <w:t xml:space="preserve"> </w:t>
            </w:r>
          </w:p>
        </w:tc>
        <w:tc>
          <w:tcPr>
            <w:tcW w:w="709" w:type="dxa"/>
            <w:tcBorders>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FC6643" w:rsidP="0009309E">
            <w:pPr>
              <w:tabs>
                <w:tab w:val="left" w:pos="387"/>
              </w:tabs>
              <w:jc w:val="left"/>
              <w:textAlignment w:val="center"/>
              <w:rPr>
                <w:rFonts w:ascii="Times New Roman" w:eastAsia="华文仿宋" w:hAnsi="Times New Roman" w:cs="Times New Roman"/>
                <w:b/>
                <w:bCs/>
                <w:sz w:val="24"/>
                <w:szCs w:val="24"/>
              </w:rPr>
            </w:pPr>
            <w:r>
              <w:rPr>
                <w:rFonts w:ascii="Times New Roman" w:eastAsia="仿宋" w:hAnsi="Times New Roman" w:cs="Times New Roman" w:hint="eastAsia"/>
                <w:b/>
                <w:bCs/>
                <w:kern w:val="24"/>
                <w:sz w:val="24"/>
                <w:szCs w:val="24"/>
              </w:rPr>
              <w:t>布洛芬</w:t>
            </w:r>
          </w:p>
        </w:tc>
        <w:tc>
          <w:tcPr>
            <w:tcW w:w="709" w:type="dxa"/>
            <w:tcBorders>
              <w:left w:val="nil"/>
              <w:bottom w:val="single" w:sz="4" w:space="0" w:color="auto"/>
              <w:right w:val="nil"/>
            </w:tcBorders>
            <w:shd w:val="clear" w:color="auto" w:fill="CCE8CF" w:themeFill="background1"/>
          </w:tcPr>
          <w:p w:rsidR="005D4A01" w:rsidRDefault="00FC6643" w:rsidP="0009309E">
            <w:pPr>
              <w:tabs>
                <w:tab w:val="left" w:pos="387"/>
              </w:tabs>
              <w:jc w:val="left"/>
              <w:textAlignment w:val="center"/>
              <w:rPr>
                <w:rFonts w:ascii="Times New Roman" w:eastAsia="仿宋" w:hAnsi="Times New Roman" w:cs="Times New Roman"/>
                <w:b/>
                <w:kern w:val="24"/>
                <w:sz w:val="24"/>
                <w:szCs w:val="24"/>
              </w:rPr>
            </w:pPr>
            <w:r>
              <w:rPr>
                <w:rFonts w:ascii="Times New Roman" w:eastAsia="仿宋" w:hAnsi="Times New Roman" w:cs="Times New Roman" w:hint="eastAsia"/>
                <w:b/>
                <w:bCs/>
                <w:kern w:val="24"/>
                <w:sz w:val="24"/>
                <w:szCs w:val="24"/>
              </w:rPr>
              <w:t>洛索洛芬</w:t>
            </w:r>
          </w:p>
        </w:tc>
      </w:tr>
      <w:tr w:rsidR="005D4A01">
        <w:trPr>
          <w:trHeight w:val="576"/>
          <w:jc w:val="center"/>
        </w:trPr>
        <w:tc>
          <w:tcPr>
            <w:tcW w:w="3114" w:type="dxa"/>
            <w:tcBorders>
              <w:left w:val="nil"/>
              <w:bottom w:val="nil"/>
              <w:right w:val="nil"/>
            </w:tcBorders>
            <w:shd w:val="clear" w:color="auto" w:fill="CCE8CF" w:themeFill="background1"/>
            <w:tcMar>
              <w:top w:w="10" w:type="dxa"/>
              <w:left w:w="10" w:type="dxa"/>
              <w:bottom w:w="0" w:type="dxa"/>
              <w:right w:w="10" w:type="dxa"/>
            </w:tcMar>
            <w:vAlign w:val="bottom"/>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诊疗规范推荐</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国家卫生行政</w:t>
            </w:r>
            <w:r>
              <w:rPr>
                <w:rFonts w:ascii="Times New Roman" w:eastAsia="仿宋" w:hAnsi="Times New Roman" w:cs="Times New Roman"/>
                <w:kern w:val="24"/>
                <w:sz w:val="24"/>
                <w:szCs w:val="24"/>
              </w:rPr>
              <w:lastRenderedPageBreak/>
              <w:t>部门）</w:t>
            </w:r>
          </w:p>
        </w:tc>
        <w:tc>
          <w:tcPr>
            <w:tcW w:w="875" w:type="dxa"/>
            <w:tcBorders>
              <w:left w:val="nil"/>
              <w:bottom w:val="nil"/>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textAlignment w:val="bottom"/>
              <w:rPr>
                <w:rFonts w:ascii="Times New Roman" w:eastAsia="华文仿宋" w:hAnsi="Times New Roman" w:cs="Times New Roman"/>
                <w:kern w:val="0"/>
                <w:sz w:val="24"/>
                <w:szCs w:val="24"/>
              </w:rPr>
            </w:pPr>
            <w:r>
              <w:rPr>
                <w:rFonts w:ascii="Times New Roman" w:eastAsia="华文仿宋" w:hAnsi="Times New Roman" w:cs="Times New Roman" w:hint="eastAsia"/>
                <w:color w:val="000000"/>
                <w:kern w:val="24"/>
                <w:sz w:val="24"/>
                <w:szCs w:val="24"/>
              </w:rPr>
              <w:lastRenderedPageBreak/>
              <w:t>18</w:t>
            </w:r>
          </w:p>
        </w:tc>
        <w:tc>
          <w:tcPr>
            <w:tcW w:w="790" w:type="dxa"/>
            <w:tcBorders>
              <w:left w:val="nil"/>
              <w:bottom w:val="nil"/>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rPr>
                <w:rFonts w:ascii="Times New Roman" w:eastAsia="华文仿宋" w:hAnsi="Times New Roman" w:cs="Times New Roman"/>
                <w:sz w:val="24"/>
                <w:szCs w:val="24"/>
              </w:rPr>
            </w:pPr>
            <w:r>
              <w:rPr>
                <w:rFonts w:ascii="Times New Roman" w:eastAsia="华文仿宋" w:hAnsi="Times New Roman" w:cs="Times New Roman" w:hint="eastAsia"/>
                <w:color w:val="000000"/>
                <w:kern w:val="24"/>
                <w:sz w:val="24"/>
                <w:szCs w:val="24"/>
              </w:rPr>
              <w:t>18</w:t>
            </w:r>
          </w:p>
        </w:tc>
        <w:tc>
          <w:tcPr>
            <w:tcW w:w="816" w:type="dxa"/>
            <w:tcBorders>
              <w:left w:val="nil"/>
              <w:bottom w:val="nil"/>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rPr>
                <w:rFonts w:ascii="Times New Roman" w:eastAsia="华文仿宋" w:hAnsi="Times New Roman" w:cs="Times New Roman"/>
                <w:sz w:val="24"/>
                <w:szCs w:val="24"/>
              </w:rPr>
            </w:pPr>
            <w:r>
              <w:rPr>
                <w:rFonts w:ascii="Times New Roman" w:eastAsia="华文仿宋" w:hAnsi="Times New Roman" w:cs="Times New Roman" w:hint="eastAsia"/>
                <w:color w:val="000000"/>
                <w:kern w:val="24"/>
                <w:sz w:val="24"/>
                <w:szCs w:val="24"/>
              </w:rPr>
              <w:t>18</w:t>
            </w:r>
          </w:p>
        </w:tc>
        <w:tc>
          <w:tcPr>
            <w:tcW w:w="664" w:type="dxa"/>
            <w:tcBorders>
              <w:left w:val="nil"/>
              <w:bottom w:val="nil"/>
              <w:right w:val="nil"/>
            </w:tcBorders>
            <w:shd w:val="clear" w:color="auto" w:fill="CCE8CF" w:themeFill="background1"/>
            <w:vAlign w:val="center"/>
          </w:tcPr>
          <w:p w:rsidR="005D4A01" w:rsidRDefault="00FC6643" w:rsidP="0009309E">
            <w:pPr>
              <w:jc w:val="center"/>
              <w:rPr>
                <w:rFonts w:ascii="Times New Roman" w:eastAsia="华文仿宋" w:hAnsi="Times New Roman" w:cs="Times New Roman"/>
                <w:color w:val="000000"/>
                <w:kern w:val="24"/>
                <w:sz w:val="24"/>
                <w:szCs w:val="24"/>
              </w:rPr>
            </w:pPr>
            <w:r>
              <w:rPr>
                <w:rFonts w:ascii="Times New Roman" w:eastAsia="华文仿宋" w:hAnsi="Times New Roman" w:cs="Times New Roman" w:hint="eastAsia"/>
                <w:color w:val="000000"/>
                <w:kern w:val="24"/>
                <w:sz w:val="24"/>
                <w:szCs w:val="24"/>
              </w:rPr>
              <w:t>18</w:t>
            </w:r>
          </w:p>
        </w:tc>
        <w:tc>
          <w:tcPr>
            <w:tcW w:w="664" w:type="dxa"/>
            <w:tcBorders>
              <w:left w:val="nil"/>
              <w:bottom w:val="nil"/>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rPr>
                <w:rFonts w:ascii="Times New Roman" w:eastAsia="华文仿宋" w:hAnsi="Times New Roman" w:cs="Times New Roman"/>
                <w:sz w:val="24"/>
                <w:szCs w:val="24"/>
              </w:rPr>
            </w:pPr>
            <w:r>
              <w:rPr>
                <w:rFonts w:ascii="Times New Roman" w:eastAsia="华文仿宋" w:hAnsi="Times New Roman" w:cs="Times New Roman" w:hint="eastAsia"/>
                <w:color w:val="000000"/>
                <w:kern w:val="24"/>
                <w:sz w:val="24"/>
                <w:szCs w:val="24"/>
              </w:rPr>
              <w:t>18</w:t>
            </w:r>
          </w:p>
        </w:tc>
        <w:tc>
          <w:tcPr>
            <w:tcW w:w="652" w:type="dxa"/>
            <w:tcBorders>
              <w:left w:val="nil"/>
              <w:bottom w:val="nil"/>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rPr>
                <w:rFonts w:ascii="Times New Roman" w:eastAsia="华文仿宋" w:hAnsi="Times New Roman" w:cs="Times New Roman"/>
                <w:sz w:val="24"/>
                <w:szCs w:val="24"/>
              </w:rPr>
            </w:pPr>
            <w:r>
              <w:rPr>
                <w:rFonts w:ascii="Times New Roman" w:eastAsia="华文仿宋" w:hAnsi="Times New Roman" w:cs="Times New Roman" w:hint="eastAsia"/>
                <w:color w:val="000000"/>
                <w:kern w:val="24"/>
                <w:sz w:val="24"/>
                <w:szCs w:val="24"/>
              </w:rPr>
              <w:t>18</w:t>
            </w:r>
          </w:p>
        </w:tc>
        <w:tc>
          <w:tcPr>
            <w:tcW w:w="709" w:type="dxa"/>
            <w:tcBorders>
              <w:left w:val="nil"/>
              <w:bottom w:val="nil"/>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rPr>
                <w:rFonts w:ascii="Times New Roman" w:eastAsia="华文仿宋" w:hAnsi="Times New Roman" w:cs="Times New Roman"/>
                <w:sz w:val="24"/>
                <w:szCs w:val="24"/>
              </w:rPr>
            </w:pPr>
            <w:r>
              <w:rPr>
                <w:rFonts w:ascii="Times New Roman" w:eastAsia="华文仿宋" w:hAnsi="Times New Roman" w:cs="Times New Roman" w:hint="eastAsia"/>
                <w:color w:val="000000"/>
                <w:kern w:val="24"/>
                <w:sz w:val="24"/>
                <w:szCs w:val="24"/>
              </w:rPr>
              <w:t>18</w:t>
            </w:r>
          </w:p>
        </w:tc>
        <w:tc>
          <w:tcPr>
            <w:tcW w:w="709" w:type="dxa"/>
            <w:tcBorders>
              <w:left w:val="nil"/>
              <w:bottom w:val="nil"/>
              <w:right w:val="nil"/>
            </w:tcBorders>
            <w:shd w:val="clear" w:color="auto" w:fill="CCE8CF" w:themeFill="background1"/>
            <w:vAlign w:val="center"/>
          </w:tcPr>
          <w:p w:rsidR="005D4A01" w:rsidRDefault="00FC6643" w:rsidP="0009309E">
            <w:pPr>
              <w:jc w:val="center"/>
              <w:rPr>
                <w:rFonts w:ascii="Times New Roman" w:eastAsia="华文仿宋" w:hAnsi="Times New Roman" w:cs="Times New Roman"/>
                <w:color w:val="000000"/>
                <w:kern w:val="24"/>
                <w:sz w:val="24"/>
                <w:szCs w:val="24"/>
              </w:rPr>
            </w:pPr>
            <w:r>
              <w:rPr>
                <w:rFonts w:ascii="Times New Roman" w:eastAsia="华文仿宋" w:hAnsi="Times New Roman" w:cs="Times New Roman" w:hint="eastAsia"/>
                <w:color w:val="000000"/>
                <w:kern w:val="24"/>
                <w:sz w:val="24"/>
                <w:szCs w:val="24"/>
              </w:rPr>
              <w:t>18</w:t>
            </w:r>
          </w:p>
        </w:tc>
      </w:tr>
      <w:tr w:rsidR="005D4A01">
        <w:trPr>
          <w:trHeight w:val="697"/>
          <w:jc w:val="center"/>
        </w:trPr>
        <w:tc>
          <w:tcPr>
            <w:tcW w:w="3114" w:type="dxa"/>
            <w:tcBorders>
              <w:top w:val="nil"/>
              <w:left w:val="nil"/>
              <w:bottom w:val="nil"/>
              <w:right w:val="nil"/>
            </w:tcBorders>
            <w:shd w:val="clear" w:color="auto" w:fill="CCE8CF" w:themeFill="background1"/>
            <w:tcMar>
              <w:top w:w="10" w:type="dxa"/>
              <w:left w:w="10" w:type="dxa"/>
              <w:bottom w:w="0" w:type="dxa"/>
              <w:right w:w="10" w:type="dxa"/>
            </w:tcMar>
            <w:vAlign w:val="bottom"/>
          </w:tcPr>
          <w:p w:rsidR="005D4A01" w:rsidRDefault="00FC6643" w:rsidP="0009309E">
            <w:pPr>
              <w:tabs>
                <w:tab w:val="left" w:pos="387"/>
              </w:tabs>
              <w:jc w:val="left"/>
              <w:textAlignment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lastRenderedPageBreak/>
              <w:t>指南</w:t>
            </w:r>
            <w:r>
              <w:rPr>
                <w:rFonts w:ascii="Times New Roman" w:eastAsia="仿宋" w:hAnsi="Times New Roman" w:cs="Times New Roman"/>
                <w:kern w:val="24"/>
                <w:sz w:val="24"/>
                <w:szCs w:val="24"/>
              </w:rPr>
              <w:t>I</w:t>
            </w:r>
            <w:r>
              <w:rPr>
                <w:rFonts w:ascii="Times New Roman" w:eastAsia="仿宋" w:hAnsi="Times New Roman" w:cs="Times New Roman"/>
                <w:kern w:val="24"/>
                <w:sz w:val="24"/>
                <w:szCs w:val="24"/>
              </w:rPr>
              <w:t>级推荐（</w:t>
            </w:r>
            <w:r>
              <w:rPr>
                <w:rFonts w:ascii="Times New Roman" w:eastAsia="仿宋" w:hAnsi="Times New Roman" w:cs="Times New Roman"/>
                <w:kern w:val="24"/>
                <w:sz w:val="24"/>
                <w:szCs w:val="24"/>
              </w:rPr>
              <w:t>A</w:t>
            </w:r>
            <w:r>
              <w:rPr>
                <w:rFonts w:ascii="Times New Roman" w:eastAsia="仿宋" w:hAnsi="Times New Roman" w:cs="Times New Roman"/>
                <w:kern w:val="24"/>
                <w:sz w:val="24"/>
                <w:szCs w:val="24"/>
              </w:rPr>
              <w:t>级证据</w:t>
            </w:r>
            <w:r>
              <w:rPr>
                <w:rFonts w:ascii="Times New Roman" w:eastAsia="仿宋" w:hAnsi="Times New Roman" w:cs="Times New Roman" w:hint="eastAsia"/>
                <w:kern w:val="24"/>
                <w:sz w:val="24"/>
                <w:szCs w:val="24"/>
              </w:rPr>
              <w:t>16</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B</w:t>
            </w:r>
            <w:r>
              <w:rPr>
                <w:rFonts w:ascii="Times New Roman" w:eastAsia="仿宋" w:hAnsi="Times New Roman" w:cs="Times New Roman"/>
                <w:kern w:val="24"/>
                <w:sz w:val="24"/>
                <w:szCs w:val="24"/>
              </w:rPr>
              <w:t>级证据</w:t>
            </w:r>
            <w:r>
              <w:rPr>
                <w:rFonts w:ascii="Times New Roman" w:eastAsia="仿宋" w:hAnsi="Times New Roman" w:cs="Times New Roman" w:hint="eastAsia"/>
                <w:kern w:val="24"/>
                <w:sz w:val="24"/>
                <w:szCs w:val="24"/>
              </w:rPr>
              <w:t>15</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C</w:t>
            </w:r>
            <w:r>
              <w:rPr>
                <w:rFonts w:ascii="Times New Roman" w:eastAsia="仿宋" w:hAnsi="Times New Roman" w:cs="Times New Roman"/>
                <w:kern w:val="24"/>
                <w:sz w:val="24"/>
                <w:szCs w:val="24"/>
              </w:rPr>
              <w:t>级证据</w:t>
            </w:r>
            <w:r>
              <w:rPr>
                <w:rFonts w:ascii="Times New Roman" w:eastAsia="仿宋" w:hAnsi="Times New Roman" w:cs="Times New Roman" w:hint="eastAsia"/>
                <w:kern w:val="24"/>
                <w:sz w:val="24"/>
                <w:szCs w:val="24"/>
              </w:rPr>
              <w:t>14</w:t>
            </w:r>
            <w:r>
              <w:rPr>
                <w:rFonts w:ascii="Times New Roman" w:eastAsia="仿宋" w:hAnsi="Times New Roman" w:cs="Times New Roman"/>
                <w:kern w:val="24"/>
                <w:sz w:val="24"/>
                <w:szCs w:val="24"/>
              </w:rPr>
              <w:t>，其他</w:t>
            </w: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3</w:t>
            </w:r>
            <w:r>
              <w:rPr>
                <w:rFonts w:ascii="Times New Roman" w:eastAsia="仿宋" w:hAnsi="Times New Roman" w:cs="Times New Roman"/>
                <w:kern w:val="24"/>
                <w:sz w:val="24"/>
                <w:szCs w:val="24"/>
              </w:rPr>
              <w:t>）</w:t>
            </w:r>
          </w:p>
        </w:tc>
        <w:tc>
          <w:tcPr>
            <w:tcW w:w="875"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textAlignment w:val="bottom"/>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16</w:t>
            </w:r>
          </w:p>
        </w:tc>
        <w:tc>
          <w:tcPr>
            <w:tcW w:w="790"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816"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textAlignment w:val="bottom"/>
              <w:rPr>
                <w:rFonts w:ascii="Times New Roman" w:eastAsia="华文仿宋" w:hAnsi="Times New Roman" w:cs="Times New Roman"/>
                <w:kern w:val="0"/>
                <w:sz w:val="24"/>
                <w:szCs w:val="24"/>
              </w:rPr>
            </w:pPr>
          </w:p>
        </w:tc>
        <w:tc>
          <w:tcPr>
            <w:tcW w:w="664" w:type="dxa"/>
            <w:tcBorders>
              <w:top w:val="nil"/>
              <w:left w:val="nil"/>
              <w:bottom w:val="nil"/>
              <w:right w:val="nil"/>
            </w:tcBorders>
            <w:shd w:val="clear" w:color="auto" w:fill="CCE8CF" w:themeFill="background1"/>
            <w:vAlign w:val="center"/>
          </w:tcPr>
          <w:p w:rsidR="005D4A01" w:rsidRDefault="005D4A01" w:rsidP="0009309E">
            <w:pPr>
              <w:jc w:val="center"/>
              <w:textAlignment w:val="bottom"/>
              <w:rPr>
                <w:rFonts w:ascii="Times New Roman" w:eastAsia="华文仿宋" w:hAnsi="Times New Roman" w:cs="Times New Roman"/>
                <w:kern w:val="0"/>
                <w:sz w:val="24"/>
                <w:szCs w:val="24"/>
              </w:rPr>
            </w:pPr>
          </w:p>
        </w:tc>
        <w:tc>
          <w:tcPr>
            <w:tcW w:w="664"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textAlignment w:val="bottom"/>
              <w:rPr>
                <w:rFonts w:ascii="Times New Roman" w:eastAsia="华文仿宋" w:hAnsi="Times New Roman" w:cs="Times New Roman"/>
                <w:kern w:val="0"/>
                <w:sz w:val="24"/>
                <w:szCs w:val="24"/>
              </w:rPr>
            </w:pPr>
          </w:p>
        </w:tc>
        <w:tc>
          <w:tcPr>
            <w:tcW w:w="652"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textAlignment w:val="bottom"/>
              <w:rPr>
                <w:rFonts w:ascii="Times New Roman" w:eastAsia="华文仿宋" w:hAnsi="Times New Roman" w:cs="Times New Roman"/>
                <w:kern w:val="0"/>
                <w:sz w:val="24"/>
                <w:szCs w:val="24"/>
              </w:rPr>
            </w:pPr>
          </w:p>
        </w:tc>
        <w:tc>
          <w:tcPr>
            <w:tcW w:w="709"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textAlignment w:val="bottom"/>
              <w:rPr>
                <w:rFonts w:ascii="Times New Roman" w:eastAsia="华文仿宋" w:hAnsi="Times New Roman" w:cs="Times New Roman"/>
                <w:kern w:val="0"/>
                <w:sz w:val="24"/>
                <w:szCs w:val="24"/>
              </w:rPr>
            </w:pPr>
          </w:p>
        </w:tc>
        <w:tc>
          <w:tcPr>
            <w:tcW w:w="709" w:type="dxa"/>
            <w:tcBorders>
              <w:top w:val="nil"/>
              <w:left w:val="nil"/>
              <w:bottom w:val="nil"/>
              <w:right w:val="nil"/>
            </w:tcBorders>
            <w:shd w:val="clear" w:color="auto" w:fill="CCE8CF" w:themeFill="background1"/>
            <w:vAlign w:val="center"/>
          </w:tcPr>
          <w:p w:rsidR="005D4A01" w:rsidRDefault="005D4A01" w:rsidP="0009309E">
            <w:pPr>
              <w:jc w:val="center"/>
              <w:textAlignment w:val="bottom"/>
              <w:rPr>
                <w:rFonts w:ascii="Times New Roman" w:eastAsia="华文仿宋" w:hAnsi="Times New Roman" w:cs="Times New Roman"/>
                <w:kern w:val="0"/>
                <w:sz w:val="24"/>
                <w:szCs w:val="24"/>
              </w:rPr>
            </w:pPr>
          </w:p>
        </w:tc>
      </w:tr>
      <w:tr w:rsidR="005D4A01">
        <w:trPr>
          <w:trHeight w:val="563"/>
          <w:jc w:val="center"/>
        </w:trPr>
        <w:tc>
          <w:tcPr>
            <w:tcW w:w="3114" w:type="dxa"/>
            <w:tcBorders>
              <w:top w:val="nil"/>
              <w:left w:val="nil"/>
              <w:bottom w:val="nil"/>
              <w:right w:val="nil"/>
            </w:tcBorders>
            <w:shd w:val="clear" w:color="auto" w:fill="CCE8CF" w:themeFill="background1"/>
            <w:tcMar>
              <w:top w:w="10" w:type="dxa"/>
              <w:left w:w="10" w:type="dxa"/>
              <w:bottom w:w="0" w:type="dxa"/>
              <w:right w:w="10" w:type="dxa"/>
            </w:tcMar>
            <w:vAlign w:val="bottom"/>
          </w:tcPr>
          <w:p w:rsidR="005D4A01" w:rsidRDefault="00FC6643" w:rsidP="0009309E">
            <w:pPr>
              <w:tabs>
                <w:tab w:val="left" w:pos="387"/>
              </w:tabs>
              <w:jc w:val="left"/>
              <w:textAlignment w:val="center"/>
              <w:rPr>
                <w:rFonts w:ascii="Times New Roman" w:eastAsia="华文仿宋" w:hAnsi="Times New Roman" w:cs="Times New Roman"/>
                <w:bCs/>
                <w:kern w:val="0"/>
                <w:sz w:val="24"/>
                <w:szCs w:val="24"/>
              </w:rPr>
            </w:pPr>
            <w:r>
              <w:rPr>
                <w:rFonts w:ascii="Times New Roman" w:eastAsia="仿宋" w:hAnsi="Times New Roman" w:cs="Times New Roman"/>
                <w:kern w:val="24"/>
                <w:sz w:val="24"/>
                <w:szCs w:val="24"/>
              </w:rPr>
              <w:t>指南</w:t>
            </w:r>
            <w:r>
              <w:rPr>
                <w:rFonts w:ascii="Times New Roman" w:eastAsia="仿宋" w:hAnsi="Times New Roman" w:cs="Times New Roman"/>
                <w:kern w:val="24"/>
                <w:sz w:val="24"/>
                <w:szCs w:val="24"/>
              </w:rPr>
              <w:t>II</w:t>
            </w:r>
            <w:r>
              <w:rPr>
                <w:rFonts w:ascii="Times New Roman" w:eastAsia="仿宋" w:hAnsi="Times New Roman" w:cs="Times New Roman"/>
                <w:kern w:val="24"/>
                <w:sz w:val="24"/>
                <w:szCs w:val="24"/>
              </w:rPr>
              <w:t>级及以下推荐（</w:t>
            </w:r>
            <w:r>
              <w:rPr>
                <w:rFonts w:ascii="Times New Roman" w:eastAsia="仿宋" w:hAnsi="Times New Roman" w:cs="Times New Roman"/>
                <w:kern w:val="24"/>
                <w:sz w:val="24"/>
                <w:szCs w:val="24"/>
              </w:rPr>
              <w:t>A</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2</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B</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1</w:t>
            </w:r>
            <w:r>
              <w:rPr>
                <w:rFonts w:ascii="Times New Roman" w:eastAsia="仿宋" w:hAnsi="Times New Roman" w:cs="Times New Roman"/>
                <w:kern w:val="24"/>
                <w:sz w:val="24"/>
                <w:szCs w:val="24"/>
              </w:rPr>
              <w:t>，</w:t>
            </w:r>
            <w:r>
              <w:rPr>
                <w:rFonts w:ascii="Times New Roman" w:eastAsia="仿宋" w:hAnsi="Times New Roman" w:cs="Times New Roman"/>
                <w:kern w:val="24"/>
                <w:sz w:val="24"/>
                <w:szCs w:val="24"/>
              </w:rPr>
              <w:t>C</w:t>
            </w:r>
            <w:r>
              <w:rPr>
                <w:rFonts w:ascii="Times New Roman" w:eastAsia="仿宋" w:hAnsi="Times New Roman" w:cs="Times New Roman"/>
                <w:kern w:val="24"/>
                <w:sz w:val="24"/>
                <w:szCs w:val="24"/>
              </w:rPr>
              <w:t>级证据</w:t>
            </w: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0</w:t>
            </w:r>
            <w:r>
              <w:rPr>
                <w:rFonts w:ascii="Times New Roman" w:eastAsia="仿宋" w:hAnsi="Times New Roman" w:cs="Times New Roman"/>
                <w:kern w:val="24"/>
                <w:sz w:val="24"/>
                <w:szCs w:val="24"/>
              </w:rPr>
              <w:t>，其他</w:t>
            </w:r>
            <w:r>
              <w:rPr>
                <w:rFonts w:ascii="Times New Roman" w:eastAsia="仿宋" w:hAnsi="Times New Roman" w:cs="Times New Roman" w:hint="eastAsia"/>
                <w:kern w:val="24"/>
                <w:sz w:val="24"/>
                <w:szCs w:val="24"/>
              </w:rPr>
              <w:t>9</w:t>
            </w:r>
            <w:r>
              <w:rPr>
                <w:rFonts w:ascii="Times New Roman" w:eastAsia="仿宋" w:hAnsi="Times New Roman" w:cs="Times New Roman"/>
                <w:kern w:val="24"/>
                <w:sz w:val="24"/>
                <w:szCs w:val="24"/>
              </w:rPr>
              <w:t>）</w:t>
            </w:r>
          </w:p>
        </w:tc>
        <w:tc>
          <w:tcPr>
            <w:tcW w:w="875"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textAlignment w:val="bottom"/>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12</w:t>
            </w:r>
          </w:p>
        </w:tc>
        <w:tc>
          <w:tcPr>
            <w:tcW w:w="790"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816"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664" w:type="dxa"/>
            <w:tcBorders>
              <w:top w:val="nil"/>
              <w:left w:val="nil"/>
              <w:bottom w:val="nil"/>
              <w:right w:val="nil"/>
            </w:tcBorders>
            <w:shd w:val="clear" w:color="auto" w:fill="CCE8CF" w:themeFill="background1"/>
            <w:vAlign w:val="center"/>
          </w:tcPr>
          <w:p w:rsidR="005D4A01" w:rsidRDefault="005D4A01" w:rsidP="0009309E">
            <w:pPr>
              <w:jc w:val="center"/>
              <w:rPr>
                <w:rFonts w:ascii="Times New Roman" w:eastAsia="华文仿宋" w:hAnsi="Times New Roman" w:cs="Times New Roman"/>
                <w:kern w:val="0"/>
                <w:sz w:val="24"/>
                <w:szCs w:val="24"/>
              </w:rPr>
            </w:pPr>
          </w:p>
        </w:tc>
        <w:tc>
          <w:tcPr>
            <w:tcW w:w="664"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652"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709"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709" w:type="dxa"/>
            <w:tcBorders>
              <w:top w:val="nil"/>
              <w:left w:val="nil"/>
              <w:bottom w:val="nil"/>
              <w:right w:val="nil"/>
            </w:tcBorders>
            <w:shd w:val="clear" w:color="auto" w:fill="CCE8CF" w:themeFill="background1"/>
            <w:vAlign w:val="center"/>
          </w:tcPr>
          <w:p w:rsidR="005D4A01" w:rsidRDefault="005D4A01" w:rsidP="0009309E">
            <w:pPr>
              <w:jc w:val="center"/>
              <w:rPr>
                <w:rFonts w:ascii="Times New Roman" w:eastAsia="华文仿宋" w:hAnsi="Times New Roman" w:cs="Times New Roman"/>
                <w:kern w:val="0"/>
                <w:sz w:val="24"/>
                <w:szCs w:val="24"/>
              </w:rPr>
            </w:pPr>
          </w:p>
        </w:tc>
      </w:tr>
      <w:tr w:rsidR="005D4A01">
        <w:trPr>
          <w:trHeight w:val="292"/>
          <w:jc w:val="center"/>
        </w:trPr>
        <w:tc>
          <w:tcPr>
            <w:tcW w:w="3114" w:type="dxa"/>
            <w:tcBorders>
              <w:top w:val="nil"/>
              <w:left w:val="nil"/>
              <w:bottom w:val="nil"/>
              <w:right w:val="nil"/>
            </w:tcBorders>
            <w:shd w:val="clear" w:color="auto" w:fill="CCE8CF" w:themeFill="background1"/>
            <w:tcMar>
              <w:top w:w="10" w:type="dxa"/>
              <w:left w:w="10" w:type="dxa"/>
              <w:bottom w:w="0" w:type="dxa"/>
              <w:right w:w="10" w:type="dxa"/>
            </w:tcMar>
            <w:vAlign w:val="bottom"/>
          </w:tcPr>
          <w:p w:rsidR="005D4A01" w:rsidRDefault="00FC6643" w:rsidP="0009309E">
            <w:pPr>
              <w:jc w:val="left"/>
              <w:textAlignment w:val="bottom"/>
              <w:rPr>
                <w:rFonts w:ascii="Times New Roman" w:eastAsia="华文仿宋" w:hAnsi="Times New Roman" w:cs="Times New Roman"/>
                <w:bCs/>
                <w:kern w:val="0"/>
                <w:sz w:val="24"/>
                <w:szCs w:val="24"/>
              </w:rPr>
            </w:pPr>
            <w:r>
              <w:rPr>
                <w:rFonts w:ascii="Times New Roman" w:eastAsia="华文仿宋" w:hAnsi="华文仿宋" w:cs="Times New Roman"/>
                <w:bCs/>
                <w:color w:val="000000"/>
                <w:kern w:val="24"/>
                <w:sz w:val="24"/>
                <w:szCs w:val="24"/>
              </w:rPr>
              <w:t>专家共识推荐</w:t>
            </w:r>
          </w:p>
        </w:tc>
        <w:tc>
          <w:tcPr>
            <w:tcW w:w="875"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textAlignment w:val="bottom"/>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8</w:t>
            </w:r>
          </w:p>
        </w:tc>
        <w:tc>
          <w:tcPr>
            <w:tcW w:w="790"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816"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664" w:type="dxa"/>
            <w:tcBorders>
              <w:top w:val="nil"/>
              <w:left w:val="nil"/>
              <w:bottom w:val="nil"/>
              <w:right w:val="nil"/>
            </w:tcBorders>
            <w:shd w:val="clear" w:color="auto" w:fill="CCE8CF" w:themeFill="background1"/>
            <w:vAlign w:val="center"/>
          </w:tcPr>
          <w:p w:rsidR="005D4A01" w:rsidRDefault="005D4A01" w:rsidP="0009309E">
            <w:pPr>
              <w:jc w:val="center"/>
              <w:rPr>
                <w:rFonts w:ascii="Times New Roman" w:eastAsia="华文仿宋" w:hAnsi="Times New Roman" w:cs="Times New Roman"/>
                <w:kern w:val="0"/>
                <w:sz w:val="24"/>
                <w:szCs w:val="24"/>
              </w:rPr>
            </w:pPr>
          </w:p>
        </w:tc>
        <w:tc>
          <w:tcPr>
            <w:tcW w:w="664"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652"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709" w:type="dxa"/>
            <w:tcBorders>
              <w:top w:val="nil"/>
              <w:left w:val="nil"/>
              <w:bottom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709" w:type="dxa"/>
            <w:tcBorders>
              <w:top w:val="nil"/>
              <w:left w:val="nil"/>
              <w:bottom w:val="nil"/>
              <w:right w:val="nil"/>
            </w:tcBorders>
            <w:shd w:val="clear" w:color="auto" w:fill="CCE8CF" w:themeFill="background1"/>
            <w:vAlign w:val="center"/>
          </w:tcPr>
          <w:p w:rsidR="005D4A01" w:rsidRDefault="005D4A01" w:rsidP="0009309E">
            <w:pPr>
              <w:jc w:val="center"/>
              <w:rPr>
                <w:rFonts w:ascii="Times New Roman" w:eastAsia="华文仿宋" w:hAnsi="Times New Roman" w:cs="Times New Roman"/>
                <w:kern w:val="0"/>
                <w:sz w:val="24"/>
                <w:szCs w:val="24"/>
              </w:rPr>
            </w:pPr>
          </w:p>
        </w:tc>
      </w:tr>
      <w:tr w:rsidR="005D4A01">
        <w:trPr>
          <w:trHeight w:val="292"/>
          <w:jc w:val="center"/>
        </w:trPr>
        <w:tc>
          <w:tcPr>
            <w:tcW w:w="3114" w:type="dxa"/>
            <w:tcBorders>
              <w:top w:val="nil"/>
              <w:left w:val="nil"/>
              <w:bottom w:val="single" w:sz="4" w:space="0" w:color="auto"/>
              <w:right w:val="nil"/>
            </w:tcBorders>
            <w:shd w:val="clear" w:color="auto" w:fill="CCE8CF" w:themeFill="background1"/>
            <w:tcMar>
              <w:top w:w="10" w:type="dxa"/>
              <w:left w:w="10" w:type="dxa"/>
              <w:bottom w:w="0" w:type="dxa"/>
              <w:right w:w="10" w:type="dxa"/>
            </w:tcMar>
            <w:vAlign w:val="bottom"/>
          </w:tcPr>
          <w:p w:rsidR="005D4A01" w:rsidRDefault="00FC6643" w:rsidP="0009309E">
            <w:pPr>
              <w:jc w:val="left"/>
              <w:textAlignment w:val="bottom"/>
              <w:rPr>
                <w:rFonts w:ascii="Times New Roman" w:eastAsia="华文仿宋" w:hAnsi="Times New Roman" w:cs="Times New Roman"/>
                <w:bCs/>
                <w:kern w:val="0"/>
                <w:sz w:val="24"/>
                <w:szCs w:val="24"/>
              </w:rPr>
            </w:pPr>
            <w:r>
              <w:rPr>
                <w:rFonts w:ascii="Times New Roman" w:eastAsia="华文仿宋" w:hAnsi="华文仿宋" w:cs="Times New Roman"/>
                <w:bCs/>
                <w:color w:val="000000"/>
                <w:kern w:val="24"/>
                <w:sz w:val="24"/>
                <w:szCs w:val="24"/>
              </w:rPr>
              <w:t>以上均无推荐</w:t>
            </w:r>
          </w:p>
        </w:tc>
        <w:tc>
          <w:tcPr>
            <w:tcW w:w="875" w:type="dxa"/>
            <w:tcBorders>
              <w:top w:val="nil"/>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textAlignment w:val="bottom"/>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4</w:t>
            </w:r>
          </w:p>
        </w:tc>
        <w:tc>
          <w:tcPr>
            <w:tcW w:w="790" w:type="dxa"/>
            <w:tcBorders>
              <w:top w:val="nil"/>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816" w:type="dxa"/>
            <w:tcBorders>
              <w:top w:val="nil"/>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664" w:type="dxa"/>
            <w:tcBorders>
              <w:top w:val="nil"/>
              <w:left w:val="nil"/>
              <w:bottom w:val="single" w:sz="4" w:space="0" w:color="auto"/>
              <w:right w:val="nil"/>
            </w:tcBorders>
            <w:shd w:val="clear" w:color="auto" w:fill="CCE8CF" w:themeFill="background1"/>
            <w:vAlign w:val="center"/>
          </w:tcPr>
          <w:p w:rsidR="005D4A01" w:rsidRDefault="005D4A01" w:rsidP="0009309E">
            <w:pPr>
              <w:jc w:val="center"/>
              <w:rPr>
                <w:rFonts w:ascii="Times New Roman" w:eastAsia="华文仿宋" w:hAnsi="Times New Roman" w:cs="Times New Roman"/>
                <w:kern w:val="0"/>
                <w:sz w:val="24"/>
                <w:szCs w:val="24"/>
              </w:rPr>
            </w:pPr>
          </w:p>
        </w:tc>
        <w:tc>
          <w:tcPr>
            <w:tcW w:w="664" w:type="dxa"/>
            <w:tcBorders>
              <w:top w:val="nil"/>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652" w:type="dxa"/>
            <w:tcBorders>
              <w:top w:val="nil"/>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709" w:type="dxa"/>
            <w:tcBorders>
              <w:top w:val="nil"/>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rPr>
                <w:rFonts w:ascii="Times New Roman" w:eastAsia="华文仿宋" w:hAnsi="Times New Roman" w:cs="Times New Roman"/>
                <w:kern w:val="0"/>
                <w:sz w:val="24"/>
                <w:szCs w:val="24"/>
              </w:rPr>
            </w:pPr>
          </w:p>
        </w:tc>
        <w:tc>
          <w:tcPr>
            <w:tcW w:w="709" w:type="dxa"/>
            <w:tcBorders>
              <w:top w:val="nil"/>
              <w:left w:val="nil"/>
              <w:bottom w:val="single" w:sz="4" w:space="0" w:color="auto"/>
              <w:right w:val="nil"/>
            </w:tcBorders>
            <w:shd w:val="clear" w:color="auto" w:fill="CCE8CF" w:themeFill="background1"/>
            <w:vAlign w:val="center"/>
          </w:tcPr>
          <w:p w:rsidR="005D4A01" w:rsidRDefault="005D4A01" w:rsidP="0009309E">
            <w:pPr>
              <w:jc w:val="center"/>
              <w:rPr>
                <w:rFonts w:ascii="Times New Roman" w:eastAsia="华文仿宋" w:hAnsi="Times New Roman" w:cs="Times New Roman"/>
                <w:kern w:val="0"/>
                <w:sz w:val="24"/>
                <w:szCs w:val="24"/>
              </w:rPr>
            </w:pPr>
          </w:p>
        </w:tc>
      </w:tr>
      <w:tr w:rsidR="005D4A01">
        <w:trPr>
          <w:trHeight w:val="292"/>
          <w:jc w:val="center"/>
        </w:trPr>
        <w:tc>
          <w:tcPr>
            <w:tcW w:w="3114" w:type="dxa"/>
            <w:tcBorders>
              <w:left w:val="nil"/>
              <w:bottom w:val="single" w:sz="4" w:space="0" w:color="auto"/>
              <w:right w:val="nil"/>
            </w:tcBorders>
            <w:shd w:val="clear" w:color="auto" w:fill="CCE8CF" w:themeFill="background1"/>
            <w:tcMar>
              <w:top w:w="10" w:type="dxa"/>
              <w:left w:w="10" w:type="dxa"/>
              <w:bottom w:w="0" w:type="dxa"/>
              <w:right w:w="10" w:type="dxa"/>
            </w:tcMar>
            <w:vAlign w:val="bottom"/>
          </w:tcPr>
          <w:p w:rsidR="005D4A01" w:rsidRDefault="00FC6643" w:rsidP="0009309E">
            <w:pPr>
              <w:jc w:val="left"/>
              <w:textAlignment w:val="bottom"/>
              <w:rPr>
                <w:rFonts w:ascii="Times New Roman" w:eastAsia="华文仿宋" w:hAnsi="Times New Roman" w:cs="Times New Roman"/>
                <w:bCs/>
                <w:color w:val="000000"/>
                <w:kern w:val="24"/>
                <w:sz w:val="24"/>
                <w:szCs w:val="24"/>
              </w:rPr>
            </w:pPr>
            <w:r>
              <w:rPr>
                <w:rFonts w:ascii="Times New Roman" w:eastAsia="华文仿宋" w:hAnsi="华文仿宋" w:cs="Times New Roman" w:hint="eastAsia"/>
                <w:bCs/>
                <w:color w:val="000000"/>
                <w:kern w:val="24"/>
                <w:sz w:val="24"/>
                <w:szCs w:val="24"/>
              </w:rPr>
              <w:t>围术期预防镇痛</w:t>
            </w:r>
            <w:r>
              <w:rPr>
                <w:rFonts w:ascii="Times New Roman" w:eastAsia="华文仿宋" w:hAnsi="华文仿宋" w:cs="Times New Roman"/>
                <w:bCs/>
                <w:color w:val="000000"/>
                <w:kern w:val="24"/>
                <w:sz w:val="24"/>
                <w:szCs w:val="24"/>
              </w:rPr>
              <w:t>（</w:t>
            </w:r>
            <w:r>
              <w:rPr>
                <w:rFonts w:ascii="Times New Roman" w:eastAsia="华文仿宋" w:hAnsi="华文仿宋" w:cs="Times New Roman" w:hint="eastAsia"/>
                <w:bCs/>
                <w:color w:val="000000"/>
                <w:kern w:val="24"/>
                <w:sz w:val="24"/>
                <w:szCs w:val="24"/>
              </w:rPr>
              <w:t>增加</w:t>
            </w:r>
            <w:r>
              <w:rPr>
                <w:rFonts w:ascii="Times New Roman" w:eastAsia="华文仿宋" w:hAnsi="华文仿宋" w:cs="Times New Roman"/>
                <w:bCs/>
                <w:color w:val="000000"/>
                <w:kern w:val="24"/>
                <w:sz w:val="24"/>
                <w:szCs w:val="24"/>
              </w:rPr>
              <w:t>）</w:t>
            </w:r>
          </w:p>
        </w:tc>
        <w:tc>
          <w:tcPr>
            <w:tcW w:w="875" w:type="dxa"/>
            <w:tcBorders>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textAlignment w:val="bottom"/>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2</w:t>
            </w:r>
          </w:p>
        </w:tc>
        <w:tc>
          <w:tcPr>
            <w:tcW w:w="790" w:type="dxa"/>
            <w:tcBorders>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2</w:t>
            </w:r>
          </w:p>
        </w:tc>
        <w:tc>
          <w:tcPr>
            <w:tcW w:w="816" w:type="dxa"/>
            <w:tcBorders>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w:t>
            </w:r>
          </w:p>
        </w:tc>
        <w:tc>
          <w:tcPr>
            <w:tcW w:w="664" w:type="dxa"/>
            <w:tcBorders>
              <w:left w:val="nil"/>
              <w:bottom w:val="single" w:sz="4" w:space="0" w:color="auto"/>
              <w:right w:val="nil"/>
            </w:tcBorders>
            <w:shd w:val="clear" w:color="auto" w:fill="CCE8CF" w:themeFill="background1"/>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w:t>
            </w:r>
          </w:p>
        </w:tc>
        <w:tc>
          <w:tcPr>
            <w:tcW w:w="664" w:type="dxa"/>
            <w:tcBorders>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w:t>
            </w:r>
          </w:p>
        </w:tc>
        <w:tc>
          <w:tcPr>
            <w:tcW w:w="652" w:type="dxa"/>
            <w:tcBorders>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w:t>
            </w:r>
          </w:p>
        </w:tc>
        <w:tc>
          <w:tcPr>
            <w:tcW w:w="709" w:type="dxa"/>
            <w:tcBorders>
              <w:left w:val="nil"/>
              <w:bottom w:val="single" w:sz="4" w:space="0" w:color="auto"/>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w:t>
            </w:r>
          </w:p>
        </w:tc>
        <w:tc>
          <w:tcPr>
            <w:tcW w:w="709" w:type="dxa"/>
            <w:tcBorders>
              <w:left w:val="nil"/>
              <w:bottom w:val="single" w:sz="4" w:space="0" w:color="auto"/>
              <w:right w:val="nil"/>
            </w:tcBorders>
            <w:shd w:val="clear" w:color="auto" w:fill="CCE8CF" w:themeFill="background1"/>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kern w:val="0"/>
                <w:sz w:val="24"/>
                <w:szCs w:val="24"/>
              </w:rPr>
              <w:t>0</w:t>
            </w:r>
          </w:p>
        </w:tc>
      </w:tr>
      <w:tr w:rsidR="005D4A01">
        <w:trPr>
          <w:trHeight w:val="387"/>
          <w:jc w:val="center"/>
        </w:trPr>
        <w:tc>
          <w:tcPr>
            <w:tcW w:w="3114" w:type="dxa"/>
            <w:tcBorders>
              <w:left w:val="nil"/>
              <w:right w:val="nil"/>
            </w:tcBorders>
            <w:shd w:val="clear" w:color="auto" w:fill="CCE8CF" w:themeFill="background1"/>
            <w:tcMar>
              <w:top w:w="10" w:type="dxa"/>
              <w:left w:w="10" w:type="dxa"/>
              <w:bottom w:w="0" w:type="dxa"/>
              <w:right w:w="10" w:type="dxa"/>
            </w:tcMar>
            <w:vAlign w:val="bottom"/>
          </w:tcPr>
          <w:p w:rsidR="005D4A01" w:rsidRDefault="00FC6643" w:rsidP="0009309E">
            <w:pPr>
              <w:jc w:val="left"/>
              <w:rPr>
                <w:rFonts w:ascii="Times New Roman" w:eastAsia="华文仿宋" w:hAnsi="Times New Roman" w:cs="Times New Roman"/>
                <w:bCs/>
                <w:kern w:val="0"/>
                <w:sz w:val="24"/>
                <w:szCs w:val="24"/>
              </w:rPr>
            </w:pPr>
            <w:r>
              <w:rPr>
                <w:rFonts w:ascii="Times New Roman" w:eastAsia="华文仿宋" w:hAnsi="华文仿宋" w:cs="Times New Roman"/>
                <w:bCs/>
                <w:color w:val="000000"/>
                <w:kern w:val="24"/>
                <w:sz w:val="24"/>
                <w:szCs w:val="24"/>
              </w:rPr>
              <w:t>有效性评分</w:t>
            </w:r>
          </w:p>
        </w:tc>
        <w:tc>
          <w:tcPr>
            <w:tcW w:w="875" w:type="dxa"/>
            <w:tcBorders>
              <w:left w:val="nil"/>
              <w:right w:val="nil"/>
            </w:tcBorders>
            <w:shd w:val="clear" w:color="auto" w:fill="CCE8CF" w:themeFill="background1"/>
            <w:tcMar>
              <w:top w:w="10" w:type="dxa"/>
              <w:left w:w="10" w:type="dxa"/>
              <w:bottom w:w="0" w:type="dxa"/>
              <w:right w:w="10" w:type="dxa"/>
            </w:tcMar>
            <w:vAlign w:val="center"/>
          </w:tcPr>
          <w:p w:rsidR="005D4A01" w:rsidRDefault="005D4A01" w:rsidP="0009309E">
            <w:pPr>
              <w:jc w:val="center"/>
              <w:textAlignment w:val="bottom"/>
              <w:rPr>
                <w:rFonts w:ascii="Times New Roman" w:eastAsia="华文仿宋" w:hAnsi="Times New Roman" w:cs="Times New Roman"/>
                <w:kern w:val="0"/>
                <w:sz w:val="24"/>
                <w:szCs w:val="24"/>
              </w:rPr>
            </w:pPr>
          </w:p>
        </w:tc>
        <w:tc>
          <w:tcPr>
            <w:tcW w:w="790" w:type="dxa"/>
            <w:tcBorders>
              <w:left w:val="nil"/>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textAlignment w:val="bottom"/>
              <w:rPr>
                <w:rFonts w:ascii="Times New Roman" w:eastAsia="华文仿宋" w:hAnsi="Times New Roman" w:cs="Times New Roman"/>
                <w:kern w:val="0"/>
                <w:sz w:val="24"/>
                <w:szCs w:val="24"/>
              </w:rPr>
            </w:pPr>
            <w:r>
              <w:rPr>
                <w:rFonts w:ascii="Times New Roman" w:eastAsia="华文仿宋" w:hAnsi="Times New Roman" w:cs="Times New Roman" w:hint="eastAsia"/>
                <w:color w:val="000000"/>
                <w:kern w:val="24"/>
                <w:sz w:val="24"/>
                <w:szCs w:val="24"/>
              </w:rPr>
              <w:t>20</w:t>
            </w:r>
          </w:p>
        </w:tc>
        <w:tc>
          <w:tcPr>
            <w:tcW w:w="816" w:type="dxa"/>
            <w:tcBorders>
              <w:left w:val="nil"/>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color w:val="000000"/>
                <w:kern w:val="24"/>
                <w:sz w:val="24"/>
                <w:szCs w:val="24"/>
              </w:rPr>
              <w:t>18</w:t>
            </w:r>
          </w:p>
        </w:tc>
        <w:tc>
          <w:tcPr>
            <w:tcW w:w="664" w:type="dxa"/>
            <w:tcBorders>
              <w:left w:val="nil"/>
              <w:right w:val="nil"/>
            </w:tcBorders>
            <w:shd w:val="clear" w:color="auto" w:fill="CCE8CF" w:themeFill="background1"/>
            <w:vAlign w:val="center"/>
          </w:tcPr>
          <w:p w:rsidR="005D4A01" w:rsidRDefault="00FC6643" w:rsidP="0009309E">
            <w:pPr>
              <w:jc w:val="center"/>
              <w:rPr>
                <w:rFonts w:ascii="Times New Roman" w:eastAsia="华文仿宋" w:hAnsi="Times New Roman" w:cs="Times New Roman"/>
                <w:color w:val="000000"/>
                <w:kern w:val="24"/>
                <w:sz w:val="24"/>
                <w:szCs w:val="24"/>
              </w:rPr>
            </w:pPr>
            <w:r>
              <w:rPr>
                <w:rFonts w:ascii="Times New Roman" w:eastAsia="华文仿宋" w:hAnsi="Times New Roman" w:cs="Times New Roman" w:hint="eastAsia"/>
                <w:color w:val="000000"/>
                <w:kern w:val="24"/>
                <w:sz w:val="24"/>
                <w:szCs w:val="24"/>
              </w:rPr>
              <w:t>18</w:t>
            </w:r>
          </w:p>
        </w:tc>
        <w:tc>
          <w:tcPr>
            <w:tcW w:w="664" w:type="dxa"/>
            <w:tcBorders>
              <w:left w:val="nil"/>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color w:val="000000"/>
                <w:kern w:val="24"/>
                <w:sz w:val="24"/>
                <w:szCs w:val="24"/>
              </w:rPr>
              <w:t>18</w:t>
            </w:r>
          </w:p>
        </w:tc>
        <w:tc>
          <w:tcPr>
            <w:tcW w:w="652" w:type="dxa"/>
            <w:tcBorders>
              <w:left w:val="nil"/>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color w:val="000000"/>
                <w:kern w:val="24"/>
                <w:sz w:val="24"/>
                <w:szCs w:val="24"/>
              </w:rPr>
              <w:t>18</w:t>
            </w:r>
          </w:p>
        </w:tc>
        <w:tc>
          <w:tcPr>
            <w:tcW w:w="709" w:type="dxa"/>
            <w:tcBorders>
              <w:left w:val="nil"/>
              <w:right w:val="nil"/>
            </w:tcBorders>
            <w:shd w:val="clear" w:color="auto" w:fill="CCE8CF" w:themeFill="background1"/>
            <w:tcMar>
              <w:top w:w="10" w:type="dxa"/>
              <w:left w:w="10" w:type="dxa"/>
              <w:bottom w:w="0" w:type="dxa"/>
              <w:right w:w="10" w:type="dxa"/>
            </w:tcMar>
            <w:vAlign w:val="center"/>
          </w:tcPr>
          <w:p w:rsidR="005D4A01" w:rsidRDefault="00FC6643" w:rsidP="0009309E">
            <w:pPr>
              <w:jc w:val="center"/>
              <w:rPr>
                <w:rFonts w:ascii="Times New Roman" w:eastAsia="华文仿宋" w:hAnsi="Times New Roman" w:cs="Times New Roman"/>
                <w:kern w:val="0"/>
                <w:sz w:val="24"/>
                <w:szCs w:val="24"/>
              </w:rPr>
            </w:pPr>
            <w:r>
              <w:rPr>
                <w:rFonts w:ascii="Times New Roman" w:eastAsia="华文仿宋" w:hAnsi="Times New Roman" w:cs="Times New Roman" w:hint="eastAsia"/>
                <w:color w:val="000000"/>
                <w:kern w:val="24"/>
                <w:sz w:val="24"/>
                <w:szCs w:val="24"/>
              </w:rPr>
              <w:t>18</w:t>
            </w:r>
          </w:p>
        </w:tc>
        <w:tc>
          <w:tcPr>
            <w:tcW w:w="709" w:type="dxa"/>
            <w:tcBorders>
              <w:left w:val="nil"/>
              <w:right w:val="nil"/>
            </w:tcBorders>
            <w:shd w:val="clear" w:color="auto" w:fill="CCE8CF" w:themeFill="background1"/>
            <w:vAlign w:val="center"/>
          </w:tcPr>
          <w:p w:rsidR="005D4A01" w:rsidRDefault="00FC6643" w:rsidP="0009309E">
            <w:pPr>
              <w:jc w:val="center"/>
              <w:rPr>
                <w:rFonts w:ascii="Times New Roman" w:eastAsia="华文仿宋" w:hAnsi="Times New Roman" w:cs="Times New Roman"/>
                <w:color w:val="000000"/>
                <w:kern w:val="24"/>
                <w:sz w:val="24"/>
                <w:szCs w:val="24"/>
              </w:rPr>
            </w:pPr>
            <w:r>
              <w:rPr>
                <w:rFonts w:ascii="Times New Roman" w:eastAsia="华文仿宋" w:hAnsi="Times New Roman" w:cs="Times New Roman" w:hint="eastAsia"/>
                <w:color w:val="000000"/>
                <w:kern w:val="24"/>
                <w:sz w:val="24"/>
                <w:szCs w:val="24"/>
              </w:rPr>
              <w:t>18</w:t>
            </w:r>
          </w:p>
        </w:tc>
      </w:tr>
    </w:tbl>
    <w:p w:rsidR="005D4A01" w:rsidRDefault="00FC6643" w:rsidP="0009309E">
      <w:pPr>
        <w:tabs>
          <w:tab w:val="left" w:pos="3969"/>
        </w:tabs>
        <w:adjustRightInd w:val="0"/>
        <w:snapToGrid w:val="0"/>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4.</w:t>
      </w:r>
      <w:r>
        <w:rPr>
          <w:rFonts w:ascii="Times New Roman" w:eastAsia="仿宋" w:hAnsi="Times New Roman" w:cs="Times New Roman"/>
          <w:b/>
          <w:bCs/>
          <w:sz w:val="28"/>
          <w:szCs w:val="28"/>
        </w:rPr>
        <w:t>3</w:t>
      </w:r>
      <w:r>
        <w:rPr>
          <w:rFonts w:ascii="Times New Roman" w:eastAsia="仿宋" w:hAnsi="Times New Roman" w:cs="Times New Roman" w:hint="eastAsia"/>
          <w:b/>
          <w:bCs/>
          <w:sz w:val="28"/>
          <w:szCs w:val="28"/>
        </w:rPr>
        <w:t xml:space="preserve"> </w:t>
      </w:r>
      <w:r>
        <w:rPr>
          <w:rFonts w:ascii="Times New Roman" w:eastAsia="仿宋" w:hAnsi="Times New Roman" w:cs="Times New Roman"/>
          <w:b/>
          <w:bCs/>
          <w:sz w:val="28"/>
          <w:szCs w:val="28"/>
        </w:rPr>
        <w:t>安全性评分</w:t>
      </w:r>
    </w:p>
    <w:p w:rsidR="005D4A01" w:rsidRDefault="00FC6643" w:rsidP="0009309E">
      <w:pPr>
        <w:adjustRightInd w:val="0"/>
        <w:snapToGrid w:val="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color w:val="000000" w:themeColor="text1"/>
          <w:sz w:val="28"/>
          <w:szCs w:val="28"/>
        </w:rPr>
        <w:t>3.1</w:t>
      </w:r>
      <w:r>
        <w:rPr>
          <w:rFonts w:ascii="Times New Roman" w:eastAsia="仿宋" w:hAnsi="Times New Roman" w:cs="Times New Roman"/>
          <w:color w:val="000000" w:themeColor="text1"/>
          <w:sz w:val="28"/>
          <w:szCs w:val="28"/>
        </w:rPr>
        <w:t>不良反应分级或</w:t>
      </w:r>
      <w:r>
        <w:rPr>
          <w:rFonts w:ascii="Times New Roman" w:eastAsia="仿宋" w:hAnsi="Times New Roman" w:cs="Times New Roman"/>
          <w:color w:val="000000" w:themeColor="text1"/>
          <w:sz w:val="28"/>
          <w:szCs w:val="28"/>
        </w:rPr>
        <w:t>CTCAE</w:t>
      </w:r>
      <w:r>
        <w:rPr>
          <w:rFonts w:ascii="Times New Roman" w:eastAsia="仿宋" w:hAnsi="Times New Roman" w:cs="Times New Roman"/>
          <w:color w:val="000000" w:themeColor="text1"/>
          <w:sz w:val="28"/>
          <w:szCs w:val="28"/>
        </w:rPr>
        <w:t>分级评分</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rPr>
        <w:t>此类药品严重不良反应可表现为</w:t>
      </w:r>
      <w:r>
        <w:rPr>
          <w:rFonts w:ascii="Times New Roman" w:eastAsia="仿宋" w:hAnsi="Times New Roman" w:cs="Times New Roman" w:hint="eastAsia"/>
          <w:color w:val="000000" w:themeColor="text1"/>
          <w:sz w:val="28"/>
          <w:szCs w:val="28"/>
        </w:rPr>
        <w:t>充血性心衰、室颤、肺栓塞、肠梗阻、胃肠道出血</w:t>
      </w:r>
      <w:r>
        <w:rPr>
          <w:rFonts w:ascii="Times New Roman" w:eastAsia="仿宋" w:hAnsi="Times New Roman" w:cs="Times New Roman"/>
          <w:color w:val="000000" w:themeColor="text1"/>
          <w:sz w:val="28"/>
          <w:szCs w:val="28"/>
        </w:rPr>
        <w:t>等，</w:t>
      </w:r>
      <w:r>
        <w:rPr>
          <w:rFonts w:ascii="Times New Roman" w:eastAsia="仿宋" w:hAnsi="Times New Roman" w:cs="Times New Roman" w:hint="eastAsia"/>
          <w:color w:val="000000" w:themeColor="text1"/>
          <w:sz w:val="28"/>
          <w:szCs w:val="28"/>
        </w:rPr>
        <w:t>症状严重，艾瑞昔布片和洛索洛芬片引起的</w:t>
      </w:r>
      <w:r>
        <w:rPr>
          <w:rFonts w:ascii="Times New Roman" w:eastAsia="仿宋" w:hAnsi="Times New Roman" w:cs="Times New Roman"/>
          <w:sz w:val="28"/>
          <w:szCs w:val="28"/>
        </w:rPr>
        <w:t>发生率均为</w:t>
      </w:r>
      <w:r>
        <w:rPr>
          <w:rFonts w:ascii="Times New Roman" w:eastAsia="仿宋" w:hAnsi="Times New Roman" w:cs="Times New Roman"/>
          <w:sz w:val="28"/>
          <w:szCs w:val="28"/>
        </w:rPr>
        <w:t>0.1%~1.0%</w:t>
      </w:r>
      <w:r>
        <w:rPr>
          <w:rFonts w:ascii="Times New Roman" w:eastAsia="仿宋" w:hAnsi="Times New Roman" w:cs="Times New Roman" w:hint="eastAsia"/>
          <w:sz w:val="28"/>
          <w:szCs w:val="28"/>
        </w:rPr>
        <w:t>，均</w:t>
      </w:r>
      <w:r>
        <w:rPr>
          <w:rFonts w:ascii="Times New Roman" w:eastAsia="仿宋" w:hAnsi="Times New Roman" w:cs="Times New Roman"/>
          <w:color w:val="000000" w:themeColor="text1"/>
          <w:sz w:val="28"/>
          <w:szCs w:val="28"/>
        </w:rPr>
        <w:t>得</w:t>
      </w:r>
      <w:r>
        <w:rPr>
          <w:rFonts w:ascii="Times New Roman" w:eastAsia="仿宋" w:hAnsi="Times New Roman" w:cs="Times New Roman"/>
          <w:color w:val="000000" w:themeColor="text1"/>
          <w:sz w:val="28"/>
          <w:szCs w:val="28"/>
        </w:rPr>
        <w:t>3</w:t>
      </w:r>
      <w:r>
        <w:rPr>
          <w:rFonts w:ascii="Times New Roman" w:eastAsia="仿宋" w:hAnsi="Times New Roman" w:cs="Times New Roman"/>
          <w:color w:val="000000" w:themeColor="text1"/>
          <w:sz w:val="28"/>
          <w:szCs w:val="28"/>
        </w:rPr>
        <w:t>分</w:t>
      </w:r>
      <w:r>
        <w:rPr>
          <w:rFonts w:ascii="Times New Roman" w:eastAsia="仿宋" w:hAnsi="Times New Roman" w:cs="Times New Roman" w:hint="eastAsia"/>
          <w:color w:val="000000" w:themeColor="text1"/>
          <w:sz w:val="28"/>
          <w:szCs w:val="28"/>
        </w:rPr>
        <w:t>；其它</w:t>
      </w:r>
      <w:r>
        <w:rPr>
          <w:rFonts w:ascii="Times New Roman" w:eastAsia="仿宋" w:hAnsi="Times New Roman" w:cs="Times New Roman" w:hint="eastAsia"/>
          <w:color w:val="000000" w:themeColor="text1"/>
          <w:sz w:val="28"/>
          <w:szCs w:val="28"/>
        </w:rPr>
        <w:t>5</w:t>
      </w:r>
      <w:r>
        <w:rPr>
          <w:rFonts w:ascii="Times New Roman" w:eastAsia="仿宋" w:hAnsi="Times New Roman" w:cs="Times New Roman" w:hint="eastAsia"/>
          <w:color w:val="000000" w:themeColor="text1"/>
          <w:sz w:val="28"/>
          <w:szCs w:val="28"/>
        </w:rPr>
        <w:t>个药的</w:t>
      </w:r>
      <w:r>
        <w:rPr>
          <w:rFonts w:ascii="Times New Roman" w:eastAsia="仿宋" w:hAnsi="Times New Roman" w:cs="Times New Roman"/>
          <w:color w:val="000000" w:themeColor="text1"/>
          <w:sz w:val="28"/>
          <w:szCs w:val="28"/>
        </w:rPr>
        <w:t>发生率</w:t>
      </w:r>
      <w:bookmarkStart w:id="1" w:name="bkReivew3023800"/>
      <w:r>
        <w:rPr>
          <w:rFonts w:ascii="Times New Roman" w:eastAsia="仿宋" w:hAnsi="Times New Roman" w:cs="Times New Roman"/>
          <w:color w:val="000000" w:themeColor="text1"/>
          <w:sz w:val="28"/>
          <w:szCs w:val="28"/>
        </w:rPr>
        <w:t>&lt;0.1%</w:t>
      </w:r>
      <w:bookmarkEnd w:id="1"/>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均得</w:t>
      </w: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hint="eastAsia"/>
          <w:color w:val="000000" w:themeColor="text1"/>
          <w:sz w:val="28"/>
          <w:szCs w:val="28"/>
        </w:rPr>
        <w:t>分。</w:t>
      </w:r>
    </w:p>
    <w:p w:rsidR="005D4A01" w:rsidRDefault="00FC6643" w:rsidP="0009309E">
      <w:pPr>
        <w:pStyle w:val="a3"/>
        <w:adjustRightInd w:val="0"/>
        <w:snapToGrid w:val="0"/>
      </w:pP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color w:val="000000" w:themeColor="text1"/>
          <w:sz w:val="28"/>
          <w:szCs w:val="28"/>
        </w:rPr>
        <w:t>3.</w:t>
      </w:r>
      <w:r>
        <w:rPr>
          <w:rFonts w:ascii="Times New Roman" w:eastAsia="仿宋" w:hAnsi="Times New Roman" w:cs="Times New Roman" w:hint="eastAsia"/>
          <w:color w:val="000000" w:themeColor="text1"/>
          <w:sz w:val="28"/>
          <w:szCs w:val="28"/>
        </w:rPr>
        <w:t xml:space="preserve">2 </w:t>
      </w:r>
      <w:r>
        <w:rPr>
          <w:rFonts w:ascii="Times New Roman" w:eastAsia="仿宋" w:hAnsi="Times New Roman" w:cs="Times New Roman" w:hint="eastAsia"/>
          <w:color w:val="000000" w:themeColor="text1"/>
          <w:sz w:val="28"/>
          <w:szCs w:val="28"/>
        </w:rPr>
        <w:t>常见不良反应的评分</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hint="eastAsia"/>
          <w:color w:val="000000" w:themeColor="text1"/>
          <w:sz w:val="28"/>
          <w:szCs w:val="28"/>
        </w:rPr>
        <w:t>患者使用</w:t>
      </w:r>
      <w:r>
        <w:rPr>
          <w:rFonts w:ascii="Times New Roman" w:eastAsia="仿宋" w:hAnsi="Times New Roman" w:cs="Times New Roman" w:hint="eastAsia"/>
          <w:color w:val="000000" w:themeColor="text1"/>
          <w:sz w:val="28"/>
          <w:szCs w:val="28"/>
        </w:rPr>
        <w:t>NSAIDs</w:t>
      </w:r>
      <w:r>
        <w:rPr>
          <w:rFonts w:ascii="Times New Roman" w:eastAsia="仿宋" w:hAnsi="Times New Roman" w:cs="Times New Roman" w:hint="eastAsia"/>
          <w:color w:val="000000" w:themeColor="text1"/>
          <w:sz w:val="28"/>
          <w:szCs w:val="28"/>
        </w:rPr>
        <w:t>前需对其进行胃肠道损伤及心血管等用药风险评估，再根据不同风险程度选药。故本次综合评价增加了其常见的不良反应</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胃肠道损伤、心血管不良反应、肾损害、对凝血功能的影响来考察其临床应用的安全属性。与非选择性</w:t>
      </w:r>
      <w:r>
        <w:rPr>
          <w:rFonts w:ascii="华文仿宋" w:eastAsia="华文仿宋" w:hAnsi="华文仿宋" w:cs="Times New Roman" w:hint="eastAsia"/>
          <w:color w:val="000000" w:themeColor="text1"/>
          <w:sz w:val="28"/>
          <w:szCs w:val="28"/>
        </w:rPr>
        <w:t>NSAIDs</w:t>
      </w:r>
      <w:r>
        <w:rPr>
          <w:rFonts w:ascii="Times New Roman" w:eastAsia="仿宋" w:hAnsi="Times New Roman" w:cs="Times New Roman" w:hint="eastAsia"/>
          <w:color w:val="000000" w:themeColor="text1"/>
          <w:sz w:val="28"/>
          <w:szCs w:val="28"/>
        </w:rPr>
        <w:t>相比，选择性</w:t>
      </w:r>
      <w:r>
        <w:rPr>
          <w:rFonts w:ascii="Times New Roman" w:eastAsia="仿宋" w:hAnsi="Times New Roman" w:cs="Times New Roman"/>
          <w:color w:val="000000" w:themeColor="text1"/>
          <w:sz w:val="28"/>
          <w:szCs w:val="28"/>
        </w:rPr>
        <w:t>COX-2</w:t>
      </w:r>
      <w:r>
        <w:rPr>
          <w:rFonts w:ascii="Times New Roman" w:eastAsia="仿宋" w:hAnsi="Times New Roman" w:cs="Times New Roman" w:hint="eastAsia"/>
          <w:color w:val="000000" w:themeColor="text1"/>
          <w:sz w:val="28"/>
          <w:szCs w:val="28"/>
        </w:rPr>
        <w:t>抑制剂产生的胃十二指肠溃疡和临床上重要的溃疡并发症明显较少，并且由胃肠道症状引起的停药率较少</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15</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16</w:t>
      </w:r>
      <w:r>
        <w:rPr>
          <w:rFonts w:ascii="Times New Roman" w:eastAsia="仿宋" w:hAnsi="Times New Roman" w:cs="Times New Roman"/>
          <w:sz w:val="28"/>
          <w:szCs w:val="28"/>
          <w:vertAlign w:val="superscript"/>
        </w:rPr>
        <w:t>]</w:t>
      </w:r>
      <w:r>
        <w:rPr>
          <w:rFonts w:ascii="Times New Roman" w:eastAsia="仿宋" w:hAnsi="Times New Roman" w:cs="Times New Roman" w:hint="eastAsia"/>
          <w:color w:val="000000" w:themeColor="text1"/>
          <w:sz w:val="28"/>
          <w:szCs w:val="28"/>
        </w:rPr>
        <w:t>。故指南</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14,17-18</w:t>
      </w:r>
      <w:r>
        <w:rPr>
          <w:rFonts w:ascii="Times New Roman" w:eastAsia="仿宋" w:hAnsi="Times New Roman" w:cs="Times New Roman"/>
          <w:sz w:val="28"/>
          <w:szCs w:val="28"/>
          <w:vertAlign w:val="superscript"/>
        </w:rPr>
        <w:t>]</w:t>
      </w:r>
      <w:r>
        <w:rPr>
          <w:rFonts w:ascii="Times New Roman" w:eastAsia="仿宋" w:hAnsi="Times New Roman" w:cs="Times New Roman" w:hint="eastAsia"/>
          <w:color w:val="000000" w:themeColor="text1"/>
          <w:sz w:val="28"/>
          <w:szCs w:val="28"/>
        </w:rPr>
        <w:t>推荐有消化道出血风险建议优先考虑选择性</w:t>
      </w:r>
      <w:r>
        <w:rPr>
          <w:rFonts w:ascii="Times New Roman" w:eastAsia="仿宋" w:hAnsi="Times New Roman" w:cs="Times New Roman"/>
          <w:color w:val="000000" w:themeColor="text1"/>
          <w:sz w:val="28"/>
          <w:szCs w:val="28"/>
        </w:rPr>
        <w:t>COX-2</w:t>
      </w:r>
      <w:r>
        <w:rPr>
          <w:rFonts w:ascii="Times New Roman" w:eastAsia="仿宋" w:hAnsi="Times New Roman" w:cs="Times New Roman" w:hint="eastAsia"/>
          <w:color w:val="000000" w:themeColor="text1"/>
          <w:sz w:val="28"/>
          <w:szCs w:val="28"/>
        </w:rPr>
        <w:t>抑制剂。鉴于此，</w:t>
      </w: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hint="eastAsia"/>
          <w:color w:val="000000" w:themeColor="text1"/>
          <w:sz w:val="28"/>
          <w:szCs w:val="28"/>
        </w:rPr>
        <w:t>个选择性</w:t>
      </w:r>
      <w:r>
        <w:rPr>
          <w:rFonts w:ascii="Times New Roman" w:eastAsia="仿宋" w:hAnsi="Times New Roman" w:cs="Times New Roman"/>
          <w:color w:val="000000" w:themeColor="text1"/>
          <w:sz w:val="28"/>
          <w:szCs w:val="28"/>
        </w:rPr>
        <w:t>COX-2</w:t>
      </w:r>
      <w:r>
        <w:rPr>
          <w:rFonts w:ascii="Times New Roman" w:eastAsia="仿宋" w:hAnsi="Times New Roman" w:cs="Times New Roman" w:hint="eastAsia"/>
          <w:color w:val="000000" w:themeColor="text1"/>
          <w:sz w:val="28"/>
          <w:szCs w:val="28"/>
        </w:rPr>
        <w:t>抑制剂胃肠道不良反应得分均为</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分，</w:t>
      </w: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hint="eastAsia"/>
          <w:color w:val="000000" w:themeColor="text1"/>
          <w:sz w:val="28"/>
          <w:szCs w:val="28"/>
        </w:rPr>
        <w:t>个非选</w:t>
      </w:r>
      <w:r>
        <w:rPr>
          <w:rFonts w:ascii="Times New Roman" w:eastAsia="仿宋" w:hAnsi="Times New Roman" w:cs="Times New Roman" w:hint="eastAsia"/>
          <w:color w:val="000000" w:themeColor="text1"/>
          <w:sz w:val="28"/>
          <w:szCs w:val="28"/>
        </w:rPr>
        <w:t>择性</w:t>
      </w:r>
      <w:r>
        <w:rPr>
          <w:rFonts w:ascii="华文仿宋" w:eastAsia="华文仿宋" w:hAnsi="华文仿宋" w:cs="Times New Roman" w:hint="eastAsia"/>
          <w:color w:val="000000" w:themeColor="text1"/>
          <w:sz w:val="28"/>
          <w:szCs w:val="28"/>
        </w:rPr>
        <w:t>NSAIDs</w:t>
      </w:r>
      <w:r>
        <w:rPr>
          <w:rFonts w:ascii="华文仿宋" w:eastAsia="华文仿宋" w:hAnsi="华文仿宋" w:cs="Times New Roman" w:hint="eastAsia"/>
          <w:color w:val="000000" w:themeColor="text1"/>
          <w:sz w:val="28"/>
          <w:szCs w:val="28"/>
        </w:rPr>
        <w:t>均得</w:t>
      </w:r>
      <w:r>
        <w:rPr>
          <w:rFonts w:ascii="华文仿宋" w:eastAsia="华文仿宋" w:hAnsi="华文仿宋" w:cs="Times New Roman" w:hint="eastAsia"/>
          <w:color w:val="000000" w:themeColor="text1"/>
          <w:sz w:val="28"/>
          <w:szCs w:val="28"/>
        </w:rPr>
        <w:t>0</w:t>
      </w:r>
      <w:r>
        <w:rPr>
          <w:rFonts w:ascii="华文仿宋" w:eastAsia="华文仿宋" w:hAnsi="华文仿宋" w:cs="Times New Roman" w:hint="eastAsia"/>
          <w:color w:val="000000" w:themeColor="text1"/>
          <w:sz w:val="28"/>
          <w:szCs w:val="28"/>
        </w:rPr>
        <w:t>分。</w:t>
      </w:r>
      <w:r>
        <w:rPr>
          <w:rFonts w:ascii="华文仿宋" w:eastAsia="华文仿宋" w:hAnsi="华文仿宋" w:cs="Times New Roman" w:hint="eastAsia"/>
          <w:color w:val="000000" w:themeColor="text1"/>
          <w:sz w:val="28"/>
          <w:szCs w:val="28"/>
        </w:rPr>
        <w:t>2015</w:t>
      </w:r>
      <w:r>
        <w:rPr>
          <w:rFonts w:ascii="华文仿宋" w:eastAsia="华文仿宋" w:hAnsi="华文仿宋" w:cs="Times New Roman" w:hint="eastAsia"/>
          <w:color w:val="000000" w:themeColor="text1"/>
          <w:sz w:val="28"/>
          <w:szCs w:val="28"/>
        </w:rPr>
        <w:t>年</w:t>
      </w:r>
      <w:r>
        <w:rPr>
          <w:rFonts w:ascii="华文仿宋" w:eastAsia="华文仿宋" w:hAnsi="华文仿宋" w:cs="Times New Roman" w:hint="eastAsia"/>
          <w:color w:val="000000" w:themeColor="text1"/>
          <w:sz w:val="28"/>
          <w:szCs w:val="28"/>
        </w:rPr>
        <w:t>FDA</w:t>
      </w:r>
      <w:r>
        <w:rPr>
          <w:rFonts w:ascii="华文仿宋" w:eastAsia="华文仿宋" w:hAnsi="华文仿宋" w:cs="Times New Roman" w:hint="eastAsia"/>
          <w:color w:val="000000" w:themeColor="text1"/>
          <w:sz w:val="28"/>
          <w:szCs w:val="28"/>
        </w:rPr>
        <w:t>强烈要求所有</w:t>
      </w:r>
      <w:r>
        <w:rPr>
          <w:rFonts w:ascii="华文仿宋" w:eastAsia="华文仿宋" w:hAnsi="华文仿宋" w:cs="Times New Roman" w:hint="eastAsia"/>
          <w:color w:val="000000" w:themeColor="text1"/>
          <w:sz w:val="28"/>
          <w:szCs w:val="28"/>
        </w:rPr>
        <w:t>NSAIDs</w:t>
      </w:r>
      <w:r>
        <w:rPr>
          <w:rFonts w:ascii="华文仿宋" w:eastAsia="华文仿宋" w:hAnsi="华文仿宋" w:cs="Times New Roman" w:hint="eastAsia"/>
          <w:color w:val="000000" w:themeColor="text1"/>
          <w:sz w:val="28"/>
          <w:szCs w:val="28"/>
        </w:rPr>
        <w:t>修改说明书，警告</w:t>
      </w:r>
      <w:r>
        <w:rPr>
          <w:rFonts w:ascii="华文仿宋" w:eastAsia="华文仿宋" w:hAnsi="华文仿宋" w:cs="Times New Roman" w:hint="eastAsia"/>
          <w:color w:val="000000" w:themeColor="text1"/>
          <w:sz w:val="28"/>
          <w:szCs w:val="28"/>
        </w:rPr>
        <w:t>NSAIDs</w:t>
      </w:r>
      <w:r>
        <w:rPr>
          <w:rFonts w:ascii="华文仿宋" w:eastAsia="华文仿宋" w:hAnsi="华文仿宋" w:cs="Times New Roman" w:hint="eastAsia"/>
          <w:color w:val="000000" w:themeColor="text1"/>
          <w:sz w:val="28"/>
          <w:szCs w:val="28"/>
        </w:rPr>
        <w:t>有增加心脏病发作和卒中的风险。</w:t>
      </w:r>
      <w:r>
        <w:rPr>
          <w:rFonts w:ascii="华文仿宋" w:eastAsia="华文仿宋" w:hAnsi="华文仿宋" w:cs="Times New Roman" w:hint="eastAsia"/>
          <w:color w:val="000000" w:themeColor="text1"/>
          <w:sz w:val="28"/>
          <w:szCs w:val="28"/>
        </w:rPr>
        <w:t>2018</w:t>
      </w:r>
      <w:r>
        <w:rPr>
          <w:rFonts w:ascii="华文仿宋" w:eastAsia="华文仿宋" w:hAnsi="华文仿宋" w:cs="Times New Roman" w:hint="eastAsia"/>
          <w:color w:val="000000" w:themeColor="text1"/>
          <w:sz w:val="28"/>
          <w:szCs w:val="28"/>
        </w:rPr>
        <w:t>年</w:t>
      </w:r>
      <w:r>
        <w:rPr>
          <w:rFonts w:ascii="华文仿宋" w:eastAsia="华文仿宋" w:hAnsi="华文仿宋" w:cs="Times New Roman" w:hint="eastAsia"/>
          <w:color w:val="000000" w:themeColor="text1"/>
          <w:sz w:val="28"/>
          <w:szCs w:val="28"/>
        </w:rPr>
        <w:t>PRECISION</w:t>
      </w:r>
      <w:r>
        <w:rPr>
          <w:rFonts w:ascii="华文仿宋" w:eastAsia="华文仿宋" w:hAnsi="华文仿宋" w:cs="Times New Roman" w:hint="eastAsia"/>
          <w:color w:val="000000" w:themeColor="text1"/>
          <w:sz w:val="28"/>
          <w:szCs w:val="28"/>
        </w:rPr>
        <w:t>研究结果使</w:t>
      </w:r>
      <w:r>
        <w:rPr>
          <w:rFonts w:ascii="华文仿宋" w:eastAsia="华文仿宋" w:hAnsi="华文仿宋" w:cs="Times New Roman" w:hint="eastAsia"/>
          <w:color w:val="000000" w:themeColor="text1"/>
          <w:sz w:val="28"/>
          <w:szCs w:val="28"/>
        </w:rPr>
        <w:t>FDA</w:t>
      </w:r>
      <w:r>
        <w:rPr>
          <w:rFonts w:ascii="华文仿宋" w:eastAsia="华文仿宋" w:hAnsi="华文仿宋" w:cs="Times New Roman" w:hint="eastAsia"/>
          <w:color w:val="000000" w:themeColor="text1"/>
          <w:sz w:val="28"/>
          <w:szCs w:val="28"/>
        </w:rPr>
        <w:t>认可塞来昔布与萘普生和布洛芬具有相似心血管安全性</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19</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22</w:t>
      </w:r>
      <w:r>
        <w:rPr>
          <w:rFonts w:ascii="Times New Roman" w:eastAsia="仿宋" w:hAnsi="Times New Roman" w:cs="Times New Roman"/>
          <w:sz w:val="28"/>
          <w:szCs w:val="28"/>
          <w:vertAlign w:val="superscript"/>
        </w:rPr>
        <w:t>]</w:t>
      </w:r>
      <w:r>
        <w:rPr>
          <w:rFonts w:ascii="华文仿宋" w:eastAsia="华文仿宋" w:hAnsi="华文仿宋"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故</w:t>
      </w:r>
      <w:r>
        <w:rPr>
          <w:rFonts w:ascii="Times New Roman" w:eastAsia="仿宋" w:hAnsi="Times New Roman" w:cs="Times New Roman" w:hint="eastAsia"/>
          <w:color w:val="000000" w:themeColor="text1"/>
          <w:sz w:val="28"/>
          <w:szCs w:val="28"/>
        </w:rPr>
        <w:t>7</w:t>
      </w:r>
      <w:r>
        <w:rPr>
          <w:rFonts w:ascii="Times New Roman" w:eastAsia="仿宋" w:hAnsi="Times New Roman" w:cs="Times New Roman" w:hint="eastAsia"/>
          <w:color w:val="000000" w:themeColor="text1"/>
          <w:sz w:val="28"/>
          <w:szCs w:val="28"/>
        </w:rPr>
        <w:t>个药</w:t>
      </w:r>
      <w:r>
        <w:rPr>
          <w:rFonts w:ascii="华文仿宋" w:eastAsia="华文仿宋" w:hAnsi="华文仿宋" w:cs="Times New Roman" w:hint="eastAsia"/>
          <w:color w:val="000000" w:themeColor="text1"/>
          <w:sz w:val="28"/>
          <w:szCs w:val="28"/>
        </w:rPr>
        <w:t>心血管不良反应</w:t>
      </w:r>
      <w:r>
        <w:rPr>
          <w:rFonts w:ascii="Times New Roman" w:eastAsia="仿宋" w:hAnsi="Times New Roman" w:cs="Times New Roman" w:hint="eastAsia"/>
          <w:color w:val="000000" w:themeColor="text1"/>
          <w:sz w:val="28"/>
          <w:szCs w:val="28"/>
        </w:rPr>
        <w:t>均得</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分。</w:t>
      </w:r>
      <w:r>
        <w:rPr>
          <w:rFonts w:ascii="华文仿宋" w:eastAsia="华文仿宋" w:hAnsi="华文仿宋" w:cs="Times New Roman" w:hint="eastAsia"/>
          <w:color w:val="000000" w:themeColor="text1"/>
          <w:sz w:val="28"/>
          <w:szCs w:val="28"/>
        </w:rPr>
        <w:t>肾毒性为</w:t>
      </w:r>
      <w:r>
        <w:rPr>
          <w:rFonts w:ascii="Times New Roman" w:eastAsia="仿宋" w:hAnsi="Times New Roman" w:cs="Times New Roman" w:hint="eastAsia"/>
          <w:color w:val="000000" w:themeColor="text1"/>
          <w:sz w:val="28"/>
          <w:szCs w:val="28"/>
        </w:rPr>
        <w:t>NSAIDs</w:t>
      </w:r>
      <w:r>
        <w:rPr>
          <w:rFonts w:ascii="Times New Roman" w:eastAsia="仿宋" w:hAnsi="Times New Roman" w:cs="Times New Roman" w:hint="eastAsia"/>
          <w:color w:val="000000" w:themeColor="text1"/>
          <w:sz w:val="28"/>
          <w:szCs w:val="28"/>
        </w:rPr>
        <w:t>的类反应，故</w:t>
      </w:r>
      <w:r>
        <w:rPr>
          <w:rFonts w:ascii="Times New Roman" w:eastAsia="仿宋" w:hAnsi="Times New Roman" w:cs="Times New Roman" w:hint="eastAsia"/>
          <w:color w:val="000000" w:themeColor="text1"/>
          <w:sz w:val="28"/>
          <w:szCs w:val="28"/>
        </w:rPr>
        <w:t>7</w:t>
      </w:r>
      <w:r>
        <w:rPr>
          <w:rFonts w:ascii="Times New Roman" w:eastAsia="仿宋" w:hAnsi="Times New Roman" w:cs="Times New Roman" w:hint="eastAsia"/>
          <w:color w:val="000000" w:themeColor="text1"/>
          <w:sz w:val="28"/>
          <w:szCs w:val="28"/>
        </w:rPr>
        <w:t>个药</w:t>
      </w:r>
      <w:r>
        <w:rPr>
          <w:rFonts w:ascii="华文仿宋" w:eastAsia="华文仿宋" w:hAnsi="华文仿宋" w:cs="Times New Roman" w:hint="eastAsia"/>
          <w:color w:val="000000" w:themeColor="text1"/>
          <w:sz w:val="28"/>
          <w:szCs w:val="28"/>
        </w:rPr>
        <w:t>肾毒性不良反应</w:t>
      </w:r>
      <w:r>
        <w:rPr>
          <w:rFonts w:ascii="Times New Roman" w:eastAsia="仿宋" w:hAnsi="Times New Roman" w:cs="Times New Roman" w:hint="eastAsia"/>
          <w:color w:val="000000" w:themeColor="text1"/>
          <w:sz w:val="28"/>
          <w:szCs w:val="28"/>
        </w:rPr>
        <w:t>均得</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分。选择性</w:t>
      </w:r>
      <w:r>
        <w:rPr>
          <w:rFonts w:ascii="Times New Roman" w:eastAsia="仿宋" w:hAnsi="Times New Roman" w:cs="Times New Roman"/>
          <w:color w:val="000000" w:themeColor="text1"/>
          <w:sz w:val="28"/>
          <w:szCs w:val="28"/>
        </w:rPr>
        <w:t>COX-2</w:t>
      </w:r>
      <w:r>
        <w:rPr>
          <w:rFonts w:ascii="Times New Roman" w:eastAsia="仿宋" w:hAnsi="Times New Roman" w:cs="Times New Roman" w:hint="eastAsia"/>
          <w:color w:val="000000" w:themeColor="text1"/>
          <w:sz w:val="28"/>
          <w:szCs w:val="28"/>
        </w:rPr>
        <w:t>抑制剂对</w:t>
      </w:r>
      <w:r>
        <w:rPr>
          <w:rFonts w:ascii="Times New Roman" w:eastAsia="仿宋" w:hAnsi="Times New Roman" w:cs="Times New Roman" w:hint="eastAsia"/>
          <w:color w:val="000000" w:themeColor="text1"/>
          <w:sz w:val="28"/>
          <w:szCs w:val="28"/>
        </w:rPr>
        <w:t>COX-1</w:t>
      </w:r>
      <w:r>
        <w:rPr>
          <w:rFonts w:ascii="Times New Roman" w:eastAsia="仿宋" w:hAnsi="Times New Roman" w:cs="Times New Roman" w:hint="eastAsia"/>
          <w:color w:val="000000" w:themeColor="text1"/>
          <w:sz w:val="28"/>
          <w:szCs w:val="28"/>
        </w:rPr>
        <w:t>无活性，不影响血小板功能</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23</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25</w:t>
      </w:r>
      <w:r>
        <w:rPr>
          <w:rFonts w:ascii="Times New Roman" w:eastAsia="仿宋" w:hAnsi="Times New Roman" w:cs="Times New Roman"/>
          <w:sz w:val="28"/>
          <w:szCs w:val="28"/>
          <w:vertAlign w:val="superscript"/>
        </w:rPr>
        <w:t>]</w:t>
      </w:r>
      <w:r>
        <w:rPr>
          <w:rFonts w:ascii="Times New Roman" w:eastAsia="仿宋" w:hAnsi="Times New Roman" w:cs="Times New Roman" w:hint="eastAsia"/>
          <w:color w:val="000000" w:themeColor="text1"/>
          <w:sz w:val="28"/>
          <w:szCs w:val="28"/>
        </w:rPr>
        <w:t>，在《中国加速康复外科围手术期非甾体抗炎药临床应用专家共识》（</w:t>
      </w:r>
      <w:r>
        <w:rPr>
          <w:rFonts w:ascii="Times New Roman" w:eastAsia="仿宋" w:hAnsi="Times New Roman" w:cs="Times New Roman" w:hint="eastAsia"/>
          <w:color w:val="000000" w:themeColor="text1"/>
          <w:sz w:val="28"/>
          <w:szCs w:val="28"/>
        </w:rPr>
        <w:t>2019</w:t>
      </w:r>
      <w:r>
        <w:rPr>
          <w:rFonts w:ascii="Times New Roman" w:eastAsia="仿宋" w:hAnsi="Times New Roman" w:cs="Times New Roman" w:hint="eastAsia"/>
          <w:color w:val="000000" w:themeColor="text1"/>
          <w:sz w:val="28"/>
          <w:szCs w:val="28"/>
        </w:rPr>
        <w:t>年）</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23</w:t>
      </w:r>
      <w:r>
        <w:rPr>
          <w:rFonts w:ascii="Times New Roman" w:eastAsia="仿宋" w:hAnsi="Times New Roman" w:cs="Times New Roman"/>
          <w:sz w:val="28"/>
          <w:szCs w:val="28"/>
          <w:vertAlign w:val="superscript"/>
        </w:rPr>
        <w:t>]</w:t>
      </w:r>
      <w:r>
        <w:rPr>
          <w:rFonts w:ascii="Times New Roman" w:eastAsia="仿宋" w:hAnsi="Times New Roman" w:cs="Times New Roman" w:hint="eastAsia"/>
          <w:color w:val="000000" w:themeColor="text1"/>
          <w:sz w:val="28"/>
          <w:szCs w:val="28"/>
        </w:rPr>
        <w:t>提到：若患者具有术后出血的高危因素，建议在术前停用非选择性</w:t>
      </w:r>
      <w:r>
        <w:rPr>
          <w:rFonts w:ascii="Times New Roman" w:eastAsia="仿宋" w:hAnsi="Times New Roman" w:cs="Times New Roman" w:hint="eastAsia"/>
          <w:color w:val="000000" w:themeColor="text1"/>
          <w:sz w:val="28"/>
          <w:szCs w:val="28"/>
        </w:rPr>
        <w:t>NSAIDs</w:t>
      </w:r>
      <w:r>
        <w:rPr>
          <w:rFonts w:ascii="Times New Roman" w:eastAsia="仿宋" w:hAnsi="Times New Roman" w:cs="Times New Roman" w:hint="eastAsia"/>
          <w:color w:val="000000" w:themeColor="text1"/>
          <w:sz w:val="28"/>
          <w:szCs w:val="28"/>
        </w:rPr>
        <w:t>，可选择对血小板无作用的选择性</w:t>
      </w:r>
      <w:r>
        <w:rPr>
          <w:rFonts w:ascii="Times New Roman" w:eastAsia="仿宋" w:hAnsi="Times New Roman" w:cs="Times New Roman"/>
          <w:color w:val="000000" w:themeColor="text1"/>
          <w:sz w:val="28"/>
          <w:szCs w:val="28"/>
        </w:rPr>
        <w:t>COX-2</w:t>
      </w:r>
      <w:r>
        <w:rPr>
          <w:rFonts w:ascii="Times New Roman" w:eastAsia="仿宋" w:hAnsi="Times New Roman" w:cs="Times New Roman" w:hint="eastAsia"/>
          <w:color w:val="000000" w:themeColor="text1"/>
          <w:sz w:val="28"/>
          <w:szCs w:val="28"/>
        </w:rPr>
        <w:t>抑制剂。鉴于此，</w:t>
      </w: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hint="eastAsia"/>
          <w:color w:val="000000" w:themeColor="text1"/>
          <w:sz w:val="28"/>
          <w:szCs w:val="28"/>
        </w:rPr>
        <w:t>个选择性</w:t>
      </w:r>
      <w:r>
        <w:rPr>
          <w:rFonts w:ascii="Times New Roman" w:eastAsia="仿宋" w:hAnsi="Times New Roman" w:cs="Times New Roman"/>
          <w:color w:val="000000" w:themeColor="text1"/>
          <w:sz w:val="28"/>
          <w:szCs w:val="28"/>
        </w:rPr>
        <w:t>COX-2</w:t>
      </w:r>
      <w:r>
        <w:rPr>
          <w:rFonts w:ascii="Times New Roman" w:eastAsia="仿宋" w:hAnsi="Times New Roman" w:cs="Times New Roman" w:hint="eastAsia"/>
          <w:color w:val="000000" w:themeColor="text1"/>
          <w:sz w:val="28"/>
          <w:szCs w:val="28"/>
        </w:rPr>
        <w:t>抑制剂对凝血功能的影响得分均为</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分，</w:t>
      </w: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hint="eastAsia"/>
          <w:color w:val="000000" w:themeColor="text1"/>
          <w:sz w:val="28"/>
          <w:szCs w:val="28"/>
        </w:rPr>
        <w:t>个非选择性</w:t>
      </w:r>
      <w:r>
        <w:rPr>
          <w:rFonts w:ascii="华文仿宋" w:eastAsia="华文仿宋" w:hAnsi="华文仿宋" w:cs="Times New Roman" w:hint="eastAsia"/>
          <w:color w:val="000000" w:themeColor="text1"/>
          <w:sz w:val="28"/>
          <w:szCs w:val="28"/>
        </w:rPr>
        <w:t>NSAIDs</w:t>
      </w:r>
      <w:r>
        <w:rPr>
          <w:rFonts w:ascii="华文仿宋" w:eastAsia="华文仿宋" w:hAnsi="华文仿宋" w:cs="Times New Roman" w:hint="eastAsia"/>
          <w:color w:val="000000" w:themeColor="text1"/>
          <w:sz w:val="28"/>
          <w:szCs w:val="28"/>
        </w:rPr>
        <w:t>均得</w:t>
      </w:r>
      <w:r>
        <w:rPr>
          <w:rFonts w:ascii="华文仿宋" w:eastAsia="华文仿宋" w:hAnsi="华文仿宋" w:cs="Times New Roman" w:hint="eastAsia"/>
          <w:color w:val="000000" w:themeColor="text1"/>
          <w:sz w:val="28"/>
          <w:szCs w:val="28"/>
        </w:rPr>
        <w:t>0</w:t>
      </w:r>
      <w:r>
        <w:rPr>
          <w:rFonts w:ascii="华文仿宋" w:eastAsia="华文仿宋" w:hAnsi="华文仿宋" w:cs="Times New Roman" w:hint="eastAsia"/>
          <w:color w:val="000000" w:themeColor="text1"/>
          <w:sz w:val="28"/>
          <w:szCs w:val="28"/>
        </w:rPr>
        <w:t>分。</w:t>
      </w:r>
    </w:p>
    <w:p w:rsidR="005D4A01" w:rsidRDefault="00FC6643" w:rsidP="0009309E">
      <w:pPr>
        <w:adjustRightInd w:val="0"/>
        <w:snapToGrid w:val="0"/>
        <w:jc w:val="left"/>
        <w:rPr>
          <w:rFonts w:ascii="Times New Roman" w:eastAsia="仿宋" w:hAnsi="Times New Roman" w:cs="Times New Roman"/>
          <w:color w:val="000000" w:themeColor="text1"/>
          <w:sz w:val="28"/>
          <w:szCs w:val="28"/>
        </w:rPr>
      </w:pPr>
      <w:r>
        <w:rPr>
          <w:rFonts w:ascii="Times New Roman" w:eastAsia="仿宋" w:hAnsi="Times New Roman" w:cs="Times New Roman"/>
          <w:bCs/>
          <w:kern w:val="0"/>
          <w:sz w:val="28"/>
          <w:szCs w:val="28"/>
        </w:rPr>
        <w:t>4.3.</w:t>
      </w:r>
      <w:r>
        <w:rPr>
          <w:rFonts w:ascii="Times New Roman" w:eastAsia="仿宋" w:hAnsi="Times New Roman" w:cs="Times New Roman" w:hint="eastAsia"/>
          <w:bCs/>
          <w:kern w:val="0"/>
          <w:sz w:val="28"/>
          <w:szCs w:val="28"/>
        </w:rPr>
        <w:t>3</w:t>
      </w:r>
      <w:r>
        <w:rPr>
          <w:rFonts w:ascii="Times New Roman" w:eastAsia="仿宋" w:hAnsi="Times New Roman" w:cs="Times New Roman"/>
          <w:bCs/>
          <w:kern w:val="0"/>
          <w:sz w:val="28"/>
          <w:szCs w:val="28"/>
        </w:rPr>
        <w:t>特殊人群评分</w:t>
      </w:r>
      <w:r>
        <w:rPr>
          <w:rFonts w:ascii="Times New Roman" w:eastAsia="仿宋" w:hAnsi="Times New Roman" w:cs="Times New Roman" w:hint="eastAsia"/>
          <w:b/>
          <w:bCs/>
          <w:kern w:val="0"/>
          <w:sz w:val="28"/>
          <w:szCs w:val="28"/>
        </w:rPr>
        <w:t xml:space="preserve">  </w:t>
      </w:r>
      <w:r>
        <w:rPr>
          <w:rFonts w:ascii="Times New Roman" w:eastAsia="仿宋" w:hAnsi="Times New Roman" w:cs="Times New Roman"/>
          <w:sz w:val="28"/>
          <w:szCs w:val="28"/>
        </w:rPr>
        <w:t>来自于药品说明书，对于儿童患者：</w:t>
      </w:r>
      <w:r>
        <w:rPr>
          <w:rFonts w:ascii="Times New Roman" w:eastAsia="仿宋" w:hAnsi="Times New Roman" w:cs="Times New Roman" w:hint="eastAsia"/>
          <w:bCs/>
          <w:sz w:val="28"/>
          <w:szCs w:val="28"/>
        </w:rPr>
        <w:t>双氯芬酸缓释片</w:t>
      </w:r>
      <w:r>
        <w:rPr>
          <w:rFonts w:ascii="Times New Roman" w:eastAsia="仿宋" w:hAnsi="Times New Roman" w:cs="Times New Roman"/>
          <w:bCs/>
          <w:sz w:val="28"/>
          <w:szCs w:val="28"/>
        </w:rPr>
        <w:t>、</w:t>
      </w:r>
      <w:r>
        <w:rPr>
          <w:rFonts w:ascii="Times New Roman" w:eastAsia="仿宋" w:hAnsi="Times New Roman" w:cs="Times New Roman" w:hint="eastAsia"/>
          <w:bCs/>
          <w:sz w:val="28"/>
          <w:szCs w:val="28"/>
        </w:rPr>
        <w:t>布洛芬缓释胶囊因其特殊剂型不适用于儿童，故</w:t>
      </w:r>
      <w:r>
        <w:rPr>
          <w:rFonts w:ascii="Times New Roman" w:eastAsia="仿宋" w:hAnsi="Times New Roman" w:cs="Times New Roman" w:hint="eastAsia"/>
          <w:sz w:val="28"/>
          <w:szCs w:val="28"/>
        </w:rPr>
        <w:t>7</w:t>
      </w:r>
      <w:r>
        <w:rPr>
          <w:rFonts w:ascii="Times New Roman" w:eastAsia="仿宋" w:hAnsi="Times New Roman" w:cs="Times New Roman" w:hint="eastAsia"/>
          <w:sz w:val="28"/>
          <w:szCs w:val="28"/>
        </w:rPr>
        <w:t>个</w:t>
      </w:r>
      <w:r>
        <w:rPr>
          <w:rFonts w:ascii="Times New Roman" w:eastAsia="仿宋" w:hAnsi="Times New Roman" w:cs="Times New Roman" w:hint="eastAsia"/>
          <w:color w:val="000000" w:themeColor="text1"/>
          <w:sz w:val="28"/>
          <w:szCs w:val="28"/>
        </w:rPr>
        <w:t>NSAIDs</w:t>
      </w:r>
      <w:r>
        <w:rPr>
          <w:rFonts w:ascii="Times New Roman" w:eastAsia="仿宋" w:hAnsi="Times New Roman" w:cs="Times New Roman" w:hint="eastAsia"/>
          <w:sz w:val="28"/>
          <w:szCs w:val="28"/>
        </w:rPr>
        <w:t>均未确立在</w:t>
      </w:r>
      <w:r>
        <w:rPr>
          <w:rFonts w:ascii="Times New Roman" w:eastAsia="仿宋" w:hAnsi="Times New Roman" w:cs="Times New Roman" w:hint="eastAsia"/>
          <w:sz w:val="28"/>
          <w:szCs w:val="28"/>
        </w:rPr>
        <w:lastRenderedPageBreak/>
        <w:t>儿童患者中的安全性和疗效</w:t>
      </w:r>
      <w:r>
        <w:rPr>
          <w:rFonts w:ascii="Times New Roman" w:eastAsia="仿宋" w:hAnsi="Times New Roman" w:cs="Times New Roman"/>
          <w:sz w:val="28"/>
          <w:szCs w:val="28"/>
        </w:rPr>
        <w:t>，均得</w:t>
      </w:r>
      <w:r>
        <w:rPr>
          <w:rFonts w:ascii="Times New Roman" w:eastAsia="仿宋" w:hAnsi="Times New Roman" w:cs="Times New Roman" w:hint="eastAsia"/>
          <w:sz w:val="28"/>
          <w:szCs w:val="28"/>
        </w:rPr>
        <w:t>0</w:t>
      </w:r>
      <w:r>
        <w:rPr>
          <w:rFonts w:ascii="Times New Roman" w:eastAsia="仿宋" w:hAnsi="Times New Roman" w:cs="Times New Roman"/>
          <w:sz w:val="28"/>
          <w:szCs w:val="28"/>
        </w:rPr>
        <w:t>分。对于老年患者：</w:t>
      </w:r>
      <w:r>
        <w:rPr>
          <w:rFonts w:ascii="Times New Roman" w:eastAsia="仿宋" w:hAnsi="Times New Roman" w:cs="Times New Roman" w:hint="eastAsia"/>
          <w:sz w:val="28"/>
          <w:szCs w:val="28"/>
        </w:rPr>
        <w:t>因考虑到</w:t>
      </w:r>
      <w:r>
        <w:rPr>
          <w:rFonts w:ascii="Times New Roman" w:eastAsia="仿宋" w:hAnsi="Times New Roman" w:cs="Times New Roman" w:hint="eastAsia"/>
          <w:bCs/>
          <w:sz w:val="28"/>
          <w:szCs w:val="28"/>
        </w:rPr>
        <w:t>老</w:t>
      </w:r>
      <w:r>
        <w:rPr>
          <w:rFonts w:ascii="Times New Roman" w:eastAsia="仿宋" w:hAnsi="Times New Roman" w:cs="Times New Roman" w:hint="eastAsia"/>
          <w:sz w:val="28"/>
          <w:szCs w:val="28"/>
        </w:rPr>
        <w:t>年患者是镇痛药物使用的主要人群，故将老人可用由</w:t>
      </w:r>
      <w:r>
        <w:rPr>
          <w:rFonts w:ascii="Times New Roman" w:eastAsia="仿宋" w:hAnsi="Times New Roman" w:cs="Times New Roman"/>
          <w:sz w:val="28"/>
          <w:szCs w:val="28"/>
        </w:rPr>
        <w:t>1</w:t>
      </w:r>
      <w:r>
        <w:rPr>
          <w:rFonts w:ascii="Times New Roman" w:eastAsia="仿宋" w:hAnsi="Times New Roman" w:cs="Times New Roman" w:hint="eastAsia"/>
          <w:sz w:val="28"/>
          <w:szCs w:val="28"/>
        </w:rPr>
        <w:t>分增至</w:t>
      </w:r>
      <w:r>
        <w:rPr>
          <w:rFonts w:ascii="Times New Roman" w:eastAsia="仿宋" w:hAnsi="Times New Roman" w:cs="Times New Roman"/>
          <w:sz w:val="28"/>
          <w:szCs w:val="28"/>
        </w:rPr>
        <w:t>2</w:t>
      </w:r>
      <w:r>
        <w:rPr>
          <w:rFonts w:ascii="Times New Roman" w:eastAsia="仿宋" w:hAnsi="Times New Roman" w:cs="Times New Roman" w:hint="eastAsia"/>
          <w:sz w:val="28"/>
          <w:szCs w:val="28"/>
        </w:rPr>
        <w:t>分。艾瑞昔布片因未进行系统的老年患者临床研究，需在医生指导下慎用，因此得</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分；其余</w:t>
      </w: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个药品在老年患者中均可使用，均得</w:t>
      </w:r>
      <w:r>
        <w:rPr>
          <w:rFonts w:ascii="Times New Roman" w:eastAsia="仿宋" w:hAnsi="Times New Roman" w:cs="Times New Roman" w:hint="eastAsia"/>
          <w:sz w:val="28"/>
          <w:szCs w:val="28"/>
        </w:rPr>
        <w:t>2</w:t>
      </w:r>
      <w:r>
        <w:rPr>
          <w:rFonts w:ascii="Times New Roman" w:eastAsia="仿宋" w:hAnsi="Times New Roman" w:cs="Times New Roman"/>
          <w:sz w:val="28"/>
          <w:szCs w:val="28"/>
        </w:rPr>
        <w:t>分。对于妊娠期患者：</w:t>
      </w:r>
      <w:r>
        <w:rPr>
          <w:rFonts w:ascii="Times New Roman" w:eastAsia="仿宋" w:hAnsi="Times New Roman" w:cs="Times New Roman" w:hint="eastAsia"/>
          <w:sz w:val="28"/>
          <w:szCs w:val="28"/>
        </w:rPr>
        <w:t>依托考昔片应避免妊娠晚期使用；双氯芬酸</w:t>
      </w:r>
      <w:r>
        <w:rPr>
          <w:rFonts w:ascii="Times New Roman" w:eastAsia="仿宋" w:hAnsi="Times New Roman" w:cs="Times New Roman" w:hint="eastAsia"/>
          <w:bCs/>
          <w:sz w:val="28"/>
          <w:szCs w:val="28"/>
        </w:rPr>
        <w:t>缓释片</w:t>
      </w:r>
      <w:r>
        <w:rPr>
          <w:rFonts w:ascii="Times New Roman" w:eastAsia="仿宋" w:hAnsi="Times New Roman" w:cs="Times New Roman" w:hint="eastAsia"/>
          <w:sz w:val="28"/>
          <w:szCs w:val="28"/>
        </w:rPr>
        <w:t>禁用于妊娠前两个月和妊娠末三个月，故这</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个药均得</w:t>
      </w:r>
      <w:r>
        <w:rPr>
          <w:rFonts w:ascii="Times New Roman" w:eastAsia="仿宋" w:hAnsi="Times New Roman" w:cs="Times New Roman" w:hint="eastAsia"/>
          <w:sz w:val="28"/>
          <w:szCs w:val="28"/>
        </w:rPr>
        <w:t>0.5</w:t>
      </w:r>
      <w:r>
        <w:rPr>
          <w:rFonts w:ascii="Times New Roman" w:eastAsia="仿宋" w:hAnsi="Times New Roman" w:cs="Times New Roman" w:hint="eastAsia"/>
          <w:sz w:val="28"/>
          <w:szCs w:val="28"/>
        </w:rPr>
        <w:t>分；其余</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个药品妊娠妇女</w:t>
      </w:r>
      <w:r>
        <w:rPr>
          <w:rFonts w:ascii="Times New Roman" w:eastAsia="仿宋" w:hAnsi="Times New Roman" w:cs="Times New Roman"/>
          <w:sz w:val="28"/>
          <w:szCs w:val="28"/>
        </w:rPr>
        <w:t>避免使用，得</w:t>
      </w:r>
      <w:r>
        <w:rPr>
          <w:rFonts w:ascii="Times New Roman" w:eastAsia="仿宋" w:hAnsi="Times New Roman" w:cs="Times New Roman"/>
          <w:sz w:val="28"/>
          <w:szCs w:val="28"/>
        </w:rPr>
        <w:t>0</w:t>
      </w:r>
      <w:r>
        <w:rPr>
          <w:rFonts w:ascii="Times New Roman" w:eastAsia="仿宋" w:hAnsi="Times New Roman" w:cs="Times New Roman"/>
          <w:sz w:val="28"/>
          <w:szCs w:val="28"/>
        </w:rPr>
        <w:t>分。对于哺乳期患者</w:t>
      </w:r>
      <w:r>
        <w:rPr>
          <w:rFonts w:ascii="Times New Roman" w:eastAsia="仿宋" w:hAnsi="Times New Roman" w:cs="Times New Roman"/>
          <w:sz w:val="28"/>
          <w:szCs w:val="28"/>
        </w:rPr>
        <w:t>:</w:t>
      </w:r>
      <w:r>
        <w:rPr>
          <w:rFonts w:hint="eastAsia"/>
        </w:rPr>
        <w:t xml:space="preserve"> </w:t>
      </w:r>
      <w:r>
        <w:rPr>
          <w:rFonts w:ascii="Times New Roman" w:eastAsia="仿宋" w:hAnsi="Times New Roman" w:cs="Times New Roman" w:hint="eastAsia"/>
          <w:sz w:val="28"/>
          <w:szCs w:val="28"/>
        </w:rPr>
        <w:t>塞来昔布胶囊应谨慎给予哺乳女性治疗</w:t>
      </w:r>
      <w:r>
        <w:rPr>
          <w:rFonts w:ascii="Times New Roman" w:eastAsia="仿宋" w:hAnsi="Times New Roman" w:cs="Times New Roman"/>
          <w:sz w:val="28"/>
          <w:szCs w:val="28"/>
        </w:rPr>
        <w:t>，得</w:t>
      </w:r>
      <w:r>
        <w:rPr>
          <w:rFonts w:ascii="Times New Roman" w:eastAsia="仿宋" w:hAnsi="Times New Roman" w:cs="Times New Roman"/>
          <w:sz w:val="28"/>
          <w:szCs w:val="28"/>
        </w:rPr>
        <w:t>0.5</w:t>
      </w:r>
      <w:r>
        <w:rPr>
          <w:rFonts w:ascii="Times New Roman" w:eastAsia="仿宋" w:hAnsi="Times New Roman" w:cs="Times New Roman"/>
          <w:sz w:val="28"/>
          <w:szCs w:val="28"/>
        </w:rPr>
        <w:t>分；</w:t>
      </w:r>
      <w:r>
        <w:rPr>
          <w:rFonts w:ascii="Times New Roman" w:eastAsia="仿宋" w:hAnsi="Times New Roman" w:cs="Times New Roman" w:hint="eastAsia"/>
          <w:sz w:val="28"/>
          <w:szCs w:val="28"/>
        </w:rPr>
        <w:t>其他</w:t>
      </w:r>
      <w:r>
        <w:rPr>
          <w:rFonts w:ascii="Times New Roman" w:eastAsia="仿宋" w:hAnsi="Times New Roman" w:cs="Times New Roman" w:hint="eastAsia"/>
          <w:color w:val="000000" w:themeColor="text1"/>
          <w:sz w:val="28"/>
          <w:szCs w:val="28"/>
        </w:rPr>
        <w:t>NSAIDs</w:t>
      </w:r>
      <w:r>
        <w:rPr>
          <w:rFonts w:ascii="Times New Roman" w:eastAsia="仿宋" w:hAnsi="Times New Roman" w:cs="Times New Roman"/>
          <w:sz w:val="28"/>
          <w:szCs w:val="28"/>
        </w:rPr>
        <w:t>使用时均需暂停哺乳，得</w:t>
      </w:r>
      <w:r>
        <w:rPr>
          <w:rFonts w:ascii="Times New Roman" w:eastAsia="仿宋" w:hAnsi="Times New Roman" w:cs="Times New Roman"/>
          <w:sz w:val="28"/>
          <w:szCs w:val="28"/>
        </w:rPr>
        <w:t>0</w:t>
      </w:r>
      <w:r>
        <w:rPr>
          <w:rFonts w:ascii="Times New Roman" w:eastAsia="仿宋" w:hAnsi="Times New Roman" w:cs="Times New Roman"/>
          <w:sz w:val="28"/>
          <w:szCs w:val="28"/>
        </w:rPr>
        <w:t>分。</w:t>
      </w:r>
      <w:r>
        <w:rPr>
          <w:rFonts w:ascii="Times New Roman" w:eastAsia="仿宋" w:hAnsi="Times New Roman" w:cs="Times New Roman" w:hint="eastAsia"/>
          <w:bCs/>
          <w:sz w:val="28"/>
          <w:szCs w:val="28"/>
        </w:rPr>
        <w:t>对</w:t>
      </w:r>
      <w:r>
        <w:rPr>
          <w:rFonts w:ascii="Times New Roman" w:eastAsia="仿宋" w:hAnsi="Times New Roman" w:cs="Times New Roman"/>
          <w:sz w:val="28"/>
          <w:szCs w:val="28"/>
        </w:rPr>
        <w:t>于肝功能不全的患者：</w:t>
      </w:r>
      <w:r>
        <w:rPr>
          <w:rFonts w:ascii="Times New Roman" w:eastAsia="仿宋" w:hAnsi="Times New Roman" w:cs="Times New Roman" w:hint="eastAsia"/>
          <w:sz w:val="28"/>
          <w:szCs w:val="28"/>
        </w:rPr>
        <w:t>肝功能不全的患者不建议使用艾瑞昔布片、布洛芬</w:t>
      </w:r>
      <w:r>
        <w:rPr>
          <w:rFonts w:ascii="Times New Roman" w:eastAsia="仿宋" w:hAnsi="Times New Roman" w:cs="Times New Roman" w:hint="eastAsia"/>
          <w:bCs/>
          <w:sz w:val="28"/>
          <w:szCs w:val="28"/>
        </w:rPr>
        <w:t>缓释胶囊</w:t>
      </w:r>
      <w:r>
        <w:rPr>
          <w:rFonts w:ascii="Times New Roman" w:eastAsia="仿宋" w:hAnsi="Times New Roman" w:cs="Times New Roman" w:hint="eastAsia"/>
          <w:sz w:val="28"/>
          <w:szCs w:val="28"/>
        </w:rPr>
        <w:t>、洛索洛芬片，均得</w:t>
      </w:r>
      <w:r>
        <w:rPr>
          <w:rFonts w:ascii="Times New Roman" w:eastAsia="仿宋" w:hAnsi="Times New Roman" w:cs="Times New Roman" w:hint="eastAsia"/>
          <w:sz w:val="28"/>
          <w:szCs w:val="28"/>
        </w:rPr>
        <w:t>0</w:t>
      </w:r>
      <w:r>
        <w:rPr>
          <w:rFonts w:ascii="Times New Roman" w:eastAsia="仿宋" w:hAnsi="Times New Roman" w:cs="Times New Roman" w:hint="eastAsia"/>
          <w:sz w:val="28"/>
          <w:szCs w:val="28"/>
        </w:rPr>
        <w:t>分；美洛昔康片、塞来昔布胶囊、</w:t>
      </w:r>
      <w:r>
        <w:rPr>
          <w:rFonts w:ascii="Times New Roman" w:eastAsia="仿宋" w:hAnsi="Times New Roman" w:cs="Times New Roman" w:hint="eastAsia"/>
          <w:sz w:val="28"/>
          <w:szCs w:val="28"/>
        </w:rPr>
        <w:t>依托考昔片在轻、中度肝损患者中原剂量或减量使用，严重肝功能不全禁用；双氯芬酸缓释片在轻至中度肝损害患者中慎用，肝功能衰竭患者禁用，故该</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个药均得</w:t>
      </w:r>
      <w:r>
        <w:rPr>
          <w:rFonts w:ascii="Times New Roman" w:eastAsia="仿宋" w:hAnsi="Times New Roman" w:cs="Times New Roman" w:hint="eastAsia"/>
          <w:sz w:val="28"/>
          <w:szCs w:val="28"/>
        </w:rPr>
        <w:t>0.5</w:t>
      </w:r>
      <w:r>
        <w:rPr>
          <w:rFonts w:ascii="Times New Roman" w:eastAsia="仿宋" w:hAnsi="Times New Roman" w:cs="Times New Roman" w:hint="eastAsia"/>
          <w:sz w:val="28"/>
          <w:szCs w:val="28"/>
        </w:rPr>
        <w:t>分。</w:t>
      </w:r>
      <w:r>
        <w:rPr>
          <w:rFonts w:ascii="Times New Roman" w:eastAsia="仿宋" w:hAnsi="Times New Roman" w:cs="Times New Roman"/>
          <w:bCs/>
          <w:sz w:val="28"/>
          <w:szCs w:val="28"/>
        </w:rPr>
        <w:t>NSAIDs</w:t>
      </w:r>
      <w:r>
        <w:rPr>
          <w:rFonts w:ascii="Times New Roman" w:eastAsia="仿宋" w:hAnsi="Times New Roman" w:cs="Times New Roman" w:hint="eastAsia"/>
          <w:bCs/>
          <w:sz w:val="28"/>
          <w:szCs w:val="28"/>
        </w:rPr>
        <w:t>对肾功能的损害程度不同，选择药物有区别，故加重此类特殊人群的权重分值，为</w:t>
      </w:r>
      <w:r>
        <w:rPr>
          <w:rFonts w:ascii="Times New Roman" w:eastAsia="仿宋" w:hAnsi="Times New Roman" w:cs="Times New Roman" w:hint="eastAsia"/>
          <w:bCs/>
          <w:sz w:val="28"/>
          <w:szCs w:val="28"/>
        </w:rPr>
        <w:t>2</w:t>
      </w:r>
      <w:r>
        <w:rPr>
          <w:rFonts w:ascii="Times New Roman" w:eastAsia="仿宋" w:hAnsi="Times New Roman" w:cs="Times New Roman" w:hint="eastAsia"/>
          <w:bCs/>
          <w:sz w:val="28"/>
          <w:szCs w:val="28"/>
        </w:rPr>
        <w:t>分。对</w:t>
      </w:r>
      <w:r>
        <w:rPr>
          <w:rFonts w:ascii="Times New Roman" w:eastAsia="仿宋" w:hAnsi="Times New Roman" w:cs="Times New Roman"/>
          <w:sz w:val="28"/>
          <w:szCs w:val="28"/>
        </w:rPr>
        <w:t>于</w:t>
      </w:r>
      <w:r>
        <w:rPr>
          <w:rFonts w:ascii="Times New Roman" w:eastAsia="仿宋" w:hAnsi="Times New Roman" w:cs="Times New Roman" w:hint="eastAsia"/>
          <w:sz w:val="28"/>
          <w:szCs w:val="28"/>
        </w:rPr>
        <w:t>肾</w:t>
      </w:r>
      <w:r>
        <w:rPr>
          <w:rFonts w:ascii="Times New Roman" w:eastAsia="仿宋" w:hAnsi="Times New Roman" w:cs="Times New Roman"/>
          <w:sz w:val="28"/>
          <w:szCs w:val="28"/>
        </w:rPr>
        <w:t>功能不全的患者：</w:t>
      </w:r>
      <w:r>
        <w:rPr>
          <w:rFonts w:ascii="Times New Roman" w:eastAsia="仿宋" w:hAnsi="Times New Roman" w:cs="Times New Roman" w:hint="eastAsia"/>
          <w:sz w:val="28"/>
          <w:szCs w:val="28"/>
        </w:rPr>
        <w:t>美洛昔康片在轻至中度肾功不全患者中无需降低剂量，严重肾衰竭需透析患者剂量不超</w:t>
      </w:r>
      <w:r>
        <w:rPr>
          <w:rFonts w:ascii="Times New Roman" w:eastAsia="仿宋" w:hAnsi="Times New Roman" w:cs="Times New Roman" w:hint="eastAsia"/>
          <w:sz w:val="28"/>
          <w:szCs w:val="28"/>
        </w:rPr>
        <w:t>7.5mg</w:t>
      </w:r>
      <w:r>
        <w:rPr>
          <w:rFonts w:ascii="Times New Roman" w:eastAsia="仿宋" w:hAnsi="Times New Roman" w:cs="Times New Roman" w:hint="eastAsia"/>
          <w:sz w:val="28"/>
          <w:szCs w:val="28"/>
        </w:rPr>
        <w:t>，严重肾衰竭无需透析的患者禁用，故该药得</w:t>
      </w:r>
      <w:r>
        <w:rPr>
          <w:rFonts w:ascii="Times New Roman" w:eastAsia="仿宋" w:hAnsi="Times New Roman" w:cs="Times New Roman" w:hint="eastAsia"/>
          <w:sz w:val="28"/>
          <w:szCs w:val="28"/>
        </w:rPr>
        <w:t>1.5</w:t>
      </w:r>
      <w:r>
        <w:rPr>
          <w:rFonts w:ascii="Times New Roman" w:eastAsia="仿宋" w:hAnsi="Times New Roman" w:cs="Times New Roman" w:hint="eastAsia"/>
          <w:sz w:val="28"/>
          <w:szCs w:val="28"/>
        </w:rPr>
        <w:t>分；塞来昔布胶囊和依托考昔片在轻、中度肾功能不全患者中可使用，重度肾功能不全禁用，故该</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个药均得</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分；双氯芬酸缓释</w:t>
      </w:r>
      <w:r>
        <w:rPr>
          <w:rFonts w:ascii="Times New Roman" w:eastAsia="仿宋" w:hAnsi="Times New Roman" w:cs="Times New Roman" w:hint="eastAsia"/>
          <w:sz w:val="28"/>
          <w:szCs w:val="28"/>
        </w:rPr>
        <w:t>片在肾功能损害患者中慎用，肾功能衰竭患者禁用，故该药得</w:t>
      </w:r>
      <w:r>
        <w:rPr>
          <w:rFonts w:ascii="Times New Roman" w:eastAsia="仿宋" w:hAnsi="Times New Roman" w:cs="Times New Roman" w:hint="eastAsia"/>
          <w:sz w:val="28"/>
          <w:szCs w:val="28"/>
        </w:rPr>
        <w:t>0.5</w:t>
      </w:r>
      <w:r>
        <w:rPr>
          <w:rFonts w:ascii="Times New Roman" w:eastAsia="仿宋" w:hAnsi="Times New Roman" w:cs="Times New Roman" w:hint="eastAsia"/>
          <w:sz w:val="28"/>
          <w:szCs w:val="28"/>
        </w:rPr>
        <w:t>分；其它</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个药品因不建议肾功能损害患者使用，故均得</w:t>
      </w:r>
      <w:r>
        <w:rPr>
          <w:rFonts w:ascii="Times New Roman" w:eastAsia="仿宋" w:hAnsi="Times New Roman" w:cs="Times New Roman" w:hint="eastAsia"/>
          <w:sz w:val="28"/>
          <w:szCs w:val="28"/>
        </w:rPr>
        <w:t>0</w:t>
      </w:r>
      <w:r>
        <w:rPr>
          <w:rFonts w:ascii="Times New Roman" w:eastAsia="仿宋" w:hAnsi="Times New Roman" w:cs="Times New Roman" w:hint="eastAsia"/>
          <w:sz w:val="28"/>
          <w:szCs w:val="28"/>
        </w:rPr>
        <w:t>分。</w:t>
      </w:r>
    </w:p>
    <w:p w:rsidR="005D4A01" w:rsidRDefault="00FC6643" w:rsidP="0009309E">
      <w:pPr>
        <w:adjustRightInd w:val="0"/>
        <w:snapToGrid w:val="0"/>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color w:val="000000" w:themeColor="text1"/>
          <w:sz w:val="28"/>
          <w:szCs w:val="28"/>
        </w:rPr>
        <w:t>3.</w:t>
      </w: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color w:val="000000" w:themeColor="text1"/>
          <w:sz w:val="28"/>
          <w:szCs w:val="28"/>
        </w:rPr>
        <w:t>药物相互作用所致不良反应评分</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color w:val="000000" w:themeColor="text1"/>
          <w:sz w:val="28"/>
          <w:szCs w:val="28"/>
        </w:rPr>
        <w:t>参考药品说明书</w:t>
      </w:r>
      <w:r>
        <w:rPr>
          <w:rFonts w:ascii="Times New Roman" w:eastAsia="仿宋" w:hAnsi="Times New Roman" w:cs="Times New Roman" w:hint="eastAsia"/>
          <w:color w:val="000000" w:themeColor="text1"/>
          <w:sz w:val="28"/>
          <w:szCs w:val="28"/>
        </w:rPr>
        <w:t>及相关文献</w:t>
      </w:r>
      <w:r>
        <w:rPr>
          <w:rFonts w:ascii="Times New Roman" w:eastAsia="仿宋" w:hAnsi="Times New Roman" w:cs="Times New Roman"/>
          <w:sz w:val="28"/>
          <w:szCs w:val="28"/>
          <w:vertAlign w:val="superscript"/>
        </w:rPr>
        <w:t>[</w:t>
      </w:r>
      <w:r>
        <w:rPr>
          <w:rFonts w:ascii="Times New Roman" w:eastAsia="仿宋" w:hAnsi="Times New Roman" w:cs="Times New Roman" w:hint="eastAsia"/>
          <w:sz w:val="28"/>
          <w:szCs w:val="28"/>
          <w:vertAlign w:val="superscript"/>
        </w:rPr>
        <w:t>26</w:t>
      </w:r>
      <w:r>
        <w:rPr>
          <w:rFonts w:ascii="Times New Roman" w:eastAsia="仿宋" w:hAnsi="Times New Roman" w:cs="Times New Roman"/>
          <w:sz w:val="28"/>
          <w:szCs w:val="28"/>
          <w:vertAlign w:val="superscript"/>
        </w:rPr>
        <w:t>]</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sz w:val="28"/>
          <w:szCs w:val="28"/>
        </w:rPr>
        <w:t>NSAIDs</w:t>
      </w:r>
      <w:r>
        <w:rPr>
          <w:rFonts w:ascii="Times New Roman" w:eastAsia="仿宋" w:hAnsi="Times New Roman" w:cs="Times New Roman" w:hint="eastAsia"/>
          <w:sz w:val="28"/>
          <w:szCs w:val="28"/>
        </w:rPr>
        <w:t>主要经肝脏细胞色素</w:t>
      </w:r>
      <w:r>
        <w:rPr>
          <w:rFonts w:ascii="Times New Roman" w:eastAsia="仿宋" w:hAnsi="Times New Roman" w:cs="Times New Roman" w:hint="eastAsia"/>
          <w:sz w:val="28"/>
          <w:szCs w:val="28"/>
        </w:rPr>
        <w:t>CYP2C</w:t>
      </w:r>
      <w:r>
        <w:rPr>
          <w:rFonts w:ascii="Times New Roman" w:eastAsia="仿宋" w:hAnsi="Times New Roman" w:cs="Times New Roman"/>
          <w:sz w:val="28"/>
          <w:szCs w:val="28"/>
        </w:rPr>
        <w:t>9</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CYP1A2</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CYP2E1</w:t>
      </w:r>
      <w:r>
        <w:rPr>
          <w:rFonts w:ascii="Times New Roman" w:eastAsia="仿宋" w:hAnsi="Times New Roman" w:cs="Times New Roman" w:hint="eastAsia"/>
          <w:sz w:val="28"/>
          <w:szCs w:val="28"/>
        </w:rPr>
        <w:t>和</w:t>
      </w:r>
      <w:r>
        <w:rPr>
          <w:rFonts w:ascii="Times New Roman" w:eastAsia="仿宋" w:hAnsi="Times New Roman" w:cs="Times New Roman" w:hint="eastAsia"/>
          <w:sz w:val="28"/>
          <w:szCs w:val="28"/>
        </w:rPr>
        <w:t>CYP3A4</w:t>
      </w:r>
      <w:r>
        <w:rPr>
          <w:rFonts w:ascii="Times New Roman" w:eastAsia="仿宋" w:hAnsi="Times New Roman" w:cs="Times New Roman" w:hint="eastAsia"/>
          <w:sz w:val="28"/>
          <w:szCs w:val="28"/>
        </w:rPr>
        <w:t>代谢，故</w:t>
      </w:r>
      <w:r>
        <w:rPr>
          <w:rFonts w:ascii="Times New Roman" w:eastAsia="仿宋" w:hAnsi="Times New Roman" w:cs="Times New Roman"/>
          <w:sz w:val="28"/>
          <w:szCs w:val="28"/>
        </w:rPr>
        <w:t>与</w:t>
      </w:r>
      <w:r>
        <w:rPr>
          <w:rFonts w:ascii="Times New Roman" w:eastAsia="仿宋" w:hAnsi="Times New Roman" w:cs="Times New Roman" w:hint="eastAsia"/>
          <w:sz w:val="28"/>
          <w:szCs w:val="28"/>
        </w:rPr>
        <w:t>部分肝药酶</w:t>
      </w:r>
      <w:r>
        <w:rPr>
          <w:rFonts w:ascii="Times New Roman" w:eastAsia="仿宋" w:hAnsi="Times New Roman" w:cs="Times New Roman"/>
          <w:sz w:val="28"/>
          <w:szCs w:val="28"/>
        </w:rPr>
        <w:t>诱导剂</w:t>
      </w:r>
      <w:r>
        <w:rPr>
          <w:rFonts w:ascii="Times New Roman" w:eastAsia="仿宋" w:hAnsi="Times New Roman" w:cs="Times New Roman" w:hint="eastAsia"/>
          <w:sz w:val="28"/>
          <w:szCs w:val="28"/>
        </w:rPr>
        <w:t>（氟康唑、利福平等）和抑制剂（西咪替丁、咪康唑、环丙沙星等）合用时</w:t>
      </w:r>
      <w:r>
        <w:rPr>
          <w:rFonts w:ascii="Times New Roman" w:eastAsia="仿宋" w:hAnsi="Times New Roman" w:cs="Times New Roman"/>
          <w:sz w:val="28"/>
          <w:szCs w:val="28"/>
        </w:rPr>
        <w:t>存在药物相互作用</w:t>
      </w:r>
      <w:r>
        <w:rPr>
          <w:rFonts w:ascii="Times New Roman" w:eastAsia="仿宋" w:hAnsi="Times New Roman" w:cs="Times New Roman" w:hint="eastAsia"/>
          <w:sz w:val="28"/>
          <w:szCs w:val="28"/>
        </w:rPr>
        <w:t>；</w:t>
      </w:r>
      <w:r>
        <w:rPr>
          <w:rFonts w:ascii="Times New Roman" w:eastAsia="仿宋" w:hAnsi="Times New Roman" w:cs="Times New Roman" w:hint="eastAsia"/>
          <w:color w:val="000000" w:themeColor="text1"/>
          <w:sz w:val="28"/>
          <w:szCs w:val="28"/>
        </w:rPr>
        <w:t>且与抗凝药物（如华法林）、阿司匹林、血管紧张素转换酶抑制剂、利尿剂等也</w:t>
      </w:r>
      <w:r>
        <w:rPr>
          <w:rFonts w:ascii="Times New Roman" w:eastAsia="仿宋" w:hAnsi="Times New Roman" w:cs="Times New Roman"/>
          <w:color w:val="000000" w:themeColor="text1"/>
          <w:sz w:val="28"/>
          <w:szCs w:val="28"/>
        </w:rPr>
        <w:t>存在药物相互作用、需要调整剂量，</w:t>
      </w:r>
      <w:r>
        <w:rPr>
          <w:rFonts w:ascii="Times New Roman" w:eastAsia="仿宋" w:hAnsi="Times New Roman" w:cs="Times New Roman" w:hint="eastAsia"/>
          <w:color w:val="000000" w:themeColor="text1"/>
          <w:sz w:val="28"/>
          <w:szCs w:val="28"/>
        </w:rPr>
        <w:t>均</w:t>
      </w:r>
      <w:r>
        <w:rPr>
          <w:rFonts w:ascii="Times New Roman" w:eastAsia="仿宋" w:hAnsi="Times New Roman" w:cs="Times New Roman"/>
          <w:color w:val="000000" w:themeColor="text1"/>
          <w:sz w:val="28"/>
          <w:szCs w:val="28"/>
        </w:rPr>
        <w:t>得</w:t>
      </w:r>
      <w:r>
        <w:rPr>
          <w:rFonts w:ascii="Times New Roman" w:eastAsia="仿宋" w:hAnsi="Times New Roman" w:cs="Times New Roman"/>
          <w:color w:val="000000" w:themeColor="text1"/>
          <w:sz w:val="28"/>
          <w:szCs w:val="28"/>
        </w:rPr>
        <w:t>2</w:t>
      </w:r>
      <w:r>
        <w:rPr>
          <w:rFonts w:ascii="Times New Roman" w:eastAsia="仿宋" w:hAnsi="Times New Roman" w:cs="Times New Roman"/>
          <w:color w:val="000000" w:themeColor="text1"/>
          <w:sz w:val="28"/>
          <w:szCs w:val="28"/>
        </w:rPr>
        <w:t>分。</w:t>
      </w:r>
    </w:p>
    <w:p w:rsidR="005D4A01" w:rsidRDefault="00FC6643" w:rsidP="0009309E">
      <w:pPr>
        <w:adjustRightInd w:val="0"/>
        <w:snapToGrid w:val="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3.</w:t>
      </w:r>
      <w:r>
        <w:rPr>
          <w:rFonts w:ascii="Times New Roman" w:eastAsia="仿宋" w:hAnsi="Times New Roman" w:cs="Times New Roman" w:hint="eastAsia"/>
          <w:sz w:val="28"/>
          <w:szCs w:val="28"/>
        </w:rPr>
        <w:t>5</w:t>
      </w:r>
      <w:r>
        <w:rPr>
          <w:rFonts w:ascii="Times New Roman" w:eastAsia="仿宋" w:hAnsi="Times New Roman" w:cs="Times New Roman"/>
          <w:sz w:val="28"/>
          <w:szCs w:val="28"/>
        </w:rPr>
        <w:t>其他评分</w:t>
      </w:r>
      <w:r>
        <w:rPr>
          <w:rFonts w:ascii="Times New Roman" w:eastAsia="仿宋" w:hAnsi="Times New Roman" w:cs="Times New Roman" w:hint="eastAsia"/>
          <w:sz w:val="28"/>
          <w:szCs w:val="28"/>
        </w:rPr>
        <w:t xml:space="preserve">  7</w:t>
      </w:r>
      <w:r>
        <w:rPr>
          <w:rFonts w:ascii="Times New Roman" w:eastAsia="仿宋" w:hAnsi="Times New Roman" w:cs="Times New Roman"/>
          <w:sz w:val="28"/>
          <w:szCs w:val="28"/>
        </w:rPr>
        <w:t>个药品的不良反应均</w:t>
      </w:r>
      <w:r>
        <w:rPr>
          <w:rFonts w:ascii="Times New Roman" w:eastAsia="仿宋" w:hAnsi="Times New Roman" w:cs="Times New Roman" w:hint="eastAsia"/>
          <w:sz w:val="28"/>
          <w:szCs w:val="28"/>
        </w:rPr>
        <w:t>为</w:t>
      </w:r>
      <w:r>
        <w:rPr>
          <w:rFonts w:ascii="Times New Roman" w:eastAsia="仿宋" w:hAnsi="Times New Roman" w:cs="Times New Roman"/>
          <w:sz w:val="28"/>
          <w:szCs w:val="28"/>
        </w:rPr>
        <w:t>可逆，得</w:t>
      </w:r>
      <w:r>
        <w:rPr>
          <w:rFonts w:ascii="Times New Roman" w:eastAsia="仿宋" w:hAnsi="Times New Roman" w:cs="Times New Roman" w:hint="eastAsia"/>
          <w:sz w:val="28"/>
          <w:szCs w:val="28"/>
        </w:rPr>
        <w:t>1</w:t>
      </w:r>
      <w:r>
        <w:rPr>
          <w:rFonts w:ascii="Times New Roman" w:eastAsia="仿宋" w:hAnsi="Times New Roman" w:cs="Times New Roman"/>
          <w:sz w:val="28"/>
          <w:szCs w:val="28"/>
        </w:rPr>
        <w:t>分。药品说明书中的动物实验数据显示</w:t>
      </w:r>
      <w:r>
        <w:rPr>
          <w:rFonts w:ascii="Times New Roman" w:eastAsia="仿宋" w:hAnsi="Times New Roman" w:cs="Times New Roman" w:hint="eastAsia"/>
          <w:sz w:val="28"/>
          <w:szCs w:val="28"/>
        </w:rPr>
        <w:t>洛索洛芬片无致畸作用和致癌性，得</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分；其它药品动物实验数据显示</w:t>
      </w:r>
      <w:r>
        <w:rPr>
          <w:rFonts w:ascii="Times New Roman" w:eastAsia="仿宋" w:hAnsi="Times New Roman" w:cs="Times New Roman"/>
          <w:sz w:val="28"/>
          <w:szCs w:val="28"/>
        </w:rPr>
        <w:t>大剂量使用时有致癌的可能</w:t>
      </w:r>
      <w:r>
        <w:rPr>
          <w:rFonts w:ascii="Times New Roman" w:eastAsia="仿宋" w:hAnsi="Times New Roman" w:cs="Times New Roman" w:hint="eastAsia"/>
          <w:sz w:val="28"/>
          <w:szCs w:val="28"/>
        </w:rPr>
        <w:t>或未做致癌性试验，</w:t>
      </w:r>
      <w:r>
        <w:rPr>
          <w:rFonts w:ascii="Times New Roman" w:eastAsia="仿宋" w:hAnsi="Times New Roman" w:cs="Times New Roman"/>
          <w:sz w:val="28"/>
          <w:szCs w:val="28"/>
        </w:rPr>
        <w:t>故均得</w:t>
      </w:r>
      <w:r>
        <w:rPr>
          <w:rFonts w:ascii="Times New Roman" w:eastAsia="仿宋" w:hAnsi="Times New Roman" w:cs="Times New Roman"/>
          <w:sz w:val="28"/>
          <w:szCs w:val="28"/>
        </w:rPr>
        <w:t>0.5</w:t>
      </w:r>
      <w:r>
        <w:rPr>
          <w:rFonts w:ascii="Times New Roman" w:eastAsia="仿宋" w:hAnsi="Times New Roman" w:cs="Times New Roman"/>
          <w:sz w:val="28"/>
          <w:szCs w:val="28"/>
        </w:rPr>
        <w:t>分。参考国家药监局不良反应中心向外发布的药物警戒信息中</w:t>
      </w:r>
      <w:r>
        <w:rPr>
          <w:rFonts w:ascii="Times New Roman" w:eastAsia="仿宋" w:hAnsi="Times New Roman" w:cs="Times New Roman" w:hint="eastAsia"/>
          <w:sz w:val="28"/>
          <w:szCs w:val="28"/>
        </w:rPr>
        <w:t>NSAIDs</w:t>
      </w:r>
      <w:r>
        <w:rPr>
          <w:rFonts w:ascii="Times New Roman" w:eastAsia="仿宋" w:hAnsi="Times New Roman" w:cs="Times New Roman" w:hint="eastAsia"/>
          <w:sz w:val="28"/>
          <w:szCs w:val="28"/>
        </w:rPr>
        <w:t>均有</w:t>
      </w:r>
      <w:r>
        <w:rPr>
          <w:rFonts w:ascii="Times New Roman" w:eastAsia="仿宋" w:hAnsi="Times New Roman" w:cs="Times New Roman"/>
          <w:sz w:val="28"/>
          <w:szCs w:val="28"/>
        </w:rPr>
        <w:t>黑框警示，均得</w:t>
      </w:r>
      <w:r>
        <w:rPr>
          <w:rFonts w:ascii="Times New Roman" w:eastAsia="仿宋" w:hAnsi="Times New Roman" w:cs="Times New Roman"/>
          <w:sz w:val="28"/>
          <w:szCs w:val="28"/>
        </w:rPr>
        <w:t>0</w:t>
      </w:r>
      <w:r>
        <w:rPr>
          <w:rFonts w:ascii="Times New Roman" w:eastAsia="仿宋" w:hAnsi="Times New Roman" w:cs="Times New Roman"/>
          <w:sz w:val="28"/>
          <w:szCs w:val="28"/>
        </w:rPr>
        <w:t>分。具体评分情况见表</w:t>
      </w:r>
      <w:r>
        <w:rPr>
          <w:rFonts w:ascii="Times New Roman" w:eastAsia="仿宋" w:hAnsi="Times New Roman" w:cs="Times New Roman"/>
          <w:sz w:val="28"/>
          <w:szCs w:val="28"/>
        </w:rPr>
        <w:t>5</w:t>
      </w:r>
      <w:r>
        <w:rPr>
          <w:rFonts w:ascii="Times New Roman" w:eastAsia="仿宋" w:hAnsi="Times New Roman" w:cs="Times New Roman"/>
          <w:sz w:val="28"/>
          <w:szCs w:val="28"/>
        </w:rPr>
        <w:t>。</w:t>
      </w:r>
    </w:p>
    <w:p w:rsidR="005D4A01" w:rsidRDefault="00FC6643" w:rsidP="0009309E">
      <w:pPr>
        <w:jc w:val="center"/>
        <w:rPr>
          <w:rFonts w:ascii="Times New Roman" w:eastAsia="华文仿宋" w:hAnsi="Times New Roman" w:cs="Times New Roman"/>
          <w:sz w:val="24"/>
          <w:szCs w:val="24"/>
        </w:rPr>
      </w:pPr>
      <w:r>
        <w:rPr>
          <w:rFonts w:ascii="Times New Roman" w:eastAsia="华文仿宋" w:hAnsi="华文仿宋" w:cs="Times New Roman"/>
          <w:sz w:val="24"/>
          <w:szCs w:val="24"/>
        </w:rPr>
        <w:t>表</w:t>
      </w:r>
      <w:r>
        <w:rPr>
          <w:rFonts w:ascii="Times New Roman" w:eastAsia="华文仿宋" w:hAnsi="Times New Roman" w:cs="Times New Roman"/>
          <w:sz w:val="24"/>
          <w:szCs w:val="24"/>
        </w:rPr>
        <w:t xml:space="preserve">5  </w:t>
      </w:r>
      <w:r>
        <w:rPr>
          <w:rFonts w:ascii="Times New Roman" w:eastAsia="仿宋" w:hAnsi="Times New Roman" w:cs="Times New Roman" w:hint="eastAsia"/>
          <w:sz w:val="24"/>
          <w:szCs w:val="24"/>
        </w:rPr>
        <w:t>NSAIDs</w:t>
      </w:r>
      <w:r>
        <w:rPr>
          <w:rFonts w:ascii="Times New Roman" w:eastAsia="华文仿宋" w:hAnsi="华文仿宋" w:cs="Times New Roman"/>
          <w:sz w:val="24"/>
          <w:szCs w:val="24"/>
        </w:rPr>
        <w:t>安全性评分</w:t>
      </w:r>
    </w:p>
    <w:tbl>
      <w:tblPr>
        <w:tblStyle w:val="a9"/>
        <w:tblW w:w="912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1890"/>
        <w:gridCol w:w="754"/>
        <w:gridCol w:w="715"/>
        <w:gridCol w:w="732"/>
        <w:gridCol w:w="768"/>
        <w:gridCol w:w="785"/>
        <w:gridCol w:w="750"/>
        <w:gridCol w:w="793"/>
        <w:gridCol w:w="716"/>
      </w:tblGrid>
      <w:tr w:rsidR="005D4A01">
        <w:trPr>
          <w:trHeight w:val="653"/>
          <w:jc w:val="center"/>
        </w:trPr>
        <w:tc>
          <w:tcPr>
            <w:tcW w:w="3115" w:type="dxa"/>
            <w:gridSpan w:val="2"/>
            <w:tcBorders>
              <w:top w:val="single" w:sz="4" w:space="0" w:color="auto"/>
              <w:bottom w:val="single" w:sz="4" w:space="0" w:color="auto"/>
            </w:tcBorders>
          </w:tcPr>
          <w:p w:rsidR="005D4A01" w:rsidRDefault="00FC6643" w:rsidP="0009309E">
            <w:pPr>
              <w:textAlignment w:val="bottom"/>
              <w:rPr>
                <w:rFonts w:ascii="Times New Roman" w:eastAsia="仿宋" w:hAnsi="Times New Roman" w:cs="Times New Roman"/>
                <w:b/>
                <w:bCs/>
                <w:color w:val="000000"/>
                <w:kern w:val="24"/>
                <w:sz w:val="24"/>
                <w:szCs w:val="24"/>
              </w:rPr>
            </w:pPr>
            <w:r>
              <w:rPr>
                <w:rFonts w:ascii="Times New Roman" w:eastAsia="仿宋" w:hAnsi="Times New Roman" w:cs="Times New Roman" w:hint="eastAsia"/>
                <w:b/>
                <w:bCs/>
                <w:color w:val="000000"/>
                <w:kern w:val="24"/>
                <w:sz w:val="24"/>
                <w:szCs w:val="24"/>
              </w:rPr>
              <w:t>安全性（</w:t>
            </w:r>
            <w:r>
              <w:rPr>
                <w:rFonts w:ascii="Times New Roman" w:eastAsia="仿宋" w:hAnsi="Times New Roman" w:cs="Times New Roman" w:hint="eastAsia"/>
                <w:b/>
                <w:bCs/>
                <w:color w:val="000000"/>
                <w:kern w:val="24"/>
                <w:sz w:val="24"/>
                <w:szCs w:val="24"/>
              </w:rPr>
              <w:t>30</w:t>
            </w:r>
            <w:r>
              <w:rPr>
                <w:rFonts w:ascii="Times New Roman" w:eastAsia="仿宋" w:hAnsi="Times New Roman" w:cs="Times New Roman"/>
                <w:b/>
                <w:bCs/>
                <w:color w:val="000000"/>
                <w:kern w:val="24"/>
                <w:sz w:val="24"/>
                <w:szCs w:val="24"/>
              </w:rPr>
              <w:t>分）</w:t>
            </w:r>
          </w:p>
        </w:tc>
        <w:tc>
          <w:tcPr>
            <w:tcW w:w="754" w:type="dxa"/>
            <w:tcBorders>
              <w:top w:val="single" w:sz="4" w:space="0" w:color="auto"/>
              <w:bottom w:val="single" w:sz="4" w:space="0" w:color="auto"/>
            </w:tcBorders>
          </w:tcPr>
          <w:p w:rsidR="005D4A01" w:rsidRDefault="00FC6643" w:rsidP="0009309E">
            <w:pPr>
              <w:jc w:val="center"/>
              <w:textAlignment w:val="bottom"/>
              <w:rPr>
                <w:rFonts w:ascii="Times New Roman" w:eastAsia="仿宋" w:hAnsi="Times New Roman" w:cs="Times New Roman"/>
                <w:b/>
                <w:bCs/>
                <w:color w:val="000000"/>
                <w:kern w:val="24"/>
                <w:sz w:val="24"/>
                <w:szCs w:val="24"/>
              </w:rPr>
            </w:pPr>
            <w:r>
              <w:rPr>
                <w:rFonts w:ascii="Times New Roman" w:eastAsia="仿宋" w:hAnsi="Times New Roman" w:cs="Times New Roman"/>
                <w:b/>
                <w:bCs/>
                <w:color w:val="000000"/>
                <w:kern w:val="24"/>
                <w:sz w:val="24"/>
                <w:szCs w:val="24"/>
              </w:rPr>
              <w:t>评分标准</w:t>
            </w:r>
          </w:p>
        </w:tc>
        <w:tc>
          <w:tcPr>
            <w:tcW w:w="715" w:type="dxa"/>
            <w:tcBorders>
              <w:top w:val="single" w:sz="4" w:space="0" w:color="auto"/>
              <w:bottom w:val="single" w:sz="4" w:space="0" w:color="auto"/>
            </w:tcBorders>
          </w:tcPr>
          <w:p w:rsidR="005D4A01" w:rsidRDefault="00FC6643" w:rsidP="0009309E">
            <w:pPr>
              <w:jc w:val="center"/>
              <w:textAlignment w:val="bottom"/>
              <w:rPr>
                <w:rFonts w:ascii="Times New Roman" w:eastAsia="仿宋" w:hAnsi="Times New Roman" w:cs="Times New Roman"/>
                <w:b/>
                <w:bCs/>
                <w:color w:val="000000"/>
                <w:kern w:val="24"/>
                <w:sz w:val="24"/>
                <w:szCs w:val="24"/>
              </w:rPr>
            </w:pPr>
            <w:r>
              <w:rPr>
                <w:rFonts w:ascii="Times New Roman" w:eastAsia="仿宋" w:hAnsi="Times New Roman" w:cs="Times New Roman" w:hint="eastAsia"/>
                <w:b/>
                <w:bCs/>
                <w:color w:val="000000"/>
                <w:kern w:val="24"/>
                <w:sz w:val="24"/>
                <w:szCs w:val="24"/>
              </w:rPr>
              <w:t>塞来昔布</w:t>
            </w:r>
          </w:p>
        </w:tc>
        <w:tc>
          <w:tcPr>
            <w:tcW w:w="732" w:type="dxa"/>
            <w:tcBorders>
              <w:top w:val="single" w:sz="4" w:space="0" w:color="auto"/>
              <w:bottom w:val="single" w:sz="4" w:space="0" w:color="auto"/>
            </w:tcBorders>
          </w:tcPr>
          <w:p w:rsidR="005D4A01" w:rsidRDefault="00FC6643" w:rsidP="0009309E">
            <w:pPr>
              <w:jc w:val="center"/>
              <w:textAlignment w:val="bottom"/>
              <w:rPr>
                <w:rFonts w:ascii="Times New Roman" w:eastAsia="仿宋" w:hAnsi="Times New Roman" w:cs="Times New Roman"/>
                <w:b/>
                <w:bCs/>
                <w:color w:val="000000"/>
                <w:kern w:val="24"/>
                <w:sz w:val="24"/>
                <w:szCs w:val="24"/>
              </w:rPr>
            </w:pPr>
            <w:r>
              <w:rPr>
                <w:rFonts w:ascii="Times New Roman" w:eastAsia="仿宋" w:hAnsi="Times New Roman" w:cs="Times New Roman" w:hint="eastAsia"/>
                <w:b/>
                <w:bCs/>
                <w:color w:val="000000"/>
                <w:kern w:val="24"/>
                <w:sz w:val="24"/>
                <w:szCs w:val="24"/>
              </w:rPr>
              <w:t>依托考昔</w:t>
            </w:r>
          </w:p>
        </w:tc>
        <w:tc>
          <w:tcPr>
            <w:tcW w:w="768" w:type="dxa"/>
            <w:tcBorders>
              <w:top w:val="single" w:sz="4" w:space="0" w:color="auto"/>
              <w:bottom w:val="single" w:sz="4" w:space="0" w:color="auto"/>
            </w:tcBorders>
          </w:tcPr>
          <w:p w:rsidR="005D4A01" w:rsidRDefault="00FC6643" w:rsidP="0009309E">
            <w:pPr>
              <w:jc w:val="center"/>
              <w:textAlignment w:val="bottom"/>
              <w:rPr>
                <w:rFonts w:ascii="Times New Roman" w:eastAsia="仿宋" w:hAnsi="Times New Roman" w:cs="Times New Roman"/>
                <w:b/>
                <w:bCs/>
                <w:color w:val="000000"/>
                <w:kern w:val="24"/>
                <w:sz w:val="24"/>
                <w:szCs w:val="24"/>
              </w:rPr>
            </w:pPr>
            <w:r>
              <w:rPr>
                <w:rFonts w:ascii="Times New Roman" w:eastAsia="仿宋" w:hAnsi="Times New Roman" w:cs="Times New Roman" w:hint="eastAsia"/>
                <w:b/>
                <w:bCs/>
                <w:color w:val="000000"/>
                <w:kern w:val="24"/>
                <w:sz w:val="24"/>
                <w:szCs w:val="24"/>
              </w:rPr>
              <w:t>艾瑞昔布</w:t>
            </w:r>
          </w:p>
        </w:tc>
        <w:tc>
          <w:tcPr>
            <w:tcW w:w="785" w:type="dxa"/>
            <w:tcBorders>
              <w:top w:val="single" w:sz="4" w:space="0" w:color="auto"/>
              <w:bottom w:val="single" w:sz="4" w:space="0" w:color="auto"/>
            </w:tcBorders>
          </w:tcPr>
          <w:p w:rsidR="005D4A01" w:rsidRDefault="00FC6643" w:rsidP="0009309E">
            <w:pPr>
              <w:jc w:val="center"/>
              <w:textAlignment w:val="bottom"/>
              <w:rPr>
                <w:rFonts w:ascii="Times New Roman" w:eastAsia="仿宋" w:hAnsi="Times New Roman" w:cs="Times New Roman"/>
                <w:b/>
                <w:bCs/>
                <w:color w:val="000000"/>
                <w:kern w:val="24"/>
                <w:sz w:val="24"/>
                <w:szCs w:val="24"/>
              </w:rPr>
            </w:pPr>
            <w:r>
              <w:rPr>
                <w:rFonts w:ascii="Times New Roman" w:eastAsia="仿宋" w:hAnsi="Times New Roman" w:cs="Times New Roman"/>
                <w:b/>
                <w:bCs/>
                <w:color w:val="000000"/>
                <w:kern w:val="24"/>
                <w:sz w:val="24"/>
                <w:szCs w:val="24"/>
              </w:rPr>
              <w:t>美洛昔康</w:t>
            </w:r>
          </w:p>
        </w:tc>
        <w:tc>
          <w:tcPr>
            <w:tcW w:w="750" w:type="dxa"/>
            <w:tcBorders>
              <w:top w:val="single" w:sz="4" w:space="0" w:color="auto"/>
              <w:bottom w:val="single" w:sz="4" w:space="0" w:color="auto"/>
            </w:tcBorders>
          </w:tcPr>
          <w:p w:rsidR="005D4A01" w:rsidRDefault="00FC6643" w:rsidP="0009309E">
            <w:pPr>
              <w:jc w:val="center"/>
              <w:textAlignment w:val="bottom"/>
              <w:rPr>
                <w:rFonts w:ascii="Times New Roman" w:eastAsia="仿宋" w:hAnsi="Times New Roman" w:cs="Times New Roman"/>
                <w:b/>
                <w:bCs/>
                <w:color w:val="000000"/>
                <w:kern w:val="24"/>
                <w:sz w:val="24"/>
                <w:szCs w:val="24"/>
              </w:rPr>
            </w:pPr>
            <w:r>
              <w:rPr>
                <w:rFonts w:ascii="Times New Roman" w:eastAsia="仿宋" w:hAnsi="Times New Roman" w:cs="Times New Roman"/>
                <w:b/>
                <w:bCs/>
                <w:color w:val="000000"/>
                <w:kern w:val="24"/>
                <w:sz w:val="24"/>
                <w:szCs w:val="24"/>
              </w:rPr>
              <w:t>双氯芬酸</w:t>
            </w:r>
          </w:p>
        </w:tc>
        <w:tc>
          <w:tcPr>
            <w:tcW w:w="793" w:type="dxa"/>
            <w:tcBorders>
              <w:top w:val="single" w:sz="4" w:space="0" w:color="auto"/>
              <w:bottom w:val="single" w:sz="4" w:space="0" w:color="auto"/>
            </w:tcBorders>
          </w:tcPr>
          <w:p w:rsidR="005D4A01" w:rsidRDefault="00FC6643" w:rsidP="0009309E">
            <w:pPr>
              <w:jc w:val="center"/>
              <w:textAlignment w:val="bottom"/>
              <w:rPr>
                <w:rFonts w:ascii="Times New Roman" w:eastAsia="仿宋" w:hAnsi="Times New Roman" w:cs="Times New Roman"/>
                <w:b/>
                <w:bCs/>
                <w:color w:val="000000"/>
                <w:kern w:val="24"/>
                <w:sz w:val="24"/>
                <w:szCs w:val="24"/>
              </w:rPr>
            </w:pPr>
            <w:r>
              <w:rPr>
                <w:rFonts w:ascii="Times New Roman" w:eastAsia="仿宋" w:hAnsi="Times New Roman" w:cs="Times New Roman"/>
                <w:b/>
                <w:bCs/>
                <w:color w:val="000000"/>
                <w:kern w:val="24"/>
                <w:sz w:val="24"/>
                <w:szCs w:val="24"/>
              </w:rPr>
              <w:t>布洛芬</w:t>
            </w:r>
          </w:p>
        </w:tc>
        <w:tc>
          <w:tcPr>
            <w:tcW w:w="716" w:type="dxa"/>
            <w:tcBorders>
              <w:top w:val="single" w:sz="4" w:space="0" w:color="auto"/>
              <w:bottom w:val="single" w:sz="4" w:space="0" w:color="auto"/>
            </w:tcBorders>
          </w:tcPr>
          <w:p w:rsidR="005D4A01" w:rsidRDefault="00FC6643" w:rsidP="0009309E">
            <w:pPr>
              <w:jc w:val="center"/>
              <w:textAlignment w:val="bottom"/>
              <w:rPr>
                <w:rFonts w:ascii="Times New Roman" w:eastAsia="仿宋" w:hAnsi="Times New Roman" w:cs="Times New Roman"/>
                <w:b/>
                <w:bCs/>
                <w:color w:val="000000"/>
                <w:kern w:val="24"/>
                <w:sz w:val="24"/>
                <w:szCs w:val="24"/>
              </w:rPr>
            </w:pPr>
            <w:r>
              <w:rPr>
                <w:rFonts w:ascii="Times New Roman" w:eastAsia="仿宋" w:hAnsi="Times New Roman" w:cs="Times New Roman"/>
                <w:b/>
                <w:bCs/>
                <w:color w:val="000000"/>
                <w:kern w:val="24"/>
                <w:sz w:val="24"/>
                <w:szCs w:val="24"/>
              </w:rPr>
              <w:t>洛索洛芬</w:t>
            </w:r>
          </w:p>
        </w:tc>
      </w:tr>
      <w:tr w:rsidR="005D4A01">
        <w:trPr>
          <w:trHeight w:val="30"/>
          <w:jc w:val="center"/>
        </w:trPr>
        <w:tc>
          <w:tcPr>
            <w:tcW w:w="1225" w:type="dxa"/>
            <w:vMerge w:val="restart"/>
            <w:tcBorders>
              <w:top w:val="single" w:sz="4" w:space="0" w:color="auto"/>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不良反应分级或</w:t>
            </w:r>
            <w:r>
              <w:rPr>
                <w:rFonts w:ascii="Times New Roman" w:eastAsia="仿宋" w:hAnsi="Times New Roman" w:cs="Times New Roman"/>
                <w:kern w:val="24"/>
                <w:sz w:val="24"/>
                <w:szCs w:val="24"/>
              </w:rPr>
              <w:t>CTCAE</w:t>
            </w:r>
            <w:r>
              <w:rPr>
                <w:rFonts w:ascii="Times New Roman" w:eastAsia="仿宋" w:hAnsi="Times New Roman" w:cs="Times New Roman"/>
                <w:kern w:val="24"/>
                <w:sz w:val="24"/>
                <w:szCs w:val="24"/>
              </w:rPr>
              <w:t>分级</w:t>
            </w:r>
          </w:p>
        </w:tc>
        <w:tc>
          <w:tcPr>
            <w:tcW w:w="1890" w:type="dxa"/>
            <w:tcBorders>
              <w:top w:val="single" w:sz="4" w:space="0" w:color="auto"/>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症</w:t>
            </w:r>
            <w:r>
              <w:rPr>
                <w:rFonts w:ascii="Times New Roman" w:eastAsia="仿宋" w:hAnsi="Times New Roman" w:cs="Times New Roman"/>
                <w:kern w:val="24"/>
                <w:sz w:val="24"/>
                <w:szCs w:val="24"/>
              </w:rPr>
              <w:t>状轻微，无需治疗或</w:t>
            </w:r>
            <w:r>
              <w:rPr>
                <w:rFonts w:ascii="Times New Roman" w:eastAsia="仿宋" w:hAnsi="Times New Roman" w:cs="Times New Roman"/>
                <w:kern w:val="24"/>
                <w:sz w:val="24"/>
                <w:szCs w:val="24"/>
              </w:rPr>
              <w:t>CTC1</w:t>
            </w:r>
            <w:r>
              <w:rPr>
                <w:rFonts w:ascii="Times New Roman" w:eastAsia="仿宋" w:hAnsi="Times New Roman" w:cs="Times New Roman"/>
                <w:kern w:val="24"/>
                <w:sz w:val="24"/>
                <w:szCs w:val="24"/>
              </w:rPr>
              <w:t>级</w:t>
            </w:r>
          </w:p>
        </w:tc>
        <w:tc>
          <w:tcPr>
            <w:tcW w:w="754" w:type="dxa"/>
            <w:tcBorders>
              <w:top w:val="single" w:sz="4" w:space="0" w:color="auto"/>
              <w:bottom w:val="nil"/>
            </w:tcBorders>
          </w:tcPr>
          <w:p w:rsidR="005D4A01" w:rsidRDefault="00FC6643" w:rsidP="0009309E">
            <w:pPr>
              <w:jc w:val="distribute"/>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7</w:t>
            </w:r>
          </w:p>
        </w:tc>
        <w:tc>
          <w:tcPr>
            <w:tcW w:w="715" w:type="dxa"/>
            <w:tcBorders>
              <w:top w:val="single" w:sz="4" w:space="0" w:color="auto"/>
              <w:bottom w:val="nil"/>
            </w:tcBorders>
          </w:tcPr>
          <w:p w:rsidR="005D4A01" w:rsidRDefault="005D4A01" w:rsidP="0009309E">
            <w:pPr>
              <w:jc w:val="center"/>
              <w:rPr>
                <w:rFonts w:ascii="Times New Roman" w:eastAsia="仿宋" w:hAnsi="Times New Roman" w:cs="Times New Roman"/>
                <w:kern w:val="24"/>
                <w:sz w:val="24"/>
                <w:szCs w:val="24"/>
              </w:rPr>
            </w:pPr>
          </w:p>
        </w:tc>
        <w:tc>
          <w:tcPr>
            <w:tcW w:w="732" w:type="dxa"/>
            <w:tcBorders>
              <w:top w:val="single" w:sz="4" w:space="0" w:color="auto"/>
              <w:bottom w:val="nil"/>
            </w:tcBorders>
          </w:tcPr>
          <w:p w:rsidR="005D4A01" w:rsidRDefault="005D4A01" w:rsidP="0009309E">
            <w:pPr>
              <w:jc w:val="center"/>
              <w:rPr>
                <w:rFonts w:ascii="Times New Roman" w:eastAsia="仿宋" w:hAnsi="Times New Roman" w:cs="Times New Roman"/>
                <w:kern w:val="24"/>
                <w:sz w:val="24"/>
                <w:szCs w:val="24"/>
              </w:rPr>
            </w:pPr>
          </w:p>
        </w:tc>
        <w:tc>
          <w:tcPr>
            <w:tcW w:w="768" w:type="dxa"/>
            <w:tcBorders>
              <w:top w:val="single" w:sz="4" w:space="0" w:color="auto"/>
              <w:bottom w:val="nil"/>
            </w:tcBorders>
          </w:tcPr>
          <w:p w:rsidR="005D4A01" w:rsidRDefault="005D4A01" w:rsidP="0009309E">
            <w:pPr>
              <w:jc w:val="center"/>
              <w:rPr>
                <w:rFonts w:ascii="Times New Roman" w:eastAsia="仿宋" w:hAnsi="Times New Roman" w:cs="Times New Roman"/>
                <w:kern w:val="24"/>
                <w:sz w:val="24"/>
                <w:szCs w:val="24"/>
              </w:rPr>
            </w:pPr>
          </w:p>
        </w:tc>
        <w:tc>
          <w:tcPr>
            <w:tcW w:w="785" w:type="dxa"/>
            <w:tcBorders>
              <w:top w:val="single" w:sz="4" w:space="0" w:color="auto"/>
              <w:bottom w:val="nil"/>
            </w:tcBorders>
          </w:tcPr>
          <w:p w:rsidR="005D4A01" w:rsidRDefault="005D4A01" w:rsidP="0009309E">
            <w:pPr>
              <w:jc w:val="center"/>
              <w:rPr>
                <w:rFonts w:ascii="Times New Roman" w:eastAsia="仿宋" w:hAnsi="Times New Roman" w:cs="Times New Roman"/>
                <w:kern w:val="24"/>
                <w:sz w:val="24"/>
                <w:szCs w:val="24"/>
              </w:rPr>
            </w:pPr>
          </w:p>
        </w:tc>
        <w:tc>
          <w:tcPr>
            <w:tcW w:w="750" w:type="dxa"/>
            <w:tcBorders>
              <w:top w:val="single" w:sz="4" w:space="0" w:color="auto"/>
              <w:bottom w:val="nil"/>
            </w:tcBorders>
          </w:tcPr>
          <w:p w:rsidR="005D4A01" w:rsidRDefault="005D4A01" w:rsidP="0009309E">
            <w:pPr>
              <w:jc w:val="center"/>
              <w:rPr>
                <w:rFonts w:ascii="Times New Roman" w:eastAsia="仿宋" w:hAnsi="Times New Roman" w:cs="Times New Roman"/>
                <w:kern w:val="24"/>
                <w:sz w:val="24"/>
                <w:szCs w:val="24"/>
              </w:rPr>
            </w:pPr>
          </w:p>
        </w:tc>
        <w:tc>
          <w:tcPr>
            <w:tcW w:w="793" w:type="dxa"/>
            <w:tcBorders>
              <w:top w:val="single" w:sz="4" w:space="0" w:color="auto"/>
              <w:bottom w:val="nil"/>
            </w:tcBorders>
          </w:tcPr>
          <w:p w:rsidR="005D4A01" w:rsidRDefault="005D4A01" w:rsidP="0009309E">
            <w:pPr>
              <w:jc w:val="center"/>
              <w:rPr>
                <w:rFonts w:ascii="Times New Roman" w:eastAsia="仿宋" w:hAnsi="Times New Roman" w:cs="Times New Roman"/>
                <w:kern w:val="24"/>
                <w:sz w:val="24"/>
                <w:szCs w:val="24"/>
              </w:rPr>
            </w:pPr>
          </w:p>
        </w:tc>
        <w:tc>
          <w:tcPr>
            <w:tcW w:w="716" w:type="dxa"/>
            <w:tcBorders>
              <w:top w:val="single" w:sz="4" w:space="0" w:color="auto"/>
              <w:bottom w:val="nil"/>
            </w:tcBorders>
          </w:tcPr>
          <w:p w:rsidR="005D4A01" w:rsidRDefault="005D4A01" w:rsidP="0009309E">
            <w:pPr>
              <w:jc w:val="center"/>
              <w:rPr>
                <w:rFonts w:ascii="Times New Roman" w:eastAsia="仿宋" w:hAnsi="Times New Roman" w:cs="Times New Roman"/>
                <w:kern w:val="24"/>
                <w:sz w:val="24"/>
                <w:szCs w:val="24"/>
              </w:rPr>
            </w:pPr>
          </w:p>
        </w:tc>
      </w:tr>
      <w:tr w:rsidR="005D4A01">
        <w:trPr>
          <w:trHeight w:val="619"/>
          <w:jc w:val="center"/>
        </w:trPr>
        <w:tc>
          <w:tcPr>
            <w:tcW w:w="1225" w:type="dxa"/>
            <w:vMerge/>
            <w:tcBorders>
              <w:top w:val="nil"/>
              <w:bottom w:val="nil"/>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症状较轻，需要干预或</w:t>
            </w:r>
            <w:r>
              <w:rPr>
                <w:rFonts w:ascii="Times New Roman" w:eastAsia="仿宋" w:hAnsi="Times New Roman" w:cs="Times New Roman"/>
                <w:kern w:val="24"/>
                <w:sz w:val="24"/>
                <w:szCs w:val="24"/>
              </w:rPr>
              <w:t>CTC2</w:t>
            </w:r>
            <w:r>
              <w:rPr>
                <w:rFonts w:ascii="Times New Roman" w:eastAsia="仿宋" w:hAnsi="Times New Roman" w:cs="Times New Roman"/>
                <w:kern w:val="24"/>
                <w:sz w:val="24"/>
                <w:szCs w:val="24"/>
              </w:rPr>
              <w:t>级</w:t>
            </w:r>
          </w:p>
        </w:tc>
        <w:tc>
          <w:tcPr>
            <w:tcW w:w="754" w:type="dxa"/>
            <w:tcBorders>
              <w:top w:val="nil"/>
              <w:bottom w:val="nil"/>
            </w:tcBorders>
          </w:tcPr>
          <w:p w:rsidR="005D4A01" w:rsidRDefault="00FC6643" w:rsidP="0009309E">
            <w:pPr>
              <w:jc w:val="distribute"/>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6</w:t>
            </w:r>
          </w:p>
        </w:tc>
        <w:tc>
          <w:tcPr>
            <w:tcW w:w="715"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32"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68"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85"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50"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93"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16"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r>
      <w:tr w:rsidR="005D4A01">
        <w:trPr>
          <w:trHeight w:val="614"/>
          <w:jc w:val="center"/>
        </w:trPr>
        <w:tc>
          <w:tcPr>
            <w:tcW w:w="1225" w:type="dxa"/>
            <w:vMerge/>
            <w:tcBorders>
              <w:top w:val="nil"/>
              <w:bottom w:val="nil"/>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症状明显，需要干预或</w:t>
            </w:r>
            <w:r>
              <w:rPr>
                <w:rFonts w:ascii="Times New Roman" w:eastAsia="仿宋" w:hAnsi="Times New Roman" w:cs="Times New Roman"/>
                <w:kern w:val="24"/>
                <w:sz w:val="24"/>
                <w:szCs w:val="24"/>
              </w:rPr>
              <w:t>CTC3</w:t>
            </w:r>
            <w:r>
              <w:rPr>
                <w:rFonts w:ascii="Times New Roman" w:eastAsia="仿宋" w:hAnsi="Times New Roman" w:cs="Times New Roman"/>
                <w:kern w:val="24"/>
                <w:sz w:val="24"/>
                <w:szCs w:val="24"/>
              </w:rPr>
              <w:t>级</w:t>
            </w:r>
          </w:p>
        </w:tc>
        <w:tc>
          <w:tcPr>
            <w:tcW w:w="754" w:type="dxa"/>
            <w:tcBorders>
              <w:top w:val="nil"/>
              <w:bottom w:val="nil"/>
            </w:tcBorders>
          </w:tcPr>
          <w:p w:rsidR="005D4A01" w:rsidRDefault="00FC6643" w:rsidP="0009309E">
            <w:pPr>
              <w:jc w:val="distribute"/>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5</w:t>
            </w:r>
          </w:p>
        </w:tc>
        <w:tc>
          <w:tcPr>
            <w:tcW w:w="715"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32"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68"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85"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50"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93"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16"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r>
      <w:tr w:rsidR="005D4A01">
        <w:trPr>
          <w:trHeight w:val="30"/>
          <w:jc w:val="center"/>
        </w:trPr>
        <w:tc>
          <w:tcPr>
            <w:tcW w:w="1225" w:type="dxa"/>
            <w:vMerge/>
            <w:tcBorders>
              <w:top w:val="nil"/>
              <w:bottom w:val="nil"/>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症状严重，危及生命或</w:t>
            </w:r>
            <w:r>
              <w:rPr>
                <w:rFonts w:ascii="Times New Roman" w:eastAsia="仿宋" w:hAnsi="Times New Roman" w:cs="Times New Roman"/>
                <w:kern w:val="24"/>
                <w:sz w:val="24"/>
                <w:szCs w:val="24"/>
              </w:rPr>
              <w:t>CTC4~5</w:t>
            </w:r>
            <w:r>
              <w:rPr>
                <w:rFonts w:ascii="Times New Roman" w:eastAsia="仿宋" w:hAnsi="Times New Roman" w:cs="Times New Roman"/>
                <w:kern w:val="24"/>
                <w:sz w:val="24"/>
                <w:szCs w:val="24"/>
              </w:rPr>
              <w:t>级，发生率＜</w:t>
            </w:r>
            <w:r>
              <w:rPr>
                <w:rFonts w:ascii="Times New Roman" w:eastAsia="仿宋" w:hAnsi="Times New Roman" w:cs="Times New Roman"/>
                <w:kern w:val="24"/>
                <w:sz w:val="24"/>
                <w:szCs w:val="24"/>
              </w:rPr>
              <w:t>0.1%</w:t>
            </w:r>
          </w:p>
        </w:tc>
        <w:tc>
          <w:tcPr>
            <w:tcW w:w="754" w:type="dxa"/>
            <w:tcBorders>
              <w:top w:val="nil"/>
              <w:bottom w:val="nil"/>
            </w:tcBorders>
          </w:tcPr>
          <w:p w:rsidR="005D4A01" w:rsidRDefault="00FC6643" w:rsidP="0009309E">
            <w:pPr>
              <w:jc w:val="distribute"/>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4</w:t>
            </w:r>
          </w:p>
        </w:tc>
        <w:tc>
          <w:tcPr>
            <w:tcW w:w="71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4</w:t>
            </w:r>
          </w:p>
        </w:tc>
        <w:tc>
          <w:tcPr>
            <w:tcW w:w="732"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4</w:t>
            </w:r>
          </w:p>
        </w:tc>
        <w:tc>
          <w:tcPr>
            <w:tcW w:w="768"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8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4</w:t>
            </w:r>
          </w:p>
        </w:tc>
        <w:tc>
          <w:tcPr>
            <w:tcW w:w="750"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4</w:t>
            </w:r>
          </w:p>
        </w:tc>
        <w:tc>
          <w:tcPr>
            <w:tcW w:w="793"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4</w:t>
            </w:r>
          </w:p>
        </w:tc>
        <w:tc>
          <w:tcPr>
            <w:tcW w:w="716"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r>
      <w:tr w:rsidR="005D4A01">
        <w:trPr>
          <w:trHeight w:val="568"/>
          <w:jc w:val="center"/>
        </w:trPr>
        <w:tc>
          <w:tcPr>
            <w:tcW w:w="1225" w:type="dxa"/>
            <w:vMerge/>
            <w:tcBorders>
              <w:top w:val="nil"/>
              <w:bottom w:val="nil"/>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症状严重，危及生命或</w:t>
            </w:r>
            <w:r>
              <w:rPr>
                <w:rFonts w:ascii="Times New Roman" w:eastAsia="仿宋" w:hAnsi="Times New Roman" w:cs="Times New Roman"/>
                <w:kern w:val="24"/>
                <w:sz w:val="24"/>
                <w:szCs w:val="24"/>
              </w:rPr>
              <w:t>CTC4~5</w:t>
            </w:r>
            <w:r>
              <w:rPr>
                <w:rFonts w:ascii="Times New Roman" w:eastAsia="仿宋" w:hAnsi="Times New Roman" w:cs="Times New Roman"/>
                <w:kern w:val="24"/>
                <w:sz w:val="24"/>
                <w:szCs w:val="24"/>
              </w:rPr>
              <w:t>级，发生率</w:t>
            </w:r>
            <w:r>
              <w:rPr>
                <w:rFonts w:ascii="Times New Roman" w:eastAsia="仿宋" w:hAnsi="Times New Roman" w:cs="Times New Roman"/>
                <w:kern w:val="24"/>
                <w:sz w:val="24"/>
                <w:szCs w:val="24"/>
              </w:rPr>
              <w:t>0.1%~1%</w:t>
            </w:r>
          </w:p>
        </w:tc>
        <w:tc>
          <w:tcPr>
            <w:tcW w:w="754" w:type="dxa"/>
            <w:tcBorders>
              <w:top w:val="nil"/>
              <w:bottom w:val="nil"/>
            </w:tcBorders>
          </w:tcPr>
          <w:p w:rsidR="005D4A01" w:rsidRDefault="00FC6643" w:rsidP="0009309E">
            <w:pPr>
              <w:jc w:val="distribute"/>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3</w:t>
            </w:r>
          </w:p>
        </w:tc>
        <w:tc>
          <w:tcPr>
            <w:tcW w:w="715"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32"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68"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3</w:t>
            </w:r>
          </w:p>
        </w:tc>
        <w:tc>
          <w:tcPr>
            <w:tcW w:w="785"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50"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93"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16"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3</w:t>
            </w:r>
          </w:p>
        </w:tc>
      </w:tr>
      <w:tr w:rsidR="005D4A01">
        <w:trPr>
          <w:trHeight w:val="185"/>
          <w:jc w:val="center"/>
        </w:trPr>
        <w:tc>
          <w:tcPr>
            <w:tcW w:w="1225" w:type="dxa"/>
            <w:vMerge/>
            <w:tcBorders>
              <w:top w:val="nil"/>
              <w:bottom w:val="nil"/>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症状严重，危及生命或</w:t>
            </w:r>
            <w:r>
              <w:rPr>
                <w:rFonts w:ascii="Times New Roman" w:eastAsia="仿宋" w:hAnsi="Times New Roman" w:cs="Times New Roman"/>
                <w:kern w:val="24"/>
                <w:sz w:val="24"/>
                <w:szCs w:val="24"/>
              </w:rPr>
              <w:t>CTC4~5</w:t>
            </w:r>
            <w:r>
              <w:rPr>
                <w:rFonts w:ascii="Times New Roman" w:eastAsia="仿宋" w:hAnsi="Times New Roman" w:cs="Times New Roman"/>
                <w:kern w:val="24"/>
                <w:sz w:val="24"/>
                <w:szCs w:val="24"/>
              </w:rPr>
              <w:t>级，发生率＞</w:t>
            </w:r>
            <w:r>
              <w:rPr>
                <w:rFonts w:ascii="Times New Roman" w:eastAsia="仿宋" w:hAnsi="Times New Roman" w:cs="Times New Roman"/>
                <w:kern w:val="24"/>
                <w:sz w:val="24"/>
                <w:szCs w:val="24"/>
              </w:rPr>
              <w:t>1%~10%</w:t>
            </w:r>
          </w:p>
        </w:tc>
        <w:tc>
          <w:tcPr>
            <w:tcW w:w="754" w:type="dxa"/>
            <w:tcBorders>
              <w:top w:val="nil"/>
              <w:bottom w:val="nil"/>
            </w:tcBorders>
          </w:tcPr>
          <w:p w:rsidR="005D4A01" w:rsidRDefault="00FC6643" w:rsidP="0009309E">
            <w:pPr>
              <w:jc w:val="distribute"/>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2</w:t>
            </w:r>
          </w:p>
        </w:tc>
        <w:tc>
          <w:tcPr>
            <w:tcW w:w="715"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32"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68"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85"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50"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93"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c>
          <w:tcPr>
            <w:tcW w:w="716" w:type="dxa"/>
            <w:tcBorders>
              <w:top w:val="nil"/>
              <w:bottom w:val="nil"/>
            </w:tcBorders>
          </w:tcPr>
          <w:p w:rsidR="005D4A01" w:rsidRDefault="005D4A01" w:rsidP="0009309E">
            <w:pPr>
              <w:jc w:val="center"/>
              <w:rPr>
                <w:rFonts w:ascii="Times New Roman" w:eastAsia="仿宋" w:hAnsi="Times New Roman" w:cs="Times New Roman"/>
                <w:kern w:val="24"/>
                <w:sz w:val="24"/>
                <w:szCs w:val="24"/>
              </w:rPr>
            </w:pPr>
          </w:p>
        </w:tc>
      </w:tr>
      <w:tr w:rsidR="005D4A01">
        <w:trPr>
          <w:trHeight w:val="85"/>
          <w:jc w:val="center"/>
        </w:trPr>
        <w:tc>
          <w:tcPr>
            <w:tcW w:w="1225" w:type="dxa"/>
            <w:vMerge/>
            <w:tcBorders>
              <w:top w:val="nil"/>
              <w:bottom w:val="single" w:sz="4" w:space="0" w:color="auto"/>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single" w:sz="4" w:space="0" w:color="auto"/>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症状严重，危及生命或</w:t>
            </w:r>
            <w:r>
              <w:rPr>
                <w:rFonts w:ascii="Times New Roman" w:eastAsia="仿宋" w:hAnsi="Times New Roman" w:cs="Times New Roman"/>
                <w:kern w:val="24"/>
                <w:sz w:val="24"/>
                <w:szCs w:val="24"/>
              </w:rPr>
              <w:t>CTC4~5</w:t>
            </w:r>
            <w:r>
              <w:rPr>
                <w:rFonts w:ascii="Times New Roman" w:eastAsia="仿宋" w:hAnsi="Times New Roman" w:cs="Times New Roman"/>
                <w:kern w:val="24"/>
                <w:sz w:val="24"/>
                <w:szCs w:val="24"/>
              </w:rPr>
              <w:t>级，发生率＞</w:t>
            </w:r>
            <w:r>
              <w:rPr>
                <w:rFonts w:ascii="Times New Roman" w:eastAsia="仿宋" w:hAnsi="Times New Roman" w:cs="Times New Roman"/>
                <w:kern w:val="24"/>
                <w:sz w:val="24"/>
                <w:szCs w:val="24"/>
              </w:rPr>
              <w:t>10%</w:t>
            </w:r>
          </w:p>
        </w:tc>
        <w:tc>
          <w:tcPr>
            <w:tcW w:w="754" w:type="dxa"/>
            <w:tcBorders>
              <w:top w:val="nil"/>
              <w:bottom w:val="single" w:sz="4" w:space="0" w:color="auto"/>
            </w:tcBorders>
          </w:tcPr>
          <w:p w:rsidR="005D4A01" w:rsidRDefault="00FC6643" w:rsidP="0009309E">
            <w:pPr>
              <w:jc w:val="distribute"/>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15" w:type="dxa"/>
            <w:tcBorders>
              <w:top w:val="nil"/>
              <w:bottom w:val="single" w:sz="4" w:space="0" w:color="auto"/>
            </w:tcBorders>
          </w:tcPr>
          <w:p w:rsidR="005D4A01" w:rsidRDefault="005D4A01" w:rsidP="0009309E">
            <w:pPr>
              <w:jc w:val="center"/>
              <w:rPr>
                <w:rFonts w:ascii="Times New Roman" w:eastAsia="仿宋" w:hAnsi="Times New Roman" w:cs="Times New Roman"/>
                <w:kern w:val="24"/>
                <w:sz w:val="24"/>
                <w:szCs w:val="24"/>
              </w:rPr>
            </w:pPr>
          </w:p>
        </w:tc>
        <w:tc>
          <w:tcPr>
            <w:tcW w:w="732" w:type="dxa"/>
            <w:tcBorders>
              <w:top w:val="nil"/>
              <w:bottom w:val="single" w:sz="4" w:space="0" w:color="auto"/>
            </w:tcBorders>
          </w:tcPr>
          <w:p w:rsidR="005D4A01" w:rsidRDefault="005D4A01" w:rsidP="0009309E">
            <w:pPr>
              <w:jc w:val="center"/>
              <w:rPr>
                <w:rFonts w:ascii="Times New Roman" w:eastAsia="仿宋" w:hAnsi="Times New Roman" w:cs="Times New Roman"/>
                <w:kern w:val="24"/>
                <w:sz w:val="24"/>
                <w:szCs w:val="24"/>
              </w:rPr>
            </w:pPr>
          </w:p>
        </w:tc>
        <w:tc>
          <w:tcPr>
            <w:tcW w:w="768" w:type="dxa"/>
            <w:tcBorders>
              <w:top w:val="nil"/>
              <w:bottom w:val="single" w:sz="4" w:space="0" w:color="auto"/>
            </w:tcBorders>
          </w:tcPr>
          <w:p w:rsidR="005D4A01" w:rsidRDefault="005D4A01" w:rsidP="0009309E">
            <w:pPr>
              <w:jc w:val="center"/>
              <w:rPr>
                <w:rFonts w:ascii="Times New Roman" w:eastAsia="仿宋" w:hAnsi="Times New Roman" w:cs="Times New Roman"/>
                <w:kern w:val="24"/>
                <w:sz w:val="24"/>
                <w:szCs w:val="24"/>
              </w:rPr>
            </w:pPr>
          </w:p>
        </w:tc>
        <w:tc>
          <w:tcPr>
            <w:tcW w:w="785" w:type="dxa"/>
            <w:tcBorders>
              <w:top w:val="nil"/>
              <w:bottom w:val="single" w:sz="4" w:space="0" w:color="auto"/>
            </w:tcBorders>
          </w:tcPr>
          <w:p w:rsidR="005D4A01" w:rsidRDefault="005D4A01" w:rsidP="0009309E">
            <w:pPr>
              <w:jc w:val="center"/>
              <w:rPr>
                <w:rFonts w:ascii="Times New Roman" w:eastAsia="仿宋" w:hAnsi="Times New Roman" w:cs="Times New Roman"/>
                <w:kern w:val="24"/>
                <w:sz w:val="24"/>
                <w:szCs w:val="24"/>
              </w:rPr>
            </w:pPr>
          </w:p>
        </w:tc>
        <w:tc>
          <w:tcPr>
            <w:tcW w:w="750" w:type="dxa"/>
            <w:tcBorders>
              <w:top w:val="nil"/>
              <w:bottom w:val="single" w:sz="4" w:space="0" w:color="auto"/>
            </w:tcBorders>
          </w:tcPr>
          <w:p w:rsidR="005D4A01" w:rsidRDefault="005D4A01" w:rsidP="0009309E">
            <w:pPr>
              <w:jc w:val="center"/>
              <w:rPr>
                <w:rFonts w:ascii="Times New Roman" w:eastAsia="仿宋" w:hAnsi="Times New Roman" w:cs="Times New Roman"/>
                <w:kern w:val="24"/>
                <w:sz w:val="24"/>
                <w:szCs w:val="24"/>
              </w:rPr>
            </w:pPr>
          </w:p>
        </w:tc>
        <w:tc>
          <w:tcPr>
            <w:tcW w:w="793" w:type="dxa"/>
            <w:tcBorders>
              <w:top w:val="nil"/>
              <w:bottom w:val="single" w:sz="4" w:space="0" w:color="auto"/>
            </w:tcBorders>
          </w:tcPr>
          <w:p w:rsidR="005D4A01" w:rsidRDefault="005D4A01" w:rsidP="0009309E">
            <w:pPr>
              <w:jc w:val="center"/>
              <w:rPr>
                <w:rFonts w:ascii="Times New Roman" w:eastAsia="仿宋" w:hAnsi="Times New Roman" w:cs="Times New Roman"/>
                <w:kern w:val="24"/>
                <w:sz w:val="24"/>
                <w:szCs w:val="24"/>
              </w:rPr>
            </w:pPr>
          </w:p>
        </w:tc>
        <w:tc>
          <w:tcPr>
            <w:tcW w:w="716" w:type="dxa"/>
            <w:tcBorders>
              <w:top w:val="nil"/>
              <w:bottom w:val="single" w:sz="4" w:space="0" w:color="auto"/>
            </w:tcBorders>
          </w:tcPr>
          <w:p w:rsidR="005D4A01" w:rsidRDefault="005D4A01" w:rsidP="0009309E">
            <w:pPr>
              <w:jc w:val="center"/>
              <w:rPr>
                <w:rFonts w:ascii="Times New Roman" w:eastAsia="仿宋" w:hAnsi="Times New Roman" w:cs="Times New Roman"/>
                <w:kern w:val="24"/>
                <w:sz w:val="24"/>
                <w:szCs w:val="24"/>
              </w:rPr>
            </w:pPr>
          </w:p>
        </w:tc>
      </w:tr>
      <w:tr w:rsidR="005D4A01">
        <w:trPr>
          <w:trHeight w:val="85"/>
          <w:jc w:val="center"/>
        </w:trPr>
        <w:tc>
          <w:tcPr>
            <w:tcW w:w="1225" w:type="dxa"/>
            <w:vMerge w:val="restart"/>
            <w:tcBorders>
              <w:top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常见的</w:t>
            </w:r>
          </w:p>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不良反应</w:t>
            </w:r>
          </w:p>
        </w:tc>
        <w:tc>
          <w:tcPr>
            <w:tcW w:w="1890" w:type="dxa"/>
            <w:tcBorders>
              <w:top w:val="nil"/>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胃肠道不良反应</w:t>
            </w:r>
          </w:p>
        </w:tc>
        <w:tc>
          <w:tcPr>
            <w:tcW w:w="754"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2</w:t>
            </w:r>
          </w:p>
        </w:tc>
        <w:tc>
          <w:tcPr>
            <w:tcW w:w="71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32"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68"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8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c>
          <w:tcPr>
            <w:tcW w:w="750"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c>
          <w:tcPr>
            <w:tcW w:w="793"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c>
          <w:tcPr>
            <w:tcW w:w="716"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r>
      <w:tr w:rsidR="005D4A01">
        <w:trPr>
          <w:trHeight w:val="85"/>
          <w:jc w:val="center"/>
        </w:trPr>
        <w:tc>
          <w:tcPr>
            <w:tcW w:w="1225" w:type="dxa"/>
            <w:vMerge/>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心血管不良反应</w:t>
            </w:r>
          </w:p>
        </w:tc>
        <w:tc>
          <w:tcPr>
            <w:tcW w:w="754"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2</w:t>
            </w:r>
          </w:p>
        </w:tc>
        <w:tc>
          <w:tcPr>
            <w:tcW w:w="71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32"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68"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8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50"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93"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16"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r>
      <w:tr w:rsidR="005D4A01">
        <w:trPr>
          <w:trHeight w:val="85"/>
          <w:jc w:val="center"/>
        </w:trPr>
        <w:tc>
          <w:tcPr>
            <w:tcW w:w="1225" w:type="dxa"/>
            <w:vMerge/>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肾损害</w:t>
            </w:r>
          </w:p>
        </w:tc>
        <w:tc>
          <w:tcPr>
            <w:tcW w:w="754"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2</w:t>
            </w:r>
          </w:p>
        </w:tc>
        <w:tc>
          <w:tcPr>
            <w:tcW w:w="71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32"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68"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8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50"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93"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16"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r>
      <w:tr w:rsidR="005D4A01">
        <w:trPr>
          <w:trHeight w:val="85"/>
          <w:jc w:val="center"/>
        </w:trPr>
        <w:tc>
          <w:tcPr>
            <w:tcW w:w="1225" w:type="dxa"/>
            <w:vMerge/>
            <w:tcBorders>
              <w:bottom w:val="single" w:sz="4" w:space="0" w:color="auto"/>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single" w:sz="4" w:space="0" w:color="auto"/>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对凝血功能的影响</w:t>
            </w:r>
          </w:p>
        </w:tc>
        <w:tc>
          <w:tcPr>
            <w:tcW w:w="754"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2</w:t>
            </w:r>
          </w:p>
        </w:tc>
        <w:tc>
          <w:tcPr>
            <w:tcW w:w="715"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32"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68"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85"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c>
          <w:tcPr>
            <w:tcW w:w="750"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c>
          <w:tcPr>
            <w:tcW w:w="793"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c>
          <w:tcPr>
            <w:tcW w:w="716"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r>
      <w:tr w:rsidR="005D4A01">
        <w:trPr>
          <w:trHeight w:val="310"/>
          <w:jc w:val="center"/>
        </w:trPr>
        <w:tc>
          <w:tcPr>
            <w:tcW w:w="1225" w:type="dxa"/>
            <w:vMerge w:val="restart"/>
            <w:tcBorders>
              <w:top w:val="single" w:sz="4" w:space="0" w:color="auto"/>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特殊人群</w:t>
            </w:r>
            <w:r>
              <w:rPr>
                <w:rFonts w:ascii="Times New Roman" w:eastAsia="仿宋" w:hAnsi="Times New Roman" w:cs="Times New Roman" w:hint="eastAsia"/>
                <w:kern w:val="24"/>
                <w:sz w:val="24"/>
                <w:szCs w:val="24"/>
              </w:rPr>
              <w:t>(</w:t>
            </w:r>
            <w:r>
              <w:rPr>
                <w:rFonts w:ascii="Times New Roman" w:eastAsia="仿宋" w:hAnsi="Times New Roman" w:cs="Times New Roman"/>
                <w:kern w:val="24"/>
                <w:sz w:val="24"/>
                <w:szCs w:val="24"/>
              </w:rPr>
              <w:t>可多选</w:t>
            </w:r>
            <w:r>
              <w:rPr>
                <w:rFonts w:ascii="Times New Roman" w:eastAsia="仿宋" w:hAnsi="Times New Roman" w:cs="Times New Roman" w:hint="eastAsia"/>
                <w:kern w:val="24"/>
                <w:sz w:val="24"/>
                <w:szCs w:val="24"/>
              </w:rPr>
              <w:t>)</w:t>
            </w:r>
          </w:p>
        </w:tc>
        <w:tc>
          <w:tcPr>
            <w:tcW w:w="1890" w:type="dxa"/>
            <w:tcBorders>
              <w:top w:val="single" w:sz="4" w:space="0" w:color="auto"/>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儿童可用</w:t>
            </w:r>
          </w:p>
        </w:tc>
        <w:tc>
          <w:tcPr>
            <w:tcW w:w="754"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2</w:t>
            </w:r>
          </w:p>
        </w:tc>
        <w:tc>
          <w:tcPr>
            <w:tcW w:w="715"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32"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68"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c>
          <w:tcPr>
            <w:tcW w:w="785"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50"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93"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16"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r>
      <w:tr w:rsidR="005D4A01">
        <w:trPr>
          <w:trHeight w:val="310"/>
          <w:jc w:val="center"/>
        </w:trPr>
        <w:tc>
          <w:tcPr>
            <w:tcW w:w="1225" w:type="dxa"/>
            <w:vMerge/>
            <w:tcBorders>
              <w:top w:val="nil"/>
              <w:bottom w:val="nil"/>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老人可用</w:t>
            </w:r>
          </w:p>
        </w:tc>
        <w:tc>
          <w:tcPr>
            <w:tcW w:w="754"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2</w:t>
            </w:r>
          </w:p>
        </w:tc>
        <w:tc>
          <w:tcPr>
            <w:tcW w:w="71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2</w:t>
            </w:r>
          </w:p>
        </w:tc>
        <w:tc>
          <w:tcPr>
            <w:tcW w:w="732"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2</w:t>
            </w:r>
          </w:p>
        </w:tc>
        <w:tc>
          <w:tcPr>
            <w:tcW w:w="768"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8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2</w:t>
            </w:r>
          </w:p>
        </w:tc>
        <w:tc>
          <w:tcPr>
            <w:tcW w:w="750"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2</w:t>
            </w:r>
          </w:p>
        </w:tc>
        <w:tc>
          <w:tcPr>
            <w:tcW w:w="793"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2</w:t>
            </w:r>
          </w:p>
        </w:tc>
        <w:tc>
          <w:tcPr>
            <w:tcW w:w="716"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2</w:t>
            </w:r>
          </w:p>
        </w:tc>
      </w:tr>
      <w:tr w:rsidR="005D4A01">
        <w:trPr>
          <w:trHeight w:val="304"/>
          <w:jc w:val="center"/>
        </w:trPr>
        <w:tc>
          <w:tcPr>
            <w:tcW w:w="1225" w:type="dxa"/>
            <w:vMerge/>
            <w:tcBorders>
              <w:top w:val="nil"/>
              <w:bottom w:val="nil"/>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孕妇可用</w:t>
            </w:r>
          </w:p>
        </w:tc>
        <w:tc>
          <w:tcPr>
            <w:tcW w:w="754"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1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32"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0.5</w:t>
            </w:r>
          </w:p>
        </w:tc>
        <w:tc>
          <w:tcPr>
            <w:tcW w:w="768"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c>
          <w:tcPr>
            <w:tcW w:w="78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50"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0.5</w:t>
            </w:r>
          </w:p>
        </w:tc>
        <w:tc>
          <w:tcPr>
            <w:tcW w:w="793"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16"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r>
      <w:tr w:rsidR="005D4A01">
        <w:trPr>
          <w:trHeight w:val="310"/>
          <w:jc w:val="center"/>
        </w:trPr>
        <w:tc>
          <w:tcPr>
            <w:tcW w:w="1225" w:type="dxa"/>
            <w:vMerge/>
            <w:tcBorders>
              <w:top w:val="nil"/>
              <w:bottom w:val="nil"/>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哺乳期妇女可用</w:t>
            </w:r>
          </w:p>
        </w:tc>
        <w:tc>
          <w:tcPr>
            <w:tcW w:w="754"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1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0.5</w:t>
            </w:r>
          </w:p>
        </w:tc>
        <w:tc>
          <w:tcPr>
            <w:tcW w:w="732"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68"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c>
          <w:tcPr>
            <w:tcW w:w="78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50"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93"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16"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r>
      <w:tr w:rsidR="005D4A01">
        <w:trPr>
          <w:trHeight w:val="310"/>
          <w:jc w:val="center"/>
        </w:trPr>
        <w:tc>
          <w:tcPr>
            <w:tcW w:w="1225" w:type="dxa"/>
            <w:vMerge/>
            <w:tcBorders>
              <w:top w:val="nil"/>
              <w:bottom w:val="nil"/>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肝功能异常可用</w:t>
            </w:r>
          </w:p>
        </w:tc>
        <w:tc>
          <w:tcPr>
            <w:tcW w:w="754"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1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0.5</w:t>
            </w:r>
          </w:p>
        </w:tc>
        <w:tc>
          <w:tcPr>
            <w:tcW w:w="732"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0.5</w:t>
            </w:r>
          </w:p>
        </w:tc>
        <w:tc>
          <w:tcPr>
            <w:tcW w:w="768"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c>
          <w:tcPr>
            <w:tcW w:w="78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0.5</w:t>
            </w:r>
          </w:p>
        </w:tc>
        <w:tc>
          <w:tcPr>
            <w:tcW w:w="750"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0.5</w:t>
            </w:r>
          </w:p>
        </w:tc>
        <w:tc>
          <w:tcPr>
            <w:tcW w:w="793"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16"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r>
      <w:tr w:rsidR="005D4A01">
        <w:trPr>
          <w:trHeight w:val="310"/>
          <w:jc w:val="center"/>
        </w:trPr>
        <w:tc>
          <w:tcPr>
            <w:tcW w:w="1225" w:type="dxa"/>
            <w:vMerge/>
            <w:tcBorders>
              <w:top w:val="nil"/>
              <w:bottom w:val="single" w:sz="4" w:space="0" w:color="auto"/>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single" w:sz="4" w:space="0" w:color="auto"/>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肾功能异常可用</w:t>
            </w:r>
          </w:p>
        </w:tc>
        <w:tc>
          <w:tcPr>
            <w:tcW w:w="754"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2</w:t>
            </w:r>
          </w:p>
        </w:tc>
        <w:tc>
          <w:tcPr>
            <w:tcW w:w="715"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1</w:t>
            </w:r>
          </w:p>
        </w:tc>
        <w:tc>
          <w:tcPr>
            <w:tcW w:w="732"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1</w:t>
            </w:r>
          </w:p>
        </w:tc>
        <w:tc>
          <w:tcPr>
            <w:tcW w:w="768"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c>
          <w:tcPr>
            <w:tcW w:w="785"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1.5</w:t>
            </w:r>
          </w:p>
        </w:tc>
        <w:tc>
          <w:tcPr>
            <w:tcW w:w="750"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0.5</w:t>
            </w:r>
          </w:p>
        </w:tc>
        <w:tc>
          <w:tcPr>
            <w:tcW w:w="793"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16"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r>
      <w:tr w:rsidR="005D4A01">
        <w:trPr>
          <w:trHeight w:val="274"/>
          <w:jc w:val="center"/>
        </w:trPr>
        <w:tc>
          <w:tcPr>
            <w:tcW w:w="1225" w:type="dxa"/>
            <w:vMerge w:val="restart"/>
            <w:tcBorders>
              <w:top w:val="single" w:sz="4" w:space="0" w:color="auto"/>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lastRenderedPageBreak/>
              <w:t>药物相互作用所致不良反应</w:t>
            </w:r>
          </w:p>
        </w:tc>
        <w:tc>
          <w:tcPr>
            <w:tcW w:w="1890" w:type="dxa"/>
            <w:tcBorders>
              <w:top w:val="single" w:sz="4" w:space="0" w:color="auto"/>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轻中度：一般无需调整用药剂量</w:t>
            </w:r>
          </w:p>
        </w:tc>
        <w:tc>
          <w:tcPr>
            <w:tcW w:w="754"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3</w:t>
            </w:r>
          </w:p>
        </w:tc>
        <w:tc>
          <w:tcPr>
            <w:tcW w:w="715" w:type="dxa"/>
            <w:tcBorders>
              <w:top w:val="single" w:sz="4" w:space="0" w:color="auto"/>
              <w:bottom w:val="nil"/>
            </w:tcBorders>
          </w:tcPr>
          <w:p w:rsidR="005D4A01" w:rsidRDefault="005D4A01" w:rsidP="0009309E">
            <w:pPr>
              <w:jc w:val="center"/>
              <w:rPr>
                <w:rFonts w:ascii="Times New Roman" w:eastAsia="仿宋" w:hAnsi="Times New Roman" w:cs="Times New Roman"/>
                <w:kern w:val="24"/>
                <w:sz w:val="24"/>
                <w:szCs w:val="24"/>
              </w:rPr>
            </w:pPr>
          </w:p>
        </w:tc>
        <w:tc>
          <w:tcPr>
            <w:tcW w:w="732" w:type="dxa"/>
            <w:tcBorders>
              <w:top w:val="single" w:sz="4" w:space="0" w:color="auto"/>
              <w:bottom w:val="nil"/>
            </w:tcBorders>
          </w:tcPr>
          <w:p w:rsidR="005D4A01" w:rsidRDefault="005D4A01" w:rsidP="0009309E">
            <w:pPr>
              <w:jc w:val="center"/>
              <w:rPr>
                <w:rFonts w:ascii="Times New Roman" w:eastAsia="仿宋" w:hAnsi="Times New Roman" w:cs="Times New Roman"/>
                <w:kern w:val="24"/>
                <w:sz w:val="24"/>
                <w:szCs w:val="24"/>
              </w:rPr>
            </w:pPr>
          </w:p>
        </w:tc>
        <w:tc>
          <w:tcPr>
            <w:tcW w:w="768" w:type="dxa"/>
            <w:tcBorders>
              <w:top w:val="single" w:sz="4" w:space="0" w:color="auto"/>
              <w:bottom w:val="nil"/>
            </w:tcBorders>
          </w:tcPr>
          <w:p w:rsidR="005D4A01" w:rsidRDefault="005D4A01" w:rsidP="0009309E">
            <w:pPr>
              <w:jc w:val="center"/>
              <w:rPr>
                <w:rFonts w:ascii="Times New Roman" w:eastAsia="仿宋" w:hAnsi="Times New Roman" w:cs="Times New Roman"/>
                <w:kern w:val="24"/>
                <w:sz w:val="24"/>
                <w:szCs w:val="24"/>
              </w:rPr>
            </w:pPr>
          </w:p>
        </w:tc>
        <w:tc>
          <w:tcPr>
            <w:tcW w:w="785" w:type="dxa"/>
            <w:tcBorders>
              <w:top w:val="single" w:sz="4" w:space="0" w:color="auto"/>
              <w:bottom w:val="nil"/>
            </w:tcBorders>
          </w:tcPr>
          <w:p w:rsidR="005D4A01" w:rsidRDefault="005D4A01" w:rsidP="0009309E">
            <w:pPr>
              <w:jc w:val="center"/>
              <w:rPr>
                <w:rFonts w:ascii="Times New Roman" w:eastAsia="仿宋" w:hAnsi="Times New Roman" w:cs="Times New Roman"/>
                <w:kern w:val="24"/>
                <w:sz w:val="24"/>
                <w:szCs w:val="24"/>
              </w:rPr>
            </w:pPr>
          </w:p>
        </w:tc>
        <w:tc>
          <w:tcPr>
            <w:tcW w:w="750" w:type="dxa"/>
            <w:tcBorders>
              <w:top w:val="single" w:sz="4" w:space="0" w:color="auto"/>
              <w:bottom w:val="nil"/>
            </w:tcBorders>
          </w:tcPr>
          <w:p w:rsidR="005D4A01" w:rsidRDefault="005D4A01" w:rsidP="0009309E">
            <w:pPr>
              <w:jc w:val="center"/>
              <w:rPr>
                <w:rFonts w:ascii="Times New Roman" w:eastAsia="仿宋" w:hAnsi="Times New Roman" w:cs="Times New Roman"/>
                <w:kern w:val="24"/>
                <w:sz w:val="24"/>
                <w:szCs w:val="24"/>
              </w:rPr>
            </w:pPr>
          </w:p>
        </w:tc>
        <w:tc>
          <w:tcPr>
            <w:tcW w:w="793" w:type="dxa"/>
            <w:tcBorders>
              <w:top w:val="single" w:sz="4" w:space="0" w:color="auto"/>
              <w:bottom w:val="nil"/>
            </w:tcBorders>
          </w:tcPr>
          <w:p w:rsidR="005D4A01" w:rsidRDefault="005D4A01" w:rsidP="0009309E">
            <w:pPr>
              <w:jc w:val="center"/>
              <w:rPr>
                <w:rFonts w:ascii="Times New Roman" w:eastAsia="仿宋" w:hAnsi="Times New Roman" w:cs="Times New Roman"/>
                <w:kern w:val="24"/>
                <w:sz w:val="24"/>
                <w:szCs w:val="24"/>
              </w:rPr>
            </w:pPr>
          </w:p>
        </w:tc>
        <w:tc>
          <w:tcPr>
            <w:tcW w:w="716" w:type="dxa"/>
            <w:tcBorders>
              <w:top w:val="single" w:sz="4" w:space="0" w:color="auto"/>
              <w:bottom w:val="nil"/>
            </w:tcBorders>
          </w:tcPr>
          <w:p w:rsidR="005D4A01" w:rsidRDefault="005D4A01" w:rsidP="0009309E">
            <w:pPr>
              <w:jc w:val="center"/>
              <w:rPr>
                <w:rFonts w:ascii="Times New Roman" w:eastAsia="仿宋" w:hAnsi="Times New Roman" w:cs="Times New Roman"/>
                <w:kern w:val="24"/>
                <w:sz w:val="24"/>
                <w:szCs w:val="24"/>
              </w:rPr>
            </w:pPr>
          </w:p>
        </w:tc>
      </w:tr>
      <w:tr w:rsidR="005D4A01">
        <w:trPr>
          <w:trHeight w:val="30"/>
          <w:jc w:val="center"/>
        </w:trPr>
        <w:tc>
          <w:tcPr>
            <w:tcW w:w="1225" w:type="dxa"/>
            <w:vMerge/>
            <w:tcBorders>
              <w:top w:val="nil"/>
              <w:bottom w:val="nil"/>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重度：需要调整剂量</w:t>
            </w:r>
          </w:p>
        </w:tc>
        <w:tc>
          <w:tcPr>
            <w:tcW w:w="754" w:type="dxa"/>
            <w:tcBorders>
              <w:top w:val="nil"/>
              <w:bottom w:val="nil"/>
            </w:tcBorders>
          </w:tcPr>
          <w:p w:rsidR="005D4A01" w:rsidRDefault="00FC6643" w:rsidP="0009309E">
            <w:pPr>
              <w:jc w:val="distribute"/>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2</w:t>
            </w:r>
          </w:p>
        </w:tc>
        <w:tc>
          <w:tcPr>
            <w:tcW w:w="71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2</w:t>
            </w:r>
          </w:p>
        </w:tc>
        <w:tc>
          <w:tcPr>
            <w:tcW w:w="732"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2</w:t>
            </w:r>
          </w:p>
        </w:tc>
        <w:tc>
          <w:tcPr>
            <w:tcW w:w="768"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2</w:t>
            </w:r>
          </w:p>
        </w:tc>
        <w:tc>
          <w:tcPr>
            <w:tcW w:w="78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2</w:t>
            </w:r>
          </w:p>
        </w:tc>
        <w:tc>
          <w:tcPr>
            <w:tcW w:w="750"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2</w:t>
            </w:r>
          </w:p>
        </w:tc>
        <w:tc>
          <w:tcPr>
            <w:tcW w:w="793"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2</w:t>
            </w:r>
          </w:p>
        </w:tc>
        <w:tc>
          <w:tcPr>
            <w:tcW w:w="716"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2</w:t>
            </w:r>
          </w:p>
        </w:tc>
      </w:tr>
      <w:tr w:rsidR="005D4A01">
        <w:trPr>
          <w:trHeight w:val="619"/>
          <w:jc w:val="center"/>
        </w:trPr>
        <w:tc>
          <w:tcPr>
            <w:tcW w:w="1225" w:type="dxa"/>
            <w:vMerge/>
            <w:tcBorders>
              <w:top w:val="nil"/>
              <w:bottom w:val="single" w:sz="4" w:space="0" w:color="auto"/>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single" w:sz="4" w:space="0" w:color="auto"/>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禁忌：禁止在同一时段使用</w:t>
            </w:r>
          </w:p>
        </w:tc>
        <w:tc>
          <w:tcPr>
            <w:tcW w:w="754" w:type="dxa"/>
            <w:tcBorders>
              <w:top w:val="nil"/>
              <w:bottom w:val="single" w:sz="4" w:space="0" w:color="auto"/>
            </w:tcBorders>
          </w:tcPr>
          <w:p w:rsidR="005D4A01" w:rsidRDefault="00FC6643" w:rsidP="0009309E">
            <w:pPr>
              <w:jc w:val="distribute"/>
              <w:rPr>
                <w:rFonts w:ascii="Times New Roman" w:eastAsia="仿宋" w:hAnsi="Times New Roman" w:cs="Times New Roman"/>
                <w:kern w:val="24"/>
                <w:sz w:val="24"/>
                <w:szCs w:val="24"/>
              </w:rPr>
            </w:pPr>
            <w:r>
              <w:rPr>
                <w:rFonts w:ascii="Times New Roman" w:eastAsia="仿宋" w:hAnsi="Times New Roman" w:cs="Times New Roman"/>
                <w:kern w:val="24"/>
                <w:sz w:val="24"/>
                <w:szCs w:val="24"/>
              </w:rPr>
              <w:t>1</w:t>
            </w:r>
          </w:p>
        </w:tc>
        <w:tc>
          <w:tcPr>
            <w:tcW w:w="715" w:type="dxa"/>
            <w:tcBorders>
              <w:top w:val="nil"/>
              <w:bottom w:val="single" w:sz="4" w:space="0" w:color="auto"/>
            </w:tcBorders>
          </w:tcPr>
          <w:p w:rsidR="005D4A01" w:rsidRDefault="005D4A01" w:rsidP="0009309E">
            <w:pPr>
              <w:jc w:val="center"/>
              <w:rPr>
                <w:rFonts w:ascii="Times New Roman" w:eastAsia="仿宋" w:hAnsi="Times New Roman" w:cs="Times New Roman"/>
                <w:kern w:val="24"/>
                <w:sz w:val="24"/>
                <w:szCs w:val="24"/>
              </w:rPr>
            </w:pPr>
          </w:p>
        </w:tc>
        <w:tc>
          <w:tcPr>
            <w:tcW w:w="732" w:type="dxa"/>
            <w:tcBorders>
              <w:top w:val="nil"/>
              <w:bottom w:val="single" w:sz="4" w:space="0" w:color="auto"/>
            </w:tcBorders>
          </w:tcPr>
          <w:p w:rsidR="005D4A01" w:rsidRDefault="005D4A01" w:rsidP="0009309E">
            <w:pPr>
              <w:jc w:val="center"/>
              <w:rPr>
                <w:rFonts w:ascii="Times New Roman" w:eastAsia="仿宋" w:hAnsi="Times New Roman" w:cs="Times New Roman"/>
                <w:kern w:val="24"/>
                <w:sz w:val="24"/>
                <w:szCs w:val="24"/>
              </w:rPr>
            </w:pPr>
          </w:p>
        </w:tc>
        <w:tc>
          <w:tcPr>
            <w:tcW w:w="768" w:type="dxa"/>
            <w:tcBorders>
              <w:top w:val="nil"/>
              <w:bottom w:val="single" w:sz="4" w:space="0" w:color="auto"/>
            </w:tcBorders>
          </w:tcPr>
          <w:p w:rsidR="005D4A01" w:rsidRDefault="005D4A01" w:rsidP="0009309E">
            <w:pPr>
              <w:jc w:val="center"/>
              <w:rPr>
                <w:rFonts w:ascii="Times New Roman" w:eastAsia="仿宋" w:hAnsi="Times New Roman" w:cs="Times New Roman"/>
                <w:kern w:val="24"/>
                <w:sz w:val="24"/>
                <w:szCs w:val="24"/>
              </w:rPr>
            </w:pPr>
          </w:p>
        </w:tc>
        <w:tc>
          <w:tcPr>
            <w:tcW w:w="785" w:type="dxa"/>
            <w:tcBorders>
              <w:top w:val="nil"/>
              <w:bottom w:val="single" w:sz="4" w:space="0" w:color="auto"/>
            </w:tcBorders>
          </w:tcPr>
          <w:p w:rsidR="005D4A01" w:rsidRDefault="005D4A01" w:rsidP="0009309E">
            <w:pPr>
              <w:jc w:val="center"/>
              <w:rPr>
                <w:rFonts w:ascii="Times New Roman" w:eastAsia="仿宋" w:hAnsi="Times New Roman" w:cs="Times New Roman"/>
                <w:kern w:val="24"/>
                <w:sz w:val="24"/>
                <w:szCs w:val="24"/>
              </w:rPr>
            </w:pPr>
          </w:p>
        </w:tc>
        <w:tc>
          <w:tcPr>
            <w:tcW w:w="750" w:type="dxa"/>
            <w:tcBorders>
              <w:top w:val="nil"/>
              <w:bottom w:val="single" w:sz="4" w:space="0" w:color="auto"/>
            </w:tcBorders>
          </w:tcPr>
          <w:p w:rsidR="005D4A01" w:rsidRDefault="005D4A01" w:rsidP="0009309E">
            <w:pPr>
              <w:jc w:val="center"/>
              <w:rPr>
                <w:rFonts w:ascii="Times New Roman" w:eastAsia="仿宋" w:hAnsi="Times New Roman" w:cs="Times New Roman"/>
                <w:kern w:val="24"/>
                <w:sz w:val="24"/>
                <w:szCs w:val="24"/>
              </w:rPr>
            </w:pPr>
          </w:p>
        </w:tc>
        <w:tc>
          <w:tcPr>
            <w:tcW w:w="793" w:type="dxa"/>
            <w:tcBorders>
              <w:top w:val="nil"/>
              <w:bottom w:val="single" w:sz="4" w:space="0" w:color="auto"/>
            </w:tcBorders>
          </w:tcPr>
          <w:p w:rsidR="005D4A01" w:rsidRDefault="005D4A01" w:rsidP="0009309E">
            <w:pPr>
              <w:jc w:val="center"/>
              <w:rPr>
                <w:rFonts w:ascii="Times New Roman" w:eastAsia="仿宋" w:hAnsi="Times New Roman" w:cs="Times New Roman"/>
                <w:kern w:val="24"/>
                <w:sz w:val="24"/>
                <w:szCs w:val="24"/>
              </w:rPr>
            </w:pPr>
          </w:p>
        </w:tc>
        <w:tc>
          <w:tcPr>
            <w:tcW w:w="716" w:type="dxa"/>
            <w:tcBorders>
              <w:top w:val="nil"/>
              <w:bottom w:val="single" w:sz="4" w:space="0" w:color="auto"/>
            </w:tcBorders>
          </w:tcPr>
          <w:p w:rsidR="005D4A01" w:rsidRDefault="005D4A01" w:rsidP="0009309E">
            <w:pPr>
              <w:jc w:val="center"/>
              <w:rPr>
                <w:rFonts w:ascii="Times New Roman" w:eastAsia="仿宋" w:hAnsi="Times New Roman" w:cs="Times New Roman"/>
                <w:kern w:val="24"/>
                <w:sz w:val="24"/>
                <w:szCs w:val="24"/>
              </w:rPr>
            </w:pPr>
          </w:p>
        </w:tc>
      </w:tr>
      <w:tr w:rsidR="005D4A01">
        <w:trPr>
          <w:trHeight w:val="30"/>
          <w:jc w:val="center"/>
        </w:trPr>
        <w:tc>
          <w:tcPr>
            <w:tcW w:w="1225" w:type="dxa"/>
            <w:tcBorders>
              <w:top w:val="single" w:sz="4" w:space="0" w:color="auto"/>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其他</w:t>
            </w:r>
          </w:p>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w:t>
            </w:r>
            <w:r>
              <w:rPr>
                <w:rFonts w:ascii="Times New Roman" w:eastAsia="仿宋" w:hAnsi="Times New Roman" w:cs="Times New Roman"/>
                <w:kern w:val="24"/>
                <w:sz w:val="24"/>
                <w:szCs w:val="24"/>
              </w:rPr>
              <w:t>可多选</w:t>
            </w:r>
            <w:r>
              <w:rPr>
                <w:rFonts w:ascii="Times New Roman" w:eastAsia="仿宋" w:hAnsi="Times New Roman" w:cs="Times New Roman" w:hint="eastAsia"/>
                <w:kern w:val="24"/>
                <w:sz w:val="24"/>
                <w:szCs w:val="24"/>
              </w:rPr>
              <w:t>)</w:t>
            </w:r>
          </w:p>
        </w:tc>
        <w:tc>
          <w:tcPr>
            <w:tcW w:w="1890" w:type="dxa"/>
            <w:tcBorders>
              <w:top w:val="single" w:sz="4" w:space="0" w:color="auto"/>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不良反应均为</w:t>
            </w:r>
          </w:p>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可逆性</w:t>
            </w:r>
          </w:p>
        </w:tc>
        <w:tc>
          <w:tcPr>
            <w:tcW w:w="754" w:type="dxa"/>
            <w:tcBorders>
              <w:top w:val="single" w:sz="4" w:space="0" w:color="auto"/>
              <w:bottom w:val="nil"/>
            </w:tcBorders>
          </w:tcPr>
          <w:p w:rsidR="005D4A01" w:rsidRDefault="00FC6643" w:rsidP="0009309E">
            <w:pPr>
              <w:jc w:val="distribute"/>
              <w:rPr>
                <w:rFonts w:ascii="Times New Roman" w:eastAsia="仿宋" w:hAnsi="Times New Roman" w:cs="Times New Roman"/>
                <w:kern w:val="24"/>
                <w:sz w:val="24"/>
                <w:szCs w:val="24"/>
              </w:rPr>
            </w:pPr>
            <w:r>
              <w:rPr>
                <w:rFonts w:ascii="Times New Roman" w:eastAsia="仿宋" w:hAnsi="Times New Roman" w:cs="Times New Roman"/>
                <w:kern w:val="24"/>
                <w:sz w:val="24"/>
                <w:szCs w:val="24"/>
              </w:rPr>
              <w:t>1</w:t>
            </w:r>
          </w:p>
        </w:tc>
        <w:tc>
          <w:tcPr>
            <w:tcW w:w="715"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32"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68"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85"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50"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93"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16" w:type="dxa"/>
            <w:tcBorders>
              <w:top w:val="single" w:sz="4" w:space="0" w:color="auto"/>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r>
      <w:tr w:rsidR="005D4A01">
        <w:trPr>
          <w:trHeight w:val="304"/>
          <w:jc w:val="center"/>
        </w:trPr>
        <w:tc>
          <w:tcPr>
            <w:tcW w:w="1225" w:type="dxa"/>
            <w:tcBorders>
              <w:top w:val="nil"/>
              <w:bottom w:val="nil"/>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nil"/>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无致畸、致癌</w:t>
            </w:r>
          </w:p>
        </w:tc>
        <w:tc>
          <w:tcPr>
            <w:tcW w:w="754" w:type="dxa"/>
            <w:tcBorders>
              <w:top w:val="nil"/>
              <w:bottom w:val="nil"/>
            </w:tcBorders>
          </w:tcPr>
          <w:p w:rsidR="005D4A01" w:rsidRDefault="00FC6643" w:rsidP="0009309E">
            <w:pPr>
              <w:jc w:val="distribute"/>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1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0.5</w:t>
            </w:r>
          </w:p>
        </w:tc>
        <w:tc>
          <w:tcPr>
            <w:tcW w:w="732"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r>
              <w:rPr>
                <w:rFonts w:ascii="Times New Roman" w:eastAsia="仿宋" w:hAnsi="Times New Roman" w:cs="Times New Roman"/>
                <w:kern w:val="24"/>
                <w:sz w:val="24"/>
                <w:szCs w:val="24"/>
              </w:rPr>
              <w:t>.5</w:t>
            </w:r>
          </w:p>
        </w:tc>
        <w:tc>
          <w:tcPr>
            <w:tcW w:w="768"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0.5</w:t>
            </w:r>
          </w:p>
        </w:tc>
        <w:tc>
          <w:tcPr>
            <w:tcW w:w="78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r>
              <w:rPr>
                <w:rFonts w:ascii="Times New Roman" w:eastAsia="仿宋" w:hAnsi="Times New Roman" w:cs="Times New Roman"/>
                <w:kern w:val="24"/>
                <w:sz w:val="24"/>
                <w:szCs w:val="24"/>
              </w:rPr>
              <w:t>.5</w:t>
            </w:r>
          </w:p>
        </w:tc>
        <w:tc>
          <w:tcPr>
            <w:tcW w:w="750"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0.5</w:t>
            </w:r>
          </w:p>
        </w:tc>
        <w:tc>
          <w:tcPr>
            <w:tcW w:w="793"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0.5</w:t>
            </w:r>
          </w:p>
        </w:tc>
        <w:tc>
          <w:tcPr>
            <w:tcW w:w="716"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r>
      <w:tr w:rsidR="005D4A01">
        <w:trPr>
          <w:trHeight w:val="310"/>
          <w:jc w:val="center"/>
        </w:trPr>
        <w:tc>
          <w:tcPr>
            <w:tcW w:w="1225" w:type="dxa"/>
            <w:tcBorders>
              <w:top w:val="nil"/>
              <w:bottom w:val="single" w:sz="4" w:space="0" w:color="auto"/>
            </w:tcBorders>
          </w:tcPr>
          <w:p w:rsidR="005D4A01" w:rsidRDefault="005D4A01" w:rsidP="0009309E">
            <w:pPr>
              <w:jc w:val="left"/>
              <w:rPr>
                <w:rFonts w:ascii="Times New Roman" w:eastAsia="仿宋" w:hAnsi="Times New Roman" w:cs="Times New Roman"/>
                <w:kern w:val="24"/>
                <w:sz w:val="24"/>
                <w:szCs w:val="24"/>
              </w:rPr>
            </w:pPr>
          </w:p>
        </w:tc>
        <w:tc>
          <w:tcPr>
            <w:tcW w:w="1890" w:type="dxa"/>
            <w:tcBorders>
              <w:top w:val="nil"/>
              <w:bottom w:val="single" w:sz="4" w:space="0" w:color="auto"/>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无特别用药警示</w:t>
            </w:r>
          </w:p>
        </w:tc>
        <w:tc>
          <w:tcPr>
            <w:tcW w:w="754" w:type="dxa"/>
            <w:tcBorders>
              <w:top w:val="nil"/>
              <w:bottom w:val="single" w:sz="4" w:space="0" w:color="auto"/>
            </w:tcBorders>
          </w:tcPr>
          <w:p w:rsidR="005D4A01" w:rsidRDefault="00FC6643" w:rsidP="0009309E">
            <w:pPr>
              <w:jc w:val="distribute"/>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w:t>
            </w:r>
          </w:p>
        </w:tc>
        <w:tc>
          <w:tcPr>
            <w:tcW w:w="715"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c>
          <w:tcPr>
            <w:tcW w:w="732"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68"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c>
          <w:tcPr>
            <w:tcW w:w="785"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c>
          <w:tcPr>
            <w:tcW w:w="750"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c>
          <w:tcPr>
            <w:tcW w:w="793"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0</w:t>
            </w:r>
          </w:p>
        </w:tc>
        <w:tc>
          <w:tcPr>
            <w:tcW w:w="716" w:type="dxa"/>
            <w:tcBorders>
              <w:top w:val="nil"/>
              <w:bottom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0</w:t>
            </w:r>
          </w:p>
        </w:tc>
      </w:tr>
      <w:tr w:rsidR="005D4A01">
        <w:trPr>
          <w:trHeight w:val="30"/>
          <w:jc w:val="center"/>
        </w:trPr>
        <w:tc>
          <w:tcPr>
            <w:tcW w:w="1225" w:type="dxa"/>
            <w:tcBorders>
              <w:top w:val="single" w:sz="4" w:space="0" w:color="auto"/>
            </w:tcBorders>
          </w:tcPr>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安全性</w:t>
            </w:r>
          </w:p>
          <w:p w:rsidR="005D4A01" w:rsidRDefault="00FC6643" w:rsidP="0009309E">
            <w:pPr>
              <w:jc w:val="left"/>
              <w:rPr>
                <w:rFonts w:ascii="Times New Roman" w:eastAsia="仿宋" w:hAnsi="Times New Roman" w:cs="Times New Roman"/>
                <w:kern w:val="24"/>
                <w:sz w:val="24"/>
                <w:szCs w:val="24"/>
              </w:rPr>
            </w:pPr>
            <w:r>
              <w:rPr>
                <w:rFonts w:ascii="Times New Roman" w:eastAsia="仿宋" w:hAnsi="Times New Roman" w:cs="Times New Roman"/>
                <w:kern w:val="24"/>
                <w:sz w:val="24"/>
                <w:szCs w:val="24"/>
              </w:rPr>
              <w:t>评分</w:t>
            </w:r>
          </w:p>
        </w:tc>
        <w:tc>
          <w:tcPr>
            <w:tcW w:w="1890" w:type="dxa"/>
            <w:tcBorders>
              <w:top w:val="single" w:sz="4" w:space="0" w:color="auto"/>
            </w:tcBorders>
          </w:tcPr>
          <w:p w:rsidR="005D4A01" w:rsidRDefault="005D4A01" w:rsidP="0009309E">
            <w:pPr>
              <w:jc w:val="left"/>
              <w:rPr>
                <w:rFonts w:ascii="Times New Roman" w:eastAsia="仿宋" w:hAnsi="Times New Roman" w:cs="Times New Roman"/>
                <w:kern w:val="24"/>
                <w:sz w:val="24"/>
                <w:szCs w:val="24"/>
              </w:rPr>
            </w:pPr>
          </w:p>
        </w:tc>
        <w:tc>
          <w:tcPr>
            <w:tcW w:w="754" w:type="dxa"/>
            <w:tcBorders>
              <w:top w:val="single" w:sz="4" w:space="0" w:color="auto"/>
            </w:tcBorders>
          </w:tcPr>
          <w:p w:rsidR="005D4A01" w:rsidRDefault="005D4A01" w:rsidP="0009309E">
            <w:pPr>
              <w:jc w:val="center"/>
              <w:rPr>
                <w:rFonts w:ascii="Times New Roman" w:eastAsia="仿宋" w:hAnsi="Times New Roman" w:cs="Times New Roman"/>
                <w:kern w:val="24"/>
                <w:sz w:val="24"/>
                <w:szCs w:val="24"/>
              </w:rPr>
            </w:pPr>
          </w:p>
        </w:tc>
        <w:tc>
          <w:tcPr>
            <w:tcW w:w="715" w:type="dxa"/>
            <w:tcBorders>
              <w:top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5.5</w:t>
            </w:r>
          </w:p>
        </w:tc>
        <w:tc>
          <w:tcPr>
            <w:tcW w:w="732" w:type="dxa"/>
            <w:tcBorders>
              <w:top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5.5</w:t>
            </w:r>
          </w:p>
        </w:tc>
        <w:tc>
          <w:tcPr>
            <w:tcW w:w="768" w:type="dxa"/>
            <w:tcBorders>
              <w:top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11.5</w:t>
            </w:r>
          </w:p>
        </w:tc>
        <w:tc>
          <w:tcPr>
            <w:tcW w:w="785" w:type="dxa"/>
            <w:tcBorders>
              <w:top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3.5</w:t>
            </w:r>
          </w:p>
        </w:tc>
        <w:tc>
          <w:tcPr>
            <w:tcW w:w="750" w:type="dxa"/>
            <w:tcBorders>
              <w:top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3</w:t>
            </w:r>
          </w:p>
        </w:tc>
        <w:tc>
          <w:tcPr>
            <w:tcW w:w="793" w:type="dxa"/>
            <w:tcBorders>
              <w:top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11</w:t>
            </w:r>
            <w:r>
              <w:rPr>
                <w:rFonts w:ascii="Times New Roman" w:eastAsia="仿宋" w:hAnsi="Times New Roman" w:cs="Times New Roman"/>
                <w:kern w:val="24"/>
                <w:sz w:val="24"/>
                <w:szCs w:val="24"/>
              </w:rPr>
              <w:t>.5</w:t>
            </w:r>
          </w:p>
        </w:tc>
        <w:tc>
          <w:tcPr>
            <w:tcW w:w="716" w:type="dxa"/>
            <w:tcBorders>
              <w:top w:val="single" w:sz="4" w:space="0" w:color="auto"/>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11</w:t>
            </w:r>
          </w:p>
        </w:tc>
      </w:tr>
    </w:tbl>
    <w:p w:rsidR="005D4A01" w:rsidRDefault="00FC6643" w:rsidP="0009309E">
      <w:pPr>
        <w:adjustRightInd w:val="0"/>
        <w:snapToGrid w:val="0"/>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4.</w:t>
      </w:r>
      <w:r>
        <w:rPr>
          <w:rFonts w:ascii="Times New Roman" w:eastAsia="仿宋" w:hAnsi="Times New Roman" w:cs="Times New Roman"/>
          <w:b/>
          <w:bCs/>
          <w:sz w:val="28"/>
          <w:szCs w:val="28"/>
        </w:rPr>
        <w:t>4</w:t>
      </w:r>
      <w:r>
        <w:rPr>
          <w:rFonts w:ascii="Times New Roman" w:eastAsia="仿宋" w:hAnsi="Times New Roman" w:cs="Times New Roman" w:hint="eastAsia"/>
          <w:b/>
          <w:bCs/>
          <w:sz w:val="28"/>
          <w:szCs w:val="28"/>
        </w:rPr>
        <w:t xml:space="preserve"> </w:t>
      </w:r>
      <w:r>
        <w:rPr>
          <w:rFonts w:ascii="Times New Roman" w:eastAsia="仿宋" w:hAnsi="Times New Roman" w:cs="Times New Roman"/>
          <w:b/>
          <w:bCs/>
          <w:sz w:val="28"/>
          <w:szCs w:val="28"/>
        </w:rPr>
        <w:t>经济性评分</w:t>
      </w:r>
    </w:p>
    <w:p w:rsidR="005D4A01" w:rsidRDefault="00FC6643" w:rsidP="0009309E">
      <w:pPr>
        <w:adjustRightInd w:val="0"/>
        <w:snapToGrid w:val="0"/>
        <w:ind w:firstLineChars="200" w:firstLine="560"/>
        <w:jc w:val="left"/>
        <w:rPr>
          <w:rFonts w:ascii="Times New Roman" w:eastAsia="仿宋" w:hAnsi="Times New Roman" w:cs="Times New Roman"/>
          <w:sz w:val="28"/>
          <w:szCs w:val="28"/>
        </w:rPr>
      </w:pPr>
      <w:r>
        <w:rPr>
          <w:rFonts w:ascii="Times New Roman" w:eastAsia="仿宋" w:hAnsi="Times New Roman" w:cs="Times New Roman"/>
          <w:sz w:val="28"/>
          <w:szCs w:val="28"/>
        </w:rPr>
        <w:t>所评价药品日均治疗费用（百分位）：</w:t>
      </w:r>
      <w:r>
        <w:rPr>
          <w:rFonts w:ascii="Times New Roman" w:eastAsia="仿宋" w:hAnsi="Times New Roman" w:cs="Times New Roman" w:hint="eastAsia"/>
          <w:sz w:val="28"/>
          <w:szCs w:val="28"/>
        </w:rPr>
        <w:t>因各</w:t>
      </w:r>
      <w:r>
        <w:rPr>
          <w:rFonts w:ascii="Times New Roman" w:eastAsia="仿宋" w:hAnsi="Times New Roman" w:cs="Times New Roman" w:hint="eastAsia"/>
          <w:sz w:val="28"/>
          <w:szCs w:val="28"/>
        </w:rPr>
        <w:t>NSAIDs</w:t>
      </w:r>
      <w:r>
        <w:rPr>
          <w:rFonts w:ascii="Times New Roman" w:eastAsia="仿宋" w:hAnsi="Times New Roman" w:cs="Times New Roman" w:hint="eastAsia"/>
          <w:sz w:val="28"/>
          <w:szCs w:val="28"/>
        </w:rPr>
        <w:t>不同适应证的治疗剂量不同，故对骨关节炎这</w:t>
      </w:r>
      <w:r>
        <w:rPr>
          <w:rFonts w:ascii="Times New Roman" w:eastAsia="仿宋" w:hAnsi="Times New Roman" w:cs="Times New Roman" w:hint="eastAsia"/>
          <w:sz w:val="28"/>
          <w:szCs w:val="28"/>
        </w:rPr>
        <w:t>7</w:t>
      </w:r>
      <w:r>
        <w:rPr>
          <w:rFonts w:ascii="Times New Roman" w:eastAsia="仿宋" w:hAnsi="Times New Roman" w:cs="Times New Roman" w:hint="eastAsia"/>
          <w:sz w:val="28"/>
          <w:szCs w:val="28"/>
        </w:rPr>
        <w:t>种待评价</w:t>
      </w:r>
      <w:r>
        <w:rPr>
          <w:rFonts w:ascii="Times New Roman" w:eastAsia="仿宋" w:hAnsi="Times New Roman" w:cs="Times New Roman" w:hint="eastAsia"/>
          <w:sz w:val="28"/>
          <w:szCs w:val="28"/>
        </w:rPr>
        <w:t>NSAIDs</w:t>
      </w:r>
      <w:r>
        <w:rPr>
          <w:rFonts w:ascii="Times New Roman" w:eastAsia="仿宋" w:hAnsi="Times New Roman" w:cs="Times New Roman" w:hint="eastAsia"/>
          <w:sz w:val="28"/>
          <w:szCs w:val="28"/>
        </w:rPr>
        <w:t>唯一共有的适应证的日均治疗费用进行对比。</w:t>
      </w:r>
      <w:r>
        <w:rPr>
          <w:rFonts w:ascii="Times New Roman" w:eastAsia="仿宋" w:hAnsi="Times New Roman" w:cs="Times New Roman"/>
          <w:sz w:val="28"/>
          <w:szCs w:val="28"/>
        </w:rPr>
        <w:t>价格均以原研药评价，根据广州药品集团采购平台（</w:t>
      </w:r>
      <w:r>
        <w:rPr>
          <w:rFonts w:ascii="Times New Roman" w:eastAsia="仿宋" w:hAnsi="Times New Roman" w:cs="Times New Roman"/>
          <w:sz w:val="28"/>
          <w:szCs w:val="28"/>
        </w:rPr>
        <w:t>GPO</w:t>
      </w:r>
      <w:r>
        <w:rPr>
          <w:rFonts w:ascii="Times New Roman" w:eastAsia="仿宋" w:hAnsi="Times New Roman" w:cs="Times New Roman"/>
          <w:sz w:val="28"/>
          <w:szCs w:val="28"/>
        </w:rPr>
        <w:t>）挂网价格计入，取值保留小数点后两位，</w:t>
      </w:r>
      <w:r>
        <w:rPr>
          <w:rFonts w:ascii="Times New Roman" w:eastAsia="仿宋" w:hAnsi="Times New Roman" w:cs="Times New Roman" w:hint="eastAsia"/>
          <w:sz w:val="28"/>
          <w:szCs w:val="28"/>
        </w:rPr>
        <w:t>塞来昔布胶囊</w:t>
      </w:r>
      <w:r>
        <w:rPr>
          <w:rFonts w:ascii="Times New Roman" w:eastAsia="仿宋" w:hAnsi="Times New Roman" w:cs="Times New Roman"/>
          <w:sz w:val="28"/>
          <w:szCs w:val="28"/>
        </w:rPr>
        <w:t>为</w:t>
      </w:r>
      <w:r>
        <w:rPr>
          <w:rFonts w:ascii="Times New Roman" w:eastAsia="仿宋" w:hAnsi="Times New Roman" w:cs="Times New Roman" w:hint="eastAsia"/>
          <w:sz w:val="28"/>
          <w:szCs w:val="28"/>
        </w:rPr>
        <w:t>4.59</w:t>
      </w:r>
      <w:r>
        <w:rPr>
          <w:rFonts w:ascii="Times New Roman" w:eastAsia="仿宋" w:hAnsi="Times New Roman" w:cs="Times New Roman"/>
          <w:sz w:val="28"/>
          <w:szCs w:val="28"/>
        </w:rPr>
        <w:t>元</w:t>
      </w:r>
      <w:r>
        <w:rPr>
          <w:rFonts w:ascii="Times New Roman" w:eastAsia="仿宋" w:hAnsi="Times New Roman" w:cs="Times New Roman"/>
          <w:sz w:val="28"/>
          <w:szCs w:val="28"/>
        </w:rPr>
        <w:t>/</w:t>
      </w:r>
      <w:r>
        <w:rPr>
          <w:rFonts w:ascii="Times New Roman" w:eastAsia="仿宋" w:hAnsi="Times New Roman" w:cs="Times New Roman"/>
          <w:sz w:val="28"/>
          <w:szCs w:val="28"/>
        </w:rPr>
        <w:t>日，</w:t>
      </w:r>
      <w:r>
        <w:rPr>
          <w:rFonts w:ascii="Times New Roman" w:eastAsia="仿宋" w:hAnsi="Times New Roman" w:cs="Times New Roman" w:hint="eastAsia"/>
          <w:sz w:val="28"/>
          <w:szCs w:val="28"/>
        </w:rPr>
        <w:t>依托考昔片</w:t>
      </w:r>
      <w:r>
        <w:rPr>
          <w:rFonts w:ascii="Times New Roman" w:eastAsia="仿宋" w:hAnsi="Times New Roman" w:cs="Times New Roman"/>
          <w:sz w:val="28"/>
          <w:szCs w:val="28"/>
        </w:rPr>
        <w:t>为</w:t>
      </w:r>
      <w:r>
        <w:rPr>
          <w:rFonts w:ascii="Times New Roman" w:eastAsia="仿宋" w:hAnsi="Times New Roman" w:cs="Times New Roman" w:hint="eastAsia"/>
          <w:sz w:val="28"/>
          <w:szCs w:val="28"/>
        </w:rPr>
        <w:t>6.47</w:t>
      </w:r>
      <w:r>
        <w:rPr>
          <w:rFonts w:ascii="Times New Roman" w:eastAsia="仿宋" w:hAnsi="Times New Roman" w:cs="Times New Roman"/>
          <w:sz w:val="28"/>
          <w:szCs w:val="28"/>
        </w:rPr>
        <w:t>元</w:t>
      </w:r>
      <w:r>
        <w:rPr>
          <w:rFonts w:ascii="Times New Roman" w:eastAsia="仿宋" w:hAnsi="Times New Roman" w:cs="Times New Roman"/>
          <w:sz w:val="28"/>
          <w:szCs w:val="28"/>
        </w:rPr>
        <w:t>/</w:t>
      </w:r>
      <w:r>
        <w:rPr>
          <w:rFonts w:ascii="Times New Roman" w:eastAsia="仿宋" w:hAnsi="Times New Roman" w:cs="Times New Roman"/>
          <w:sz w:val="28"/>
          <w:szCs w:val="28"/>
        </w:rPr>
        <w:t>日，</w:t>
      </w:r>
      <w:r>
        <w:rPr>
          <w:rFonts w:ascii="Times New Roman" w:eastAsia="仿宋" w:hAnsi="Times New Roman" w:cs="Times New Roman" w:hint="eastAsia"/>
          <w:sz w:val="28"/>
          <w:szCs w:val="28"/>
        </w:rPr>
        <w:t>艾瑞昔布片</w:t>
      </w:r>
      <w:r>
        <w:rPr>
          <w:rFonts w:ascii="Times New Roman" w:eastAsia="仿宋" w:hAnsi="Times New Roman" w:cs="Times New Roman"/>
          <w:sz w:val="28"/>
          <w:szCs w:val="28"/>
        </w:rPr>
        <w:t>为</w:t>
      </w:r>
      <w:r>
        <w:rPr>
          <w:rFonts w:ascii="Times New Roman" w:eastAsia="仿宋" w:hAnsi="Times New Roman" w:cs="Times New Roman" w:hint="eastAsia"/>
          <w:sz w:val="28"/>
          <w:szCs w:val="28"/>
        </w:rPr>
        <w:t>8.55</w:t>
      </w:r>
      <w:r>
        <w:rPr>
          <w:rFonts w:ascii="Times New Roman" w:eastAsia="仿宋" w:hAnsi="Times New Roman" w:cs="Times New Roman"/>
          <w:sz w:val="28"/>
          <w:szCs w:val="28"/>
        </w:rPr>
        <w:t>元</w:t>
      </w:r>
      <w:r>
        <w:rPr>
          <w:rFonts w:ascii="Times New Roman" w:eastAsia="仿宋" w:hAnsi="Times New Roman" w:cs="Times New Roman"/>
          <w:sz w:val="28"/>
          <w:szCs w:val="28"/>
        </w:rPr>
        <w:t>/</w:t>
      </w:r>
      <w:r>
        <w:rPr>
          <w:rFonts w:ascii="Times New Roman" w:eastAsia="仿宋" w:hAnsi="Times New Roman" w:cs="Times New Roman"/>
          <w:sz w:val="28"/>
          <w:szCs w:val="28"/>
        </w:rPr>
        <w:t>日，</w:t>
      </w:r>
      <w:r>
        <w:rPr>
          <w:rFonts w:ascii="Times New Roman" w:eastAsia="仿宋" w:hAnsi="Times New Roman" w:cs="Times New Roman" w:hint="eastAsia"/>
          <w:sz w:val="28"/>
          <w:szCs w:val="28"/>
        </w:rPr>
        <w:t>美洛昔康片</w:t>
      </w:r>
      <w:r>
        <w:rPr>
          <w:rFonts w:ascii="Times New Roman" w:eastAsia="仿宋" w:hAnsi="Times New Roman" w:cs="Times New Roman"/>
          <w:sz w:val="28"/>
          <w:szCs w:val="28"/>
        </w:rPr>
        <w:t>为</w:t>
      </w:r>
      <w:r>
        <w:rPr>
          <w:rFonts w:ascii="Times New Roman" w:eastAsia="仿宋" w:hAnsi="Times New Roman" w:cs="Times New Roman" w:hint="eastAsia"/>
          <w:sz w:val="28"/>
          <w:szCs w:val="28"/>
        </w:rPr>
        <w:t>0.49</w:t>
      </w:r>
      <w:r>
        <w:rPr>
          <w:rFonts w:ascii="Times New Roman" w:eastAsia="仿宋" w:hAnsi="Times New Roman" w:cs="Times New Roman"/>
          <w:sz w:val="28"/>
          <w:szCs w:val="28"/>
        </w:rPr>
        <w:t>元</w:t>
      </w:r>
      <w:r>
        <w:rPr>
          <w:rFonts w:ascii="Times New Roman" w:eastAsia="仿宋" w:hAnsi="Times New Roman" w:cs="Times New Roman"/>
          <w:sz w:val="28"/>
          <w:szCs w:val="28"/>
        </w:rPr>
        <w:t>/</w:t>
      </w:r>
      <w:r>
        <w:rPr>
          <w:rFonts w:ascii="Times New Roman" w:eastAsia="仿宋" w:hAnsi="Times New Roman" w:cs="Times New Roman"/>
          <w:sz w:val="28"/>
          <w:szCs w:val="28"/>
        </w:rPr>
        <w:t>日</w:t>
      </w:r>
      <w:r>
        <w:rPr>
          <w:rFonts w:ascii="Times New Roman" w:eastAsia="仿宋" w:hAnsi="Times New Roman" w:cs="Times New Roman" w:hint="eastAsia"/>
          <w:sz w:val="28"/>
          <w:szCs w:val="28"/>
        </w:rPr>
        <w:t>，双氯芬酸缓释片为</w:t>
      </w:r>
      <w:r>
        <w:rPr>
          <w:rFonts w:ascii="Times New Roman" w:eastAsia="仿宋" w:hAnsi="Times New Roman" w:cs="Times New Roman" w:hint="eastAsia"/>
          <w:sz w:val="28"/>
          <w:szCs w:val="28"/>
        </w:rPr>
        <w:t>2.17</w:t>
      </w:r>
      <w:r>
        <w:rPr>
          <w:rFonts w:ascii="Times New Roman" w:eastAsia="仿宋" w:hAnsi="Times New Roman" w:cs="Times New Roman" w:hint="eastAsia"/>
          <w:sz w:val="28"/>
          <w:szCs w:val="28"/>
        </w:rPr>
        <w:t>元</w:t>
      </w:r>
      <w:r>
        <w:rPr>
          <w:rFonts w:ascii="Times New Roman" w:eastAsia="仿宋" w:hAnsi="Times New Roman" w:cs="Times New Roman"/>
          <w:sz w:val="28"/>
          <w:szCs w:val="28"/>
        </w:rPr>
        <w:t>/</w:t>
      </w:r>
      <w:r>
        <w:rPr>
          <w:rFonts w:ascii="Times New Roman" w:eastAsia="仿宋" w:hAnsi="Times New Roman" w:cs="Times New Roman"/>
          <w:sz w:val="28"/>
          <w:szCs w:val="28"/>
        </w:rPr>
        <w:t>日，</w:t>
      </w:r>
      <w:r>
        <w:rPr>
          <w:rFonts w:ascii="Times New Roman" w:eastAsia="仿宋" w:hAnsi="Times New Roman" w:cs="Times New Roman" w:hint="eastAsia"/>
          <w:sz w:val="28"/>
          <w:szCs w:val="28"/>
        </w:rPr>
        <w:t>布洛芬缓释胶囊</w:t>
      </w:r>
      <w:r>
        <w:rPr>
          <w:rFonts w:ascii="Times New Roman" w:eastAsia="仿宋" w:hAnsi="Times New Roman" w:cs="Times New Roman"/>
          <w:sz w:val="28"/>
          <w:szCs w:val="28"/>
        </w:rPr>
        <w:t>为</w:t>
      </w:r>
      <w:r>
        <w:rPr>
          <w:rFonts w:ascii="Times New Roman" w:eastAsia="仿宋" w:hAnsi="Times New Roman" w:cs="Times New Roman" w:hint="eastAsia"/>
          <w:sz w:val="28"/>
          <w:szCs w:val="28"/>
        </w:rPr>
        <w:t>1.30</w:t>
      </w:r>
      <w:r>
        <w:rPr>
          <w:rFonts w:ascii="Times New Roman" w:eastAsia="仿宋" w:hAnsi="Times New Roman" w:cs="Times New Roman"/>
          <w:sz w:val="28"/>
          <w:szCs w:val="28"/>
        </w:rPr>
        <w:t>元</w:t>
      </w:r>
      <w:r>
        <w:rPr>
          <w:rFonts w:ascii="Times New Roman" w:eastAsia="仿宋" w:hAnsi="Times New Roman" w:cs="Times New Roman"/>
          <w:sz w:val="28"/>
          <w:szCs w:val="28"/>
        </w:rPr>
        <w:t>/</w:t>
      </w:r>
      <w:r>
        <w:rPr>
          <w:rFonts w:ascii="Times New Roman" w:eastAsia="仿宋" w:hAnsi="Times New Roman" w:cs="Times New Roman"/>
          <w:sz w:val="28"/>
          <w:szCs w:val="28"/>
        </w:rPr>
        <w:t>日，</w:t>
      </w:r>
      <w:r>
        <w:rPr>
          <w:rFonts w:ascii="Times New Roman" w:eastAsia="仿宋" w:hAnsi="Times New Roman" w:cs="Times New Roman" w:hint="eastAsia"/>
          <w:sz w:val="28"/>
          <w:szCs w:val="28"/>
        </w:rPr>
        <w:t>洛索洛芬片</w:t>
      </w:r>
      <w:r>
        <w:rPr>
          <w:rFonts w:ascii="Times New Roman" w:eastAsia="仿宋" w:hAnsi="Times New Roman" w:cs="Times New Roman"/>
          <w:sz w:val="28"/>
          <w:szCs w:val="28"/>
        </w:rPr>
        <w:t>为</w:t>
      </w:r>
      <w:r>
        <w:rPr>
          <w:rFonts w:ascii="Times New Roman" w:eastAsia="仿宋" w:hAnsi="Times New Roman" w:cs="Times New Roman" w:hint="eastAsia"/>
          <w:sz w:val="28"/>
          <w:szCs w:val="28"/>
        </w:rPr>
        <w:t>2.88</w:t>
      </w:r>
      <w:r>
        <w:rPr>
          <w:rFonts w:ascii="Times New Roman" w:eastAsia="仿宋" w:hAnsi="Times New Roman" w:cs="Times New Roman"/>
          <w:sz w:val="28"/>
          <w:szCs w:val="28"/>
        </w:rPr>
        <w:t>元</w:t>
      </w:r>
      <w:r>
        <w:rPr>
          <w:rFonts w:ascii="Times New Roman" w:eastAsia="仿宋" w:hAnsi="Times New Roman" w:cs="Times New Roman"/>
          <w:sz w:val="28"/>
          <w:szCs w:val="28"/>
        </w:rPr>
        <w:t>/</w:t>
      </w:r>
      <w:r>
        <w:rPr>
          <w:rFonts w:ascii="Times New Roman" w:eastAsia="仿宋" w:hAnsi="Times New Roman" w:cs="Times New Roman"/>
          <w:sz w:val="28"/>
          <w:szCs w:val="28"/>
        </w:rPr>
        <w:t>日。价格由低到高排列，取百分位数，</w:t>
      </w:r>
      <w:r>
        <w:rPr>
          <w:rFonts w:ascii="Times New Roman" w:eastAsia="仿宋" w:hAnsi="Times New Roman" w:cs="Times New Roman" w:hint="eastAsia"/>
          <w:sz w:val="28"/>
          <w:szCs w:val="28"/>
        </w:rPr>
        <w:t>美洛昔康片、布洛芬缓释胶囊均为最低</w:t>
      </w:r>
      <w:r>
        <w:rPr>
          <w:rFonts w:ascii="Times New Roman" w:eastAsia="仿宋" w:hAnsi="Times New Roman" w:cs="Times New Roman"/>
          <w:sz w:val="28"/>
          <w:szCs w:val="28"/>
        </w:rPr>
        <w:t>P20%</w:t>
      </w:r>
      <w:r>
        <w:rPr>
          <w:rFonts w:ascii="Times New Roman" w:eastAsia="仿宋" w:hAnsi="Times New Roman" w:cs="Times New Roman" w:hint="eastAsia"/>
          <w:sz w:val="28"/>
          <w:szCs w:val="28"/>
        </w:rPr>
        <w:t>，得</w:t>
      </w:r>
      <w:r>
        <w:rPr>
          <w:rFonts w:ascii="Times New Roman" w:eastAsia="仿宋" w:hAnsi="Times New Roman" w:cs="Times New Roman" w:hint="eastAsia"/>
          <w:sz w:val="28"/>
          <w:szCs w:val="28"/>
        </w:rPr>
        <w:t>1</w:t>
      </w:r>
      <w:r>
        <w:rPr>
          <w:rFonts w:ascii="Times New Roman" w:eastAsia="仿宋" w:hAnsi="Times New Roman" w:cs="Times New Roman"/>
          <w:sz w:val="28"/>
          <w:szCs w:val="28"/>
        </w:rPr>
        <w:t>0</w:t>
      </w:r>
      <w:r>
        <w:rPr>
          <w:rFonts w:ascii="Times New Roman" w:eastAsia="仿宋" w:hAnsi="Times New Roman" w:cs="Times New Roman" w:hint="eastAsia"/>
          <w:sz w:val="28"/>
          <w:szCs w:val="28"/>
        </w:rPr>
        <w:t>分；双氯芬酸缓释片和洛索洛芬片为</w:t>
      </w:r>
      <w:r>
        <w:rPr>
          <w:rFonts w:ascii="Times New Roman" w:eastAsia="仿宋" w:hAnsi="Times New Roman" w:cs="Times New Roman"/>
          <w:sz w:val="28"/>
          <w:szCs w:val="28"/>
        </w:rPr>
        <w:t>P20%~40%</w:t>
      </w:r>
      <w:r>
        <w:rPr>
          <w:rFonts w:ascii="Times New Roman" w:eastAsia="仿宋" w:hAnsi="Times New Roman" w:cs="Times New Roman"/>
          <w:sz w:val="28"/>
          <w:szCs w:val="28"/>
        </w:rPr>
        <w:t>区间</w:t>
      </w:r>
      <w:r>
        <w:rPr>
          <w:rFonts w:ascii="Times New Roman" w:eastAsia="仿宋" w:hAnsi="Times New Roman" w:cs="Times New Roman" w:hint="eastAsia"/>
          <w:sz w:val="28"/>
          <w:szCs w:val="28"/>
        </w:rPr>
        <w:t>，得</w:t>
      </w:r>
      <w:r>
        <w:rPr>
          <w:rFonts w:ascii="Times New Roman" w:eastAsia="仿宋" w:hAnsi="Times New Roman" w:cs="Times New Roman" w:hint="eastAsia"/>
          <w:sz w:val="28"/>
          <w:szCs w:val="28"/>
        </w:rPr>
        <w:t>8.5</w:t>
      </w:r>
      <w:r>
        <w:rPr>
          <w:rFonts w:ascii="Times New Roman" w:eastAsia="仿宋" w:hAnsi="Times New Roman" w:cs="Times New Roman" w:hint="eastAsia"/>
          <w:sz w:val="28"/>
          <w:szCs w:val="28"/>
        </w:rPr>
        <w:t>分；塞来昔布胶囊为</w:t>
      </w:r>
      <w:r>
        <w:rPr>
          <w:rFonts w:ascii="Times New Roman" w:eastAsia="仿宋" w:hAnsi="Times New Roman" w:cs="Times New Roman"/>
          <w:sz w:val="28"/>
          <w:szCs w:val="28"/>
        </w:rPr>
        <w:t>P40%~60%</w:t>
      </w:r>
      <w:r>
        <w:rPr>
          <w:rFonts w:ascii="Times New Roman" w:eastAsia="仿宋" w:hAnsi="Times New Roman" w:cs="Times New Roman"/>
          <w:sz w:val="28"/>
          <w:szCs w:val="28"/>
        </w:rPr>
        <w:t>区间</w:t>
      </w:r>
      <w:r>
        <w:rPr>
          <w:rFonts w:ascii="Times New Roman" w:eastAsia="仿宋" w:hAnsi="Times New Roman" w:cs="Times New Roman" w:hint="eastAsia"/>
          <w:sz w:val="28"/>
          <w:szCs w:val="28"/>
        </w:rPr>
        <w:t>，得</w:t>
      </w:r>
      <w:r>
        <w:rPr>
          <w:rFonts w:ascii="Times New Roman" w:eastAsia="仿宋" w:hAnsi="Times New Roman" w:cs="Times New Roman" w:hint="eastAsia"/>
          <w:sz w:val="28"/>
          <w:szCs w:val="28"/>
        </w:rPr>
        <w:t>7</w:t>
      </w:r>
      <w:r>
        <w:rPr>
          <w:rFonts w:ascii="Times New Roman" w:eastAsia="仿宋" w:hAnsi="Times New Roman" w:cs="Times New Roman" w:hint="eastAsia"/>
          <w:sz w:val="28"/>
          <w:szCs w:val="28"/>
        </w:rPr>
        <w:t>分；依托考昔片</w:t>
      </w:r>
      <w:r>
        <w:rPr>
          <w:rFonts w:ascii="Times New Roman" w:eastAsia="仿宋" w:hAnsi="Times New Roman" w:cs="Times New Roman"/>
          <w:sz w:val="28"/>
          <w:szCs w:val="28"/>
        </w:rPr>
        <w:t>为</w:t>
      </w:r>
      <w:r>
        <w:rPr>
          <w:rFonts w:ascii="Times New Roman" w:eastAsia="仿宋" w:hAnsi="Times New Roman" w:cs="Times New Roman"/>
          <w:sz w:val="28"/>
          <w:szCs w:val="28"/>
        </w:rPr>
        <w:t>P60%</w:t>
      </w:r>
      <w:r>
        <w:rPr>
          <w:rFonts w:ascii="Times New Roman" w:eastAsia="仿宋" w:hAnsi="Times New Roman" w:cs="Times New Roman" w:hint="eastAsia"/>
          <w:sz w:val="28"/>
          <w:szCs w:val="28"/>
        </w:rPr>
        <w:t>~</w:t>
      </w:r>
      <w:r>
        <w:rPr>
          <w:rFonts w:ascii="Times New Roman" w:eastAsia="仿宋" w:hAnsi="Times New Roman" w:cs="Times New Roman"/>
          <w:sz w:val="28"/>
          <w:szCs w:val="28"/>
        </w:rPr>
        <w:t>80%</w:t>
      </w:r>
      <w:r>
        <w:rPr>
          <w:rFonts w:ascii="Times New Roman" w:eastAsia="仿宋" w:hAnsi="Times New Roman" w:cs="Times New Roman"/>
          <w:sz w:val="28"/>
          <w:szCs w:val="28"/>
        </w:rPr>
        <w:t>区间，得</w:t>
      </w:r>
      <w:r>
        <w:rPr>
          <w:rFonts w:ascii="Times New Roman" w:eastAsia="仿宋" w:hAnsi="Times New Roman" w:cs="Times New Roman" w:hint="eastAsia"/>
          <w:sz w:val="28"/>
          <w:szCs w:val="28"/>
        </w:rPr>
        <w:t>5.5</w:t>
      </w:r>
      <w:r>
        <w:rPr>
          <w:rFonts w:ascii="Times New Roman" w:eastAsia="仿宋" w:hAnsi="Times New Roman" w:cs="Times New Roman"/>
          <w:sz w:val="28"/>
          <w:szCs w:val="28"/>
        </w:rPr>
        <w:t>分；</w:t>
      </w:r>
      <w:r>
        <w:rPr>
          <w:rFonts w:ascii="Times New Roman" w:eastAsia="仿宋" w:hAnsi="Times New Roman" w:cs="Times New Roman" w:hint="eastAsia"/>
          <w:sz w:val="28"/>
          <w:szCs w:val="28"/>
        </w:rPr>
        <w:t>艾瑞昔布片</w:t>
      </w:r>
      <w:r>
        <w:rPr>
          <w:rFonts w:ascii="Times New Roman" w:eastAsia="仿宋" w:hAnsi="Times New Roman" w:cs="Times New Roman"/>
          <w:sz w:val="28"/>
          <w:szCs w:val="28"/>
        </w:rPr>
        <w:t>为</w:t>
      </w:r>
      <w:r>
        <w:rPr>
          <w:rFonts w:ascii="Times New Roman" w:eastAsia="仿宋" w:hAnsi="Times New Roman" w:cs="Times New Roman"/>
          <w:sz w:val="28"/>
          <w:szCs w:val="28"/>
        </w:rPr>
        <w:t>P80%</w:t>
      </w:r>
      <w:r>
        <w:rPr>
          <w:rFonts w:ascii="Times New Roman" w:eastAsia="仿宋" w:hAnsi="Times New Roman" w:cs="Times New Roman" w:hint="eastAsia"/>
          <w:sz w:val="28"/>
          <w:szCs w:val="28"/>
        </w:rPr>
        <w:t>~</w:t>
      </w:r>
      <w:r>
        <w:rPr>
          <w:rFonts w:ascii="Times New Roman" w:eastAsia="仿宋" w:hAnsi="Times New Roman" w:cs="Times New Roman"/>
          <w:sz w:val="28"/>
          <w:szCs w:val="28"/>
        </w:rPr>
        <w:t>100%</w:t>
      </w:r>
      <w:r>
        <w:rPr>
          <w:rFonts w:ascii="Times New Roman" w:eastAsia="仿宋" w:hAnsi="Times New Roman" w:cs="Times New Roman"/>
          <w:sz w:val="28"/>
          <w:szCs w:val="28"/>
        </w:rPr>
        <w:t>区间，得</w:t>
      </w:r>
      <w:r>
        <w:rPr>
          <w:rFonts w:ascii="Times New Roman" w:eastAsia="仿宋" w:hAnsi="Times New Roman" w:cs="Times New Roman"/>
          <w:sz w:val="28"/>
          <w:szCs w:val="28"/>
        </w:rPr>
        <w:t>4</w:t>
      </w:r>
      <w:r>
        <w:rPr>
          <w:rFonts w:ascii="Times New Roman" w:eastAsia="仿宋" w:hAnsi="Times New Roman" w:cs="Times New Roman"/>
          <w:sz w:val="28"/>
          <w:szCs w:val="28"/>
        </w:rPr>
        <w:t>分。经济性评分具体评分情况见表</w:t>
      </w:r>
      <w:r>
        <w:rPr>
          <w:rFonts w:ascii="Times New Roman" w:eastAsia="仿宋" w:hAnsi="Times New Roman" w:cs="Times New Roman"/>
          <w:sz w:val="28"/>
          <w:szCs w:val="28"/>
        </w:rPr>
        <w:t>6</w:t>
      </w:r>
      <w:r>
        <w:rPr>
          <w:rFonts w:ascii="Times New Roman" w:eastAsia="仿宋" w:hAnsi="Times New Roman" w:cs="Times New Roman"/>
          <w:sz w:val="28"/>
          <w:szCs w:val="28"/>
        </w:rPr>
        <w:t>。</w:t>
      </w:r>
    </w:p>
    <w:p w:rsidR="005D4A01" w:rsidRDefault="00FC6643" w:rsidP="0009309E">
      <w:pPr>
        <w:jc w:val="center"/>
        <w:rPr>
          <w:rFonts w:ascii="Times New Roman" w:eastAsia="华文仿宋" w:hAnsi="华文仿宋" w:cs="Times New Roman"/>
          <w:sz w:val="24"/>
          <w:szCs w:val="24"/>
        </w:rPr>
      </w:pPr>
      <w:r>
        <w:rPr>
          <w:rFonts w:ascii="Times New Roman" w:eastAsia="华文仿宋" w:hAnsi="华文仿宋" w:cs="Times New Roman"/>
          <w:sz w:val="24"/>
          <w:szCs w:val="24"/>
        </w:rPr>
        <w:t>表</w:t>
      </w:r>
      <w:r>
        <w:rPr>
          <w:rFonts w:ascii="Times New Roman" w:eastAsia="华文仿宋" w:hAnsi="华文仿宋" w:cs="Times New Roman"/>
          <w:sz w:val="24"/>
          <w:szCs w:val="24"/>
        </w:rPr>
        <w:t>6</w:t>
      </w:r>
      <w:r>
        <w:rPr>
          <w:rFonts w:ascii="Times New Roman" w:eastAsia="华文仿宋" w:hAnsi="华文仿宋" w:cs="Times New Roman" w:hint="eastAsia"/>
          <w:sz w:val="24"/>
          <w:szCs w:val="24"/>
        </w:rPr>
        <w:t xml:space="preserve">  NSAIDs</w:t>
      </w:r>
      <w:r>
        <w:rPr>
          <w:rFonts w:ascii="Times New Roman" w:eastAsia="华文仿宋" w:hAnsi="华文仿宋" w:cs="Times New Roman" w:hint="eastAsia"/>
          <w:sz w:val="24"/>
          <w:szCs w:val="24"/>
        </w:rPr>
        <w:t>药物</w:t>
      </w:r>
      <w:r>
        <w:rPr>
          <w:rFonts w:ascii="Times New Roman" w:eastAsia="华文仿宋" w:hAnsi="华文仿宋" w:cs="Times New Roman"/>
          <w:sz w:val="24"/>
          <w:szCs w:val="24"/>
        </w:rPr>
        <w:t>经济性评分</w:t>
      </w:r>
    </w:p>
    <w:tbl>
      <w:tblPr>
        <w:tblW w:w="9486" w:type="dxa"/>
        <w:tblLayout w:type="fixed"/>
        <w:tblLook w:val="04A0" w:firstRow="1" w:lastRow="0" w:firstColumn="1" w:lastColumn="0" w:noHBand="0" w:noVBand="1"/>
      </w:tblPr>
      <w:tblGrid>
        <w:gridCol w:w="1434"/>
        <w:gridCol w:w="2078"/>
        <w:gridCol w:w="706"/>
        <w:gridCol w:w="759"/>
        <w:gridCol w:w="706"/>
        <w:gridCol w:w="714"/>
        <w:gridCol w:w="794"/>
        <w:gridCol w:w="742"/>
        <w:gridCol w:w="724"/>
        <w:gridCol w:w="829"/>
      </w:tblGrid>
      <w:tr w:rsidR="005D4A01">
        <w:trPr>
          <w:trHeight w:val="610"/>
        </w:trPr>
        <w:tc>
          <w:tcPr>
            <w:tcW w:w="3512" w:type="dxa"/>
            <w:gridSpan w:val="2"/>
            <w:tcBorders>
              <w:top w:val="single" w:sz="8" w:space="0" w:color="7F7F7F"/>
              <w:left w:val="nil"/>
              <w:bottom w:val="single" w:sz="8" w:space="0" w:color="7F7F7F"/>
              <w:right w:val="nil"/>
            </w:tcBorders>
            <w:shd w:val="clear" w:color="auto" w:fill="auto"/>
            <w:vAlign w:val="center"/>
          </w:tcPr>
          <w:p w:rsidR="005D4A01" w:rsidRDefault="00FC6643" w:rsidP="0009309E">
            <w:pPr>
              <w:jc w:val="left"/>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经济性（</w:t>
            </w:r>
            <w:r>
              <w:rPr>
                <w:rFonts w:ascii="Times New Roman" w:eastAsia="仿宋" w:hAnsi="Times New Roman" w:cs="Times New Roman"/>
                <w:b/>
                <w:bCs/>
                <w:color w:val="000000"/>
                <w:kern w:val="0"/>
                <w:sz w:val="24"/>
                <w:szCs w:val="24"/>
              </w:rPr>
              <w:t>10</w:t>
            </w:r>
            <w:r>
              <w:rPr>
                <w:rFonts w:ascii="Times New Roman" w:eastAsia="仿宋" w:hAnsi="Times New Roman" w:cs="Times New Roman"/>
                <w:b/>
                <w:bCs/>
                <w:color w:val="000000"/>
                <w:kern w:val="0"/>
                <w:sz w:val="24"/>
                <w:szCs w:val="24"/>
              </w:rPr>
              <w:t>分）</w:t>
            </w:r>
          </w:p>
        </w:tc>
        <w:tc>
          <w:tcPr>
            <w:tcW w:w="706" w:type="dxa"/>
            <w:tcBorders>
              <w:top w:val="single" w:sz="8" w:space="0" w:color="7F7F7F"/>
              <w:left w:val="nil"/>
              <w:bottom w:val="single" w:sz="8" w:space="0" w:color="7F7F7F"/>
              <w:right w:val="nil"/>
            </w:tcBorders>
            <w:shd w:val="clear" w:color="auto" w:fill="auto"/>
            <w:vAlign w:val="center"/>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评分标准</w:t>
            </w:r>
          </w:p>
        </w:tc>
        <w:tc>
          <w:tcPr>
            <w:tcW w:w="759" w:type="dxa"/>
            <w:tcBorders>
              <w:top w:val="single" w:sz="8" w:space="0" w:color="7F7F7F"/>
              <w:left w:val="nil"/>
              <w:bottom w:val="single" w:sz="8" w:space="0" w:color="7F7F7F"/>
              <w:right w:val="nil"/>
            </w:tcBorders>
            <w:shd w:val="clear" w:color="auto" w:fill="auto"/>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hint="eastAsia"/>
                <w:b/>
                <w:bCs/>
                <w:color w:val="000000"/>
                <w:kern w:val="0"/>
                <w:sz w:val="24"/>
                <w:szCs w:val="24"/>
              </w:rPr>
              <w:t>塞来昔布</w:t>
            </w:r>
          </w:p>
        </w:tc>
        <w:tc>
          <w:tcPr>
            <w:tcW w:w="706" w:type="dxa"/>
            <w:tcBorders>
              <w:top w:val="single" w:sz="8" w:space="0" w:color="7F7F7F"/>
              <w:left w:val="nil"/>
              <w:bottom w:val="single" w:sz="8" w:space="0" w:color="7F7F7F"/>
              <w:right w:val="nil"/>
            </w:tcBorders>
            <w:shd w:val="clear" w:color="auto" w:fill="auto"/>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依托考昔</w:t>
            </w:r>
          </w:p>
        </w:tc>
        <w:tc>
          <w:tcPr>
            <w:tcW w:w="714" w:type="dxa"/>
            <w:tcBorders>
              <w:top w:val="single" w:sz="8" w:space="0" w:color="7F7F7F"/>
              <w:left w:val="nil"/>
              <w:bottom w:val="single" w:sz="8" w:space="0" w:color="7F7F7F"/>
              <w:right w:val="nil"/>
            </w:tcBorders>
            <w:shd w:val="clear" w:color="auto" w:fill="auto"/>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艾瑞昔布</w:t>
            </w:r>
          </w:p>
        </w:tc>
        <w:tc>
          <w:tcPr>
            <w:tcW w:w="794" w:type="dxa"/>
            <w:tcBorders>
              <w:top w:val="single" w:sz="8" w:space="0" w:color="7F7F7F"/>
              <w:left w:val="nil"/>
              <w:bottom w:val="single" w:sz="8" w:space="0" w:color="7F7F7F"/>
              <w:right w:val="nil"/>
            </w:tcBorders>
            <w:shd w:val="clear" w:color="auto" w:fill="auto"/>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美洛昔康</w:t>
            </w:r>
          </w:p>
        </w:tc>
        <w:tc>
          <w:tcPr>
            <w:tcW w:w="742" w:type="dxa"/>
            <w:tcBorders>
              <w:top w:val="single" w:sz="8" w:space="0" w:color="7F7F7F"/>
              <w:left w:val="nil"/>
              <w:bottom w:val="single" w:sz="8" w:space="0" w:color="7F7F7F"/>
              <w:right w:val="nil"/>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双氯芬酸</w:t>
            </w:r>
          </w:p>
        </w:tc>
        <w:tc>
          <w:tcPr>
            <w:tcW w:w="724" w:type="dxa"/>
            <w:tcBorders>
              <w:top w:val="single" w:sz="8" w:space="0" w:color="7F7F7F"/>
              <w:left w:val="nil"/>
              <w:bottom w:val="single" w:sz="8" w:space="0" w:color="7F7F7F"/>
              <w:right w:val="nil"/>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布洛芬</w:t>
            </w:r>
          </w:p>
        </w:tc>
        <w:tc>
          <w:tcPr>
            <w:tcW w:w="829" w:type="dxa"/>
            <w:tcBorders>
              <w:top w:val="single" w:sz="8" w:space="0" w:color="7F7F7F"/>
              <w:left w:val="nil"/>
              <w:bottom w:val="single" w:sz="8" w:space="0" w:color="7F7F7F"/>
              <w:right w:val="nil"/>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洛索洛芬</w:t>
            </w:r>
          </w:p>
        </w:tc>
      </w:tr>
      <w:tr w:rsidR="005D4A01">
        <w:trPr>
          <w:trHeight w:val="300"/>
        </w:trPr>
        <w:tc>
          <w:tcPr>
            <w:tcW w:w="1434" w:type="dxa"/>
            <w:vMerge w:val="restart"/>
            <w:tcBorders>
              <w:top w:val="nil"/>
              <w:left w:val="nil"/>
              <w:bottom w:val="nil"/>
              <w:right w:val="nil"/>
            </w:tcBorders>
            <w:shd w:val="clear" w:color="auto" w:fill="auto"/>
            <w:vAlign w:val="center"/>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所评价药品日均治疗费用（百分位）</w:t>
            </w:r>
          </w:p>
        </w:tc>
        <w:tc>
          <w:tcPr>
            <w:tcW w:w="2078" w:type="dxa"/>
            <w:tcBorders>
              <w:top w:val="nil"/>
              <w:left w:val="nil"/>
              <w:bottom w:val="nil"/>
              <w:right w:val="nil"/>
            </w:tcBorders>
            <w:shd w:val="clear" w:color="auto" w:fill="auto"/>
            <w:vAlign w:val="center"/>
          </w:tcPr>
          <w:p w:rsidR="005D4A01" w:rsidRDefault="00FC6643" w:rsidP="0009309E">
            <w:pPr>
              <w:jc w:val="left"/>
              <w:rPr>
                <w:rFonts w:ascii="Times New Roman" w:eastAsia="仿宋" w:hAnsi="Times New Roman" w:cs="Times New Roman"/>
                <w:color w:val="000000"/>
                <w:kern w:val="0"/>
                <w:sz w:val="24"/>
                <w:szCs w:val="24"/>
              </w:rPr>
            </w:pPr>
            <w:bookmarkStart w:id="2" w:name="_Hlk115184761"/>
            <w:r>
              <w:rPr>
                <w:rFonts w:ascii="Times New Roman" w:eastAsia="仿宋" w:hAnsi="Times New Roman" w:cs="Times New Roman"/>
                <w:color w:val="000000"/>
                <w:kern w:val="0"/>
                <w:sz w:val="24"/>
                <w:szCs w:val="24"/>
              </w:rPr>
              <w:t>最低</w:t>
            </w:r>
            <w:r>
              <w:rPr>
                <w:rFonts w:ascii="Times New Roman" w:eastAsia="仿宋" w:hAnsi="Times New Roman" w:cs="Times New Roman"/>
                <w:color w:val="000000"/>
                <w:kern w:val="0"/>
                <w:sz w:val="24"/>
                <w:szCs w:val="24"/>
              </w:rPr>
              <w:t>P20%</w:t>
            </w:r>
            <w:bookmarkEnd w:id="2"/>
          </w:p>
        </w:tc>
        <w:tc>
          <w:tcPr>
            <w:tcW w:w="706" w:type="dxa"/>
            <w:tcBorders>
              <w:top w:val="nil"/>
              <w:left w:val="nil"/>
              <w:bottom w:val="nil"/>
              <w:right w:val="nil"/>
            </w:tcBorders>
            <w:shd w:val="clear" w:color="auto" w:fill="auto"/>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10</w:t>
            </w:r>
          </w:p>
        </w:tc>
        <w:tc>
          <w:tcPr>
            <w:tcW w:w="759" w:type="dxa"/>
            <w:tcBorders>
              <w:top w:val="nil"/>
              <w:left w:val="nil"/>
              <w:bottom w:val="nil"/>
              <w:right w:val="nil"/>
            </w:tcBorders>
            <w:shd w:val="clear" w:color="auto" w:fill="auto"/>
            <w:vAlign w:val="center"/>
          </w:tcPr>
          <w:p w:rsidR="005D4A01" w:rsidRDefault="005D4A01" w:rsidP="0009309E">
            <w:pPr>
              <w:jc w:val="center"/>
              <w:rPr>
                <w:rFonts w:ascii="Times New Roman" w:eastAsia="仿宋" w:hAnsi="Times New Roman" w:cs="Times New Roman"/>
                <w:color w:val="000000"/>
                <w:kern w:val="0"/>
                <w:sz w:val="24"/>
                <w:szCs w:val="24"/>
              </w:rPr>
            </w:pPr>
          </w:p>
        </w:tc>
        <w:tc>
          <w:tcPr>
            <w:tcW w:w="706" w:type="dxa"/>
            <w:tcBorders>
              <w:top w:val="nil"/>
              <w:left w:val="nil"/>
              <w:bottom w:val="nil"/>
              <w:right w:val="nil"/>
            </w:tcBorders>
            <w:shd w:val="clear" w:color="auto" w:fill="auto"/>
            <w:vAlign w:val="center"/>
          </w:tcPr>
          <w:p w:rsidR="005D4A01" w:rsidRDefault="005D4A01" w:rsidP="0009309E">
            <w:pPr>
              <w:jc w:val="center"/>
              <w:rPr>
                <w:rFonts w:ascii="Times New Roman" w:eastAsia="Times New Roman" w:hAnsi="Times New Roman" w:cs="Times New Roman"/>
                <w:kern w:val="0"/>
                <w:sz w:val="24"/>
                <w:szCs w:val="24"/>
              </w:rPr>
            </w:pPr>
          </w:p>
        </w:tc>
        <w:tc>
          <w:tcPr>
            <w:tcW w:w="714" w:type="dxa"/>
            <w:tcBorders>
              <w:top w:val="nil"/>
              <w:left w:val="nil"/>
              <w:bottom w:val="nil"/>
              <w:right w:val="nil"/>
            </w:tcBorders>
            <w:shd w:val="clear" w:color="auto" w:fill="auto"/>
            <w:vAlign w:val="center"/>
          </w:tcPr>
          <w:p w:rsidR="005D4A01" w:rsidRDefault="005D4A01" w:rsidP="0009309E">
            <w:pPr>
              <w:jc w:val="center"/>
              <w:rPr>
                <w:rFonts w:ascii="Times New Roman" w:eastAsia="Times New Roman" w:hAnsi="Times New Roman" w:cs="Times New Roman"/>
                <w:kern w:val="0"/>
                <w:sz w:val="24"/>
                <w:szCs w:val="24"/>
              </w:rPr>
            </w:pPr>
          </w:p>
        </w:tc>
        <w:tc>
          <w:tcPr>
            <w:tcW w:w="794" w:type="dxa"/>
            <w:tcBorders>
              <w:top w:val="nil"/>
              <w:left w:val="nil"/>
              <w:bottom w:val="nil"/>
              <w:right w:val="nil"/>
            </w:tcBorders>
            <w:shd w:val="clear" w:color="auto" w:fill="auto"/>
            <w:vAlign w:val="center"/>
          </w:tcPr>
          <w:p w:rsidR="005D4A01" w:rsidRDefault="00FC6643" w:rsidP="0009309E">
            <w:pPr>
              <w:jc w:val="center"/>
              <w:rPr>
                <w:rFonts w:ascii="Times New Roman" w:hAnsi="Times New Roman" w:cs="Times New Roman"/>
                <w:kern w:val="0"/>
                <w:sz w:val="24"/>
                <w:szCs w:val="24"/>
              </w:rPr>
            </w:pPr>
            <w:r>
              <w:rPr>
                <w:rFonts w:ascii="Times New Roman" w:hAnsi="Times New Roman" w:cs="Times New Roman"/>
                <w:kern w:val="0"/>
                <w:sz w:val="24"/>
                <w:szCs w:val="24"/>
              </w:rPr>
              <w:t>10</w:t>
            </w:r>
          </w:p>
        </w:tc>
        <w:tc>
          <w:tcPr>
            <w:tcW w:w="742" w:type="dxa"/>
            <w:tcBorders>
              <w:top w:val="nil"/>
              <w:left w:val="nil"/>
              <w:bottom w:val="nil"/>
              <w:right w:val="nil"/>
            </w:tcBorders>
          </w:tcPr>
          <w:p w:rsidR="005D4A01" w:rsidRDefault="005D4A01" w:rsidP="0009309E">
            <w:pPr>
              <w:jc w:val="center"/>
              <w:rPr>
                <w:rFonts w:ascii="Times New Roman" w:eastAsia="Times New Roman" w:hAnsi="Times New Roman" w:cs="Times New Roman"/>
                <w:kern w:val="0"/>
                <w:sz w:val="24"/>
                <w:szCs w:val="24"/>
              </w:rPr>
            </w:pPr>
          </w:p>
        </w:tc>
        <w:tc>
          <w:tcPr>
            <w:tcW w:w="724" w:type="dxa"/>
            <w:tcBorders>
              <w:top w:val="nil"/>
              <w:left w:val="nil"/>
              <w:bottom w:val="nil"/>
              <w:right w:val="nil"/>
            </w:tcBorders>
          </w:tcPr>
          <w:p w:rsidR="005D4A01" w:rsidRDefault="00FC6643" w:rsidP="0009309E">
            <w:pPr>
              <w:jc w:val="center"/>
              <w:rPr>
                <w:rFonts w:ascii="Times New Roman" w:hAnsi="Times New Roman" w:cs="Times New Roman"/>
                <w:kern w:val="0"/>
                <w:sz w:val="24"/>
                <w:szCs w:val="24"/>
              </w:rPr>
            </w:pPr>
            <w:r>
              <w:rPr>
                <w:rFonts w:ascii="Times New Roman" w:hAnsi="Times New Roman" w:cs="Times New Roman"/>
                <w:kern w:val="0"/>
                <w:sz w:val="24"/>
                <w:szCs w:val="24"/>
              </w:rPr>
              <w:t>10</w:t>
            </w:r>
          </w:p>
        </w:tc>
        <w:tc>
          <w:tcPr>
            <w:tcW w:w="829" w:type="dxa"/>
            <w:tcBorders>
              <w:top w:val="nil"/>
              <w:left w:val="nil"/>
              <w:bottom w:val="nil"/>
              <w:right w:val="nil"/>
            </w:tcBorders>
          </w:tcPr>
          <w:p w:rsidR="005D4A01" w:rsidRDefault="005D4A01" w:rsidP="0009309E">
            <w:pPr>
              <w:jc w:val="center"/>
              <w:rPr>
                <w:rFonts w:ascii="Times New Roman" w:eastAsia="Times New Roman" w:hAnsi="Times New Roman" w:cs="Times New Roman"/>
                <w:kern w:val="0"/>
                <w:sz w:val="24"/>
                <w:szCs w:val="24"/>
              </w:rPr>
            </w:pPr>
          </w:p>
        </w:tc>
      </w:tr>
      <w:tr w:rsidR="005D4A01">
        <w:trPr>
          <w:trHeight w:val="600"/>
        </w:trPr>
        <w:tc>
          <w:tcPr>
            <w:tcW w:w="1434" w:type="dxa"/>
            <w:vMerge/>
            <w:tcBorders>
              <w:top w:val="nil"/>
              <w:left w:val="nil"/>
              <w:bottom w:val="nil"/>
              <w:right w:val="nil"/>
            </w:tcBorders>
            <w:vAlign w:val="center"/>
          </w:tcPr>
          <w:p w:rsidR="005D4A01" w:rsidRDefault="005D4A01" w:rsidP="0009309E">
            <w:pPr>
              <w:jc w:val="left"/>
              <w:rPr>
                <w:rFonts w:ascii="Times New Roman" w:eastAsia="仿宋" w:hAnsi="Times New Roman" w:cs="Times New Roman"/>
                <w:color w:val="000000"/>
                <w:kern w:val="0"/>
                <w:sz w:val="24"/>
                <w:szCs w:val="24"/>
              </w:rPr>
            </w:pPr>
          </w:p>
        </w:tc>
        <w:tc>
          <w:tcPr>
            <w:tcW w:w="2078" w:type="dxa"/>
            <w:tcBorders>
              <w:top w:val="nil"/>
              <w:left w:val="nil"/>
              <w:bottom w:val="nil"/>
              <w:right w:val="nil"/>
            </w:tcBorders>
            <w:shd w:val="clear" w:color="auto" w:fill="auto"/>
            <w:vAlign w:val="center"/>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P20%</w:t>
            </w:r>
            <w:r>
              <w:rPr>
                <w:rFonts w:ascii="Times New Roman" w:eastAsia="仿宋" w:hAnsi="Times New Roman" w:cs="Times New Roman" w:hint="eastAsia"/>
                <w:color w:val="000000"/>
                <w:kern w:val="0"/>
                <w:sz w:val="24"/>
                <w:szCs w:val="24"/>
              </w:rPr>
              <w:t>~</w:t>
            </w:r>
            <w:r>
              <w:rPr>
                <w:rFonts w:ascii="Times New Roman" w:eastAsia="仿宋" w:hAnsi="Times New Roman" w:cs="Times New Roman"/>
                <w:color w:val="000000"/>
                <w:kern w:val="0"/>
                <w:sz w:val="24"/>
                <w:szCs w:val="24"/>
              </w:rPr>
              <w:t>40%</w:t>
            </w:r>
            <w:r>
              <w:rPr>
                <w:rFonts w:ascii="Times New Roman" w:eastAsia="仿宋" w:hAnsi="Times New Roman" w:cs="Times New Roman"/>
                <w:color w:val="000000"/>
                <w:kern w:val="0"/>
                <w:sz w:val="24"/>
                <w:szCs w:val="24"/>
              </w:rPr>
              <w:t>区间</w:t>
            </w:r>
          </w:p>
        </w:tc>
        <w:tc>
          <w:tcPr>
            <w:tcW w:w="706" w:type="dxa"/>
            <w:tcBorders>
              <w:top w:val="nil"/>
              <w:left w:val="nil"/>
              <w:bottom w:val="nil"/>
              <w:right w:val="nil"/>
            </w:tcBorders>
            <w:shd w:val="clear" w:color="auto" w:fill="auto"/>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8.5</w:t>
            </w:r>
          </w:p>
        </w:tc>
        <w:tc>
          <w:tcPr>
            <w:tcW w:w="759" w:type="dxa"/>
            <w:tcBorders>
              <w:top w:val="nil"/>
              <w:left w:val="nil"/>
              <w:bottom w:val="nil"/>
              <w:right w:val="nil"/>
            </w:tcBorders>
            <w:shd w:val="clear" w:color="auto" w:fill="auto"/>
            <w:vAlign w:val="center"/>
          </w:tcPr>
          <w:p w:rsidR="005D4A01" w:rsidRDefault="005D4A01" w:rsidP="0009309E">
            <w:pPr>
              <w:jc w:val="center"/>
              <w:rPr>
                <w:rFonts w:ascii="Times New Roman" w:eastAsia="仿宋" w:hAnsi="Times New Roman" w:cs="Times New Roman"/>
                <w:color w:val="000000"/>
                <w:kern w:val="0"/>
                <w:sz w:val="24"/>
                <w:szCs w:val="24"/>
              </w:rPr>
            </w:pPr>
          </w:p>
        </w:tc>
        <w:tc>
          <w:tcPr>
            <w:tcW w:w="706" w:type="dxa"/>
            <w:tcBorders>
              <w:top w:val="nil"/>
              <w:left w:val="nil"/>
              <w:bottom w:val="nil"/>
              <w:right w:val="nil"/>
            </w:tcBorders>
            <w:shd w:val="clear" w:color="auto" w:fill="auto"/>
            <w:vAlign w:val="center"/>
          </w:tcPr>
          <w:p w:rsidR="005D4A01" w:rsidRDefault="005D4A01" w:rsidP="0009309E">
            <w:pPr>
              <w:jc w:val="center"/>
              <w:rPr>
                <w:rFonts w:ascii="Times New Roman" w:eastAsia="Times New Roman" w:hAnsi="Times New Roman" w:cs="Times New Roman"/>
                <w:kern w:val="0"/>
                <w:sz w:val="24"/>
                <w:szCs w:val="24"/>
              </w:rPr>
            </w:pPr>
          </w:p>
        </w:tc>
        <w:tc>
          <w:tcPr>
            <w:tcW w:w="714" w:type="dxa"/>
            <w:tcBorders>
              <w:top w:val="nil"/>
              <w:left w:val="nil"/>
              <w:bottom w:val="nil"/>
              <w:right w:val="nil"/>
            </w:tcBorders>
            <w:shd w:val="clear" w:color="auto" w:fill="auto"/>
            <w:vAlign w:val="center"/>
          </w:tcPr>
          <w:p w:rsidR="005D4A01" w:rsidRDefault="005D4A01" w:rsidP="0009309E">
            <w:pPr>
              <w:jc w:val="center"/>
              <w:rPr>
                <w:rFonts w:ascii="Times New Roman" w:eastAsia="Times New Roman" w:hAnsi="Times New Roman" w:cs="Times New Roman"/>
                <w:kern w:val="0"/>
                <w:sz w:val="24"/>
                <w:szCs w:val="24"/>
              </w:rPr>
            </w:pPr>
          </w:p>
        </w:tc>
        <w:tc>
          <w:tcPr>
            <w:tcW w:w="794" w:type="dxa"/>
            <w:tcBorders>
              <w:top w:val="nil"/>
              <w:left w:val="nil"/>
              <w:bottom w:val="nil"/>
              <w:right w:val="nil"/>
            </w:tcBorders>
            <w:shd w:val="clear" w:color="auto" w:fill="auto"/>
            <w:vAlign w:val="center"/>
          </w:tcPr>
          <w:p w:rsidR="005D4A01" w:rsidRDefault="005D4A01" w:rsidP="0009309E">
            <w:pPr>
              <w:jc w:val="center"/>
              <w:rPr>
                <w:rFonts w:ascii="Times New Roman" w:eastAsia="仿宋" w:hAnsi="Times New Roman" w:cs="Times New Roman"/>
                <w:color w:val="000000"/>
                <w:kern w:val="0"/>
                <w:sz w:val="24"/>
                <w:szCs w:val="24"/>
              </w:rPr>
            </w:pPr>
          </w:p>
        </w:tc>
        <w:tc>
          <w:tcPr>
            <w:tcW w:w="742" w:type="dxa"/>
            <w:tcBorders>
              <w:top w:val="nil"/>
              <w:left w:val="nil"/>
              <w:bottom w:val="nil"/>
              <w:right w:val="nil"/>
            </w:tcBorders>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8.5</w:t>
            </w:r>
          </w:p>
        </w:tc>
        <w:tc>
          <w:tcPr>
            <w:tcW w:w="724" w:type="dxa"/>
            <w:tcBorders>
              <w:top w:val="nil"/>
              <w:left w:val="nil"/>
              <w:bottom w:val="nil"/>
              <w:right w:val="nil"/>
            </w:tcBorders>
            <w:vAlign w:val="center"/>
          </w:tcPr>
          <w:p w:rsidR="005D4A01" w:rsidRDefault="005D4A01" w:rsidP="0009309E">
            <w:pPr>
              <w:jc w:val="center"/>
              <w:rPr>
                <w:rFonts w:ascii="Times New Roman" w:eastAsia="仿宋" w:hAnsi="Times New Roman" w:cs="Times New Roman"/>
                <w:color w:val="000000"/>
                <w:kern w:val="0"/>
                <w:sz w:val="24"/>
                <w:szCs w:val="24"/>
              </w:rPr>
            </w:pPr>
          </w:p>
        </w:tc>
        <w:tc>
          <w:tcPr>
            <w:tcW w:w="829" w:type="dxa"/>
            <w:tcBorders>
              <w:top w:val="nil"/>
              <w:left w:val="nil"/>
              <w:bottom w:val="nil"/>
              <w:right w:val="nil"/>
            </w:tcBorders>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8.5</w:t>
            </w:r>
          </w:p>
        </w:tc>
      </w:tr>
      <w:tr w:rsidR="005D4A01">
        <w:trPr>
          <w:trHeight w:val="600"/>
        </w:trPr>
        <w:tc>
          <w:tcPr>
            <w:tcW w:w="1434" w:type="dxa"/>
            <w:vMerge/>
            <w:tcBorders>
              <w:top w:val="nil"/>
              <w:left w:val="nil"/>
              <w:bottom w:val="nil"/>
              <w:right w:val="nil"/>
            </w:tcBorders>
            <w:vAlign w:val="center"/>
          </w:tcPr>
          <w:p w:rsidR="005D4A01" w:rsidRDefault="005D4A01" w:rsidP="0009309E">
            <w:pPr>
              <w:jc w:val="left"/>
              <w:rPr>
                <w:rFonts w:ascii="Times New Roman" w:eastAsia="仿宋" w:hAnsi="Times New Roman" w:cs="Times New Roman"/>
                <w:color w:val="000000"/>
                <w:kern w:val="0"/>
                <w:sz w:val="24"/>
                <w:szCs w:val="24"/>
              </w:rPr>
            </w:pPr>
          </w:p>
        </w:tc>
        <w:tc>
          <w:tcPr>
            <w:tcW w:w="2078" w:type="dxa"/>
            <w:tcBorders>
              <w:top w:val="nil"/>
              <w:left w:val="nil"/>
              <w:bottom w:val="nil"/>
              <w:right w:val="nil"/>
            </w:tcBorders>
            <w:shd w:val="clear" w:color="auto" w:fill="auto"/>
            <w:vAlign w:val="center"/>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P40%</w:t>
            </w:r>
            <w:r>
              <w:rPr>
                <w:rFonts w:ascii="Times New Roman" w:eastAsia="仿宋" w:hAnsi="Times New Roman" w:cs="Times New Roman" w:hint="eastAsia"/>
                <w:color w:val="000000"/>
                <w:kern w:val="0"/>
                <w:sz w:val="24"/>
                <w:szCs w:val="24"/>
              </w:rPr>
              <w:t>~</w:t>
            </w:r>
            <w:r>
              <w:rPr>
                <w:rFonts w:ascii="Times New Roman" w:eastAsia="仿宋" w:hAnsi="Times New Roman" w:cs="Times New Roman"/>
                <w:color w:val="000000"/>
                <w:kern w:val="0"/>
                <w:sz w:val="24"/>
                <w:szCs w:val="24"/>
              </w:rPr>
              <w:t>60%</w:t>
            </w:r>
            <w:r>
              <w:rPr>
                <w:rFonts w:ascii="Times New Roman" w:eastAsia="仿宋" w:hAnsi="Times New Roman" w:cs="Times New Roman"/>
                <w:color w:val="000000"/>
                <w:kern w:val="0"/>
                <w:sz w:val="24"/>
                <w:szCs w:val="24"/>
              </w:rPr>
              <w:t>区间</w:t>
            </w:r>
          </w:p>
        </w:tc>
        <w:tc>
          <w:tcPr>
            <w:tcW w:w="706" w:type="dxa"/>
            <w:tcBorders>
              <w:top w:val="nil"/>
              <w:left w:val="nil"/>
              <w:bottom w:val="nil"/>
              <w:right w:val="nil"/>
            </w:tcBorders>
            <w:shd w:val="clear" w:color="auto" w:fill="auto"/>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7</w:t>
            </w:r>
          </w:p>
        </w:tc>
        <w:tc>
          <w:tcPr>
            <w:tcW w:w="759" w:type="dxa"/>
            <w:tcBorders>
              <w:top w:val="nil"/>
              <w:left w:val="nil"/>
              <w:bottom w:val="nil"/>
              <w:right w:val="nil"/>
            </w:tcBorders>
            <w:shd w:val="clear" w:color="auto" w:fill="auto"/>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7</w:t>
            </w:r>
          </w:p>
        </w:tc>
        <w:tc>
          <w:tcPr>
            <w:tcW w:w="706" w:type="dxa"/>
            <w:tcBorders>
              <w:top w:val="nil"/>
              <w:left w:val="nil"/>
              <w:bottom w:val="nil"/>
              <w:right w:val="nil"/>
            </w:tcBorders>
            <w:shd w:val="clear" w:color="auto" w:fill="auto"/>
            <w:vAlign w:val="center"/>
          </w:tcPr>
          <w:p w:rsidR="005D4A01" w:rsidRDefault="005D4A01" w:rsidP="0009309E">
            <w:pPr>
              <w:jc w:val="center"/>
              <w:rPr>
                <w:rFonts w:ascii="Times New Roman" w:eastAsia="仿宋" w:hAnsi="Times New Roman" w:cs="Times New Roman"/>
                <w:color w:val="000000"/>
                <w:kern w:val="0"/>
                <w:sz w:val="24"/>
                <w:szCs w:val="24"/>
              </w:rPr>
            </w:pPr>
          </w:p>
        </w:tc>
        <w:tc>
          <w:tcPr>
            <w:tcW w:w="714" w:type="dxa"/>
            <w:tcBorders>
              <w:top w:val="nil"/>
              <w:left w:val="nil"/>
              <w:bottom w:val="nil"/>
              <w:right w:val="nil"/>
            </w:tcBorders>
            <w:shd w:val="clear" w:color="auto" w:fill="auto"/>
            <w:vAlign w:val="center"/>
          </w:tcPr>
          <w:p w:rsidR="005D4A01" w:rsidRDefault="005D4A01" w:rsidP="0009309E">
            <w:pPr>
              <w:jc w:val="center"/>
              <w:rPr>
                <w:rFonts w:ascii="Times New Roman" w:eastAsia="仿宋" w:hAnsi="Times New Roman" w:cs="Times New Roman"/>
                <w:color w:val="000000"/>
                <w:kern w:val="0"/>
                <w:sz w:val="24"/>
                <w:szCs w:val="24"/>
              </w:rPr>
            </w:pPr>
          </w:p>
        </w:tc>
        <w:tc>
          <w:tcPr>
            <w:tcW w:w="794" w:type="dxa"/>
            <w:tcBorders>
              <w:top w:val="nil"/>
              <w:left w:val="nil"/>
              <w:bottom w:val="nil"/>
              <w:right w:val="nil"/>
            </w:tcBorders>
            <w:shd w:val="clear" w:color="auto" w:fill="auto"/>
            <w:vAlign w:val="center"/>
          </w:tcPr>
          <w:p w:rsidR="005D4A01" w:rsidRDefault="005D4A01" w:rsidP="0009309E">
            <w:pPr>
              <w:jc w:val="center"/>
              <w:rPr>
                <w:rFonts w:ascii="Times New Roman" w:eastAsia="Times New Roman" w:hAnsi="Times New Roman" w:cs="Times New Roman"/>
                <w:kern w:val="0"/>
                <w:sz w:val="24"/>
                <w:szCs w:val="24"/>
              </w:rPr>
            </w:pPr>
          </w:p>
        </w:tc>
        <w:tc>
          <w:tcPr>
            <w:tcW w:w="742" w:type="dxa"/>
            <w:tcBorders>
              <w:top w:val="nil"/>
              <w:left w:val="nil"/>
              <w:bottom w:val="nil"/>
              <w:right w:val="nil"/>
            </w:tcBorders>
            <w:vAlign w:val="center"/>
          </w:tcPr>
          <w:p w:rsidR="005D4A01" w:rsidRDefault="005D4A01" w:rsidP="0009309E">
            <w:pPr>
              <w:jc w:val="center"/>
              <w:rPr>
                <w:rFonts w:ascii="Times New Roman" w:eastAsia="Times New Roman" w:hAnsi="Times New Roman" w:cs="Times New Roman"/>
                <w:kern w:val="0"/>
                <w:sz w:val="24"/>
                <w:szCs w:val="24"/>
              </w:rPr>
            </w:pPr>
          </w:p>
        </w:tc>
        <w:tc>
          <w:tcPr>
            <w:tcW w:w="724" w:type="dxa"/>
            <w:tcBorders>
              <w:top w:val="nil"/>
              <w:left w:val="nil"/>
              <w:bottom w:val="nil"/>
              <w:right w:val="nil"/>
            </w:tcBorders>
            <w:vAlign w:val="center"/>
          </w:tcPr>
          <w:p w:rsidR="005D4A01" w:rsidRDefault="005D4A01" w:rsidP="0009309E">
            <w:pPr>
              <w:jc w:val="center"/>
              <w:rPr>
                <w:rFonts w:ascii="Times New Roman" w:eastAsia="Times New Roman" w:hAnsi="Times New Roman" w:cs="Times New Roman"/>
                <w:kern w:val="0"/>
                <w:sz w:val="24"/>
                <w:szCs w:val="24"/>
              </w:rPr>
            </w:pPr>
          </w:p>
        </w:tc>
        <w:tc>
          <w:tcPr>
            <w:tcW w:w="829" w:type="dxa"/>
            <w:tcBorders>
              <w:top w:val="nil"/>
              <w:left w:val="nil"/>
              <w:bottom w:val="nil"/>
              <w:right w:val="nil"/>
            </w:tcBorders>
            <w:vAlign w:val="center"/>
          </w:tcPr>
          <w:p w:rsidR="005D4A01" w:rsidRDefault="005D4A01" w:rsidP="0009309E">
            <w:pPr>
              <w:jc w:val="center"/>
              <w:rPr>
                <w:rFonts w:ascii="Times New Roman" w:eastAsia="Times New Roman" w:hAnsi="Times New Roman" w:cs="Times New Roman"/>
                <w:kern w:val="0"/>
                <w:sz w:val="24"/>
                <w:szCs w:val="24"/>
              </w:rPr>
            </w:pPr>
          </w:p>
        </w:tc>
      </w:tr>
      <w:tr w:rsidR="005D4A01">
        <w:trPr>
          <w:trHeight w:val="600"/>
        </w:trPr>
        <w:tc>
          <w:tcPr>
            <w:tcW w:w="1434" w:type="dxa"/>
            <w:vMerge/>
            <w:tcBorders>
              <w:top w:val="nil"/>
              <w:left w:val="nil"/>
              <w:bottom w:val="nil"/>
              <w:right w:val="nil"/>
            </w:tcBorders>
            <w:vAlign w:val="center"/>
          </w:tcPr>
          <w:p w:rsidR="005D4A01" w:rsidRDefault="005D4A01" w:rsidP="0009309E">
            <w:pPr>
              <w:jc w:val="left"/>
              <w:rPr>
                <w:rFonts w:ascii="Times New Roman" w:eastAsia="仿宋" w:hAnsi="Times New Roman" w:cs="Times New Roman"/>
                <w:color w:val="000000"/>
                <w:kern w:val="0"/>
                <w:sz w:val="24"/>
                <w:szCs w:val="24"/>
              </w:rPr>
            </w:pPr>
          </w:p>
        </w:tc>
        <w:tc>
          <w:tcPr>
            <w:tcW w:w="2078" w:type="dxa"/>
            <w:tcBorders>
              <w:top w:val="nil"/>
              <w:left w:val="nil"/>
              <w:bottom w:val="nil"/>
              <w:right w:val="nil"/>
            </w:tcBorders>
            <w:shd w:val="clear" w:color="auto" w:fill="auto"/>
            <w:vAlign w:val="center"/>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P60%</w:t>
            </w:r>
            <w:r>
              <w:rPr>
                <w:rFonts w:ascii="Times New Roman" w:eastAsia="仿宋" w:hAnsi="Times New Roman" w:cs="Times New Roman" w:hint="eastAsia"/>
                <w:color w:val="000000"/>
                <w:kern w:val="0"/>
                <w:sz w:val="24"/>
                <w:szCs w:val="24"/>
              </w:rPr>
              <w:t>~</w:t>
            </w:r>
            <w:r>
              <w:rPr>
                <w:rFonts w:ascii="Times New Roman" w:eastAsia="仿宋" w:hAnsi="Times New Roman" w:cs="Times New Roman"/>
                <w:color w:val="000000"/>
                <w:kern w:val="0"/>
                <w:sz w:val="24"/>
                <w:szCs w:val="24"/>
              </w:rPr>
              <w:t>80%</w:t>
            </w:r>
            <w:r>
              <w:rPr>
                <w:rFonts w:ascii="Times New Roman" w:eastAsia="仿宋" w:hAnsi="Times New Roman" w:cs="Times New Roman"/>
                <w:color w:val="000000"/>
                <w:kern w:val="0"/>
                <w:sz w:val="24"/>
                <w:szCs w:val="24"/>
              </w:rPr>
              <w:t>区间</w:t>
            </w:r>
          </w:p>
        </w:tc>
        <w:tc>
          <w:tcPr>
            <w:tcW w:w="706" w:type="dxa"/>
            <w:tcBorders>
              <w:top w:val="nil"/>
              <w:left w:val="nil"/>
              <w:bottom w:val="nil"/>
              <w:right w:val="nil"/>
            </w:tcBorders>
            <w:shd w:val="clear" w:color="auto" w:fill="auto"/>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5.5</w:t>
            </w:r>
          </w:p>
        </w:tc>
        <w:tc>
          <w:tcPr>
            <w:tcW w:w="759" w:type="dxa"/>
            <w:tcBorders>
              <w:top w:val="nil"/>
              <w:left w:val="nil"/>
              <w:bottom w:val="nil"/>
              <w:right w:val="nil"/>
            </w:tcBorders>
            <w:shd w:val="clear" w:color="auto" w:fill="auto"/>
            <w:vAlign w:val="center"/>
          </w:tcPr>
          <w:p w:rsidR="005D4A01" w:rsidRDefault="005D4A01" w:rsidP="0009309E">
            <w:pPr>
              <w:jc w:val="center"/>
              <w:rPr>
                <w:rFonts w:ascii="Times New Roman" w:eastAsia="仿宋" w:hAnsi="Times New Roman" w:cs="Times New Roman"/>
                <w:color w:val="000000"/>
                <w:kern w:val="0"/>
                <w:sz w:val="24"/>
                <w:szCs w:val="24"/>
              </w:rPr>
            </w:pPr>
          </w:p>
        </w:tc>
        <w:tc>
          <w:tcPr>
            <w:tcW w:w="706" w:type="dxa"/>
            <w:tcBorders>
              <w:top w:val="nil"/>
              <w:left w:val="nil"/>
              <w:bottom w:val="nil"/>
              <w:right w:val="nil"/>
            </w:tcBorders>
            <w:shd w:val="clear" w:color="auto" w:fill="auto"/>
            <w:vAlign w:val="center"/>
          </w:tcPr>
          <w:p w:rsidR="005D4A01" w:rsidRDefault="00FC6643" w:rsidP="0009309E">
            <w:pPr>
              <w:jc w:val="center"/>
              <w:rPr>
                <w:rFonts w:ascii="Times New Roman" w:hAnsi="Times New Roman" w:cs="Times New Roman"/>
                <w:kern w:val="0"/>
                <w:sz w:val="24"/>
                <w:szCs w:val="24"/>
              </w:rPr>
            </w:pPr>
            <w:r>
              <w:rPr>
                <w:rFonts w:ascii="Times New Roman" w:hAnsi="Times New Roman" w:cs="Times New Roman"/>
                <w:kern w:val="0"/>
                <w:sz w:val="24"/>
                <w:szCs w:val="24"/>
              </w:rPr>
              <w:t>5.5</w:t>
            </w:r>
          </w:p>
        </w:tc>
        <w:tc>
          <w:tcPr>
            <w:tcW w:w="714" w:type="dxa"/>
            <w:tcBorders>
              <w:top w:val="nil"/>
              <w:left w:val="nil"/>
              <w:bottom w:val="nil"/>
              <w:right w:val="nil"/>
            </w:tcBorders>
            <w:shd w:val="clear" w:color="auto" w:fill="auto"/>
            <w:vAlign w:val="center"/>
          </w:tcPr>
          <w:p w:rsidR="005D4A01" w:rsidRDefault="005D4A01" w:rsidP="0009309E">
            <w:pPr>
              <w:jc w:val="center"/>
              <w:rPr>
                <w:rFonts w:ascii="Times New Roman" w:eastAsia="Times New Roman" w:hAnsi="Times New Roman" w:cs="Times New Roman"/>
                <w:kern w:val="0"/>
                <w:sz w:val="24"/>
                <w:szCs w:val="24"/>
              </w:rPr>
            </w:pPr>
          </w:p>
        </w:tc>
        <w:tc>
          <w:tcPr>
            <w:tcW w:w="794" w:type="dxa"/>
            <w:tcBorders>
              <w:top w:val="nil"/>
              <w:left w:val="nil"/>
              <w:bottom w:val="nil"/>
              <w:right w:val="nil"/>
            </w:tcBorders>
            <w:shd w:val="clear" w:color="auto" w:fill="auto"/>
            <w:vAlign w:val="center"/>
          </w:tcPr>
          <w:p w:rsidR="005D4A01" w:rsidRDefault="005D4A01" w:rsidP="0009309E">
            <w:pPr>
              <w:jc w:val="center"/>
              <w:rPr>
                <w:rFonts w:ascii="Times New Roman" w:hAnsi="Times New Roman" w:cs="Times New Roman"/>
                <w:kern w:val="0"/>
                <w:sz w:val="24"/>
                <w:szCs w:val="24"/>
              </w:rPr>
            </w:pPr>
          </w:p>
        </w:tc>
        <w:tc>
          <w:tcPr>
            <w:tcW w:w="742" w:type="dxa"/>
            <w:tcBorders>
              <w:top w:val="nil"/>
              <w:left w:val="nil"/>
              <w:bottom w:val="nil"/>
              <w:right w:val="nil"/>
            </w:tcBorders>
            <w:vAlign w:val="center"/>
          </w:tcPr>
          <w:p w:rsidR="005D4A01" w:rsidRDefault="005D4A01" w:rsidP="0009309E">
            <w:pPr>
              <w:jc w:val="center"/>
              <w:rPr>
                <w:rFonts w:ascii="Times New Roman" w:eastAsia="仿宋" w:hAnsi="Times New Roman" w:cs="Times New Roman"/>
                <w:color w:val="000000"/>
                <w:kern w:val="0"/>
                <w:sz w:val="24"/>
                <w:szCs w:val="24"/>
              </w:rPr>
            </w:pPr>
          </w:p>
        </w:tc>
        <w:tc>
          <w:tcPr>
            <w:tcW w:w="724" w:type="dxa"/>
            <w:tcBorders>
              <w:top w:val="nil"/>
              <w:left w:val="nil"/>
              <w:bottom w:val="nil"/>
              <w:right w:val="nil"/>
            </w:tcBorders>
            <w:vAlign w:val="center"/>
          </w:tcPr>
          <w:p w:rsidR="005D4A01" w:rsidRDefault="005D4A01" w:rsidP="0009309E">
            <w:pPr>
              <w:jc w:val="center"/>
              <w:rPr>
                <w:rFonts w:ascii="Times New Roman" w:eastAsia="仿宋" w:hAnsi="Times New Roman" w:cs="Times New Roman"/>
                <w:color w:val="000000"/>
                <w:kern w:val="0"/>
                <w:sz w:val="24"/>
                <w:szCs w:val="24"/>
              </w:rPr>
            </w:pPr>
          </w:p>
        </w:tc>
        <w:tc>
          <w:tcPr>
            <w:tcW w:w="829" w:type="dxa"/>
            <w:tcBorders>
              <w:top w:val="nil"/>
              <w:left w:val="nil"/>
              <w:bottom w:val="nil"/>
              <w:right w:val="nil"/>
            </w:tcBorders>
            <w:vAlign w:val="center"/>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600"/>
        </w:trPr>
        <w:tc>
          <w:tcPr>
            <w:tcW w:w="1434" w:type="dxa"/>
            <w:vMerge/>
            <w:tcBorders>
              <w:top w:val="nil"/>
              <w:left w:val="nil"/>
              <w:bottom w:val="nil"/>
              <w:right w:val="nil"/>
            </w:tcBorders>
            <w:vAlign w:val="center"/>
          </w:tcPr>
          <w:p w:rsidR="005D4A01" w:rsidRDefault="005D4A01" w:rsidP="0009309E">
            <w:pPr>
              <w:jc w:val="left"/>
              <w:rPr>
                <w:rFonts w:ascii="Times New Roman" w:eastAsia="仿宋" w:hAnsi="Times New Roman" w:cs="Times New Roman"/>
                <w:color w:val="000000"/>
                <w:kern w:val="0"/>
                <w:sz w:val="24"/>
                <w:szCs w:val="24"/>
              </w:rPr>
            </w:pPr>
          </w:p>
        </w:tc>
        <w:tc>
          <w:tcPr>
            <w:tcW w:w="2078" w:type="dxa"/>
            <w:tcBorders>
              <w:top w:val="nil"/>
              <w:left w:val="nil"/>
              <w:bottom w:val="nil"/>
              <w:right w:val="nil"/>
            </w:tcBorders>
            <w:shd w:val="clear" w:color="auto" w:fill="auto"/>
            <w:vAlign w:val="center"/>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P80%</w:t>
            </w:r>
            <w:r>
              <w:rPr>
                <w:rFonts w:ascii="Times New Roman" w:eastAsia="仿宋" w:hAnsi="Times New Roman" w:cs="Times New Roman" w:hint="eastAsia"/>
                <w:color w:val="000000"/>
                <w:kern w:val="0"/>
                <w:sz w:val="24"/>
                <w:szCs w:val="24"/>
              </w:rPr>
              <w:t>~</w:t>
            </w:r>
            <w:r>
              <w:rPr>
                <w:rFonts w:ascii="Times New Roman" w:eastAsia="仿宋" w:hAnsi="Times New Roman" w:cs="Times New Roman"/>
                <w:color w:val="000000"/>
                <w:kern w:val="0"/>
                <w:sz w:val="24"/>
                <w:szCs w:val="24"/>
              </w:rPr>
              <w:t>100%</w:t>
            </w:r>
            <w:r>
              <w:rPr>
                <w:rFonts w:ascii="Times New Roman" w:eastAsia="仿宋" w:hAnsi="Times New Roman" w:cs="Times New Roman"/>
                <w:color w:val="000000"/>
                <w:kern w:val="0"/>
                <w:sz w:val="24"/>
                <w:szCs w:val="24"/>
              </w:rPr>
              <w:t>区间</w:t>
            </w:r>
          </w:p>
        </w:tc>
        <w:tc>
          <w:tcPr>
            <w:tcW w:w="706" w:type="dxa"/>
            <w:tcBorders>
              <w:top w:val="nil"/>
              <w:left w:val="nil"/>
              <w:bottom w:val="nil"/>
              <w:right w:val="nil"/>
            </w:tcBorders>
            <w:shd w:val="clear" w:color="auto" w:fill="auto"/>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4</w:t>
            </w:r>
          </w:p>
        </w:tc>
        <w:tc>
          <w:tcPr>
            <w:tcW w:w="759" w:type="dxa"/>
            <w:tcBorders>
              <w:top w:val="nil"/>
              <w:left w:val="nil"/>
              <w:bottom w:val="nil"/>
              <w:right w:val="nil"/>
            </w:tcBorders>
            <w:shd w:val="clear" w:color="auto" w:fill="auto"/>
            <w:vAlign w:val="center"/>
          </w:tcPr>
          <w:p w:rsidR="005D4A01" w:rsidRDefault="005D4A01" w:rsidP="0009309E">
            <w:pPr>
              <w:jc w:val="center"/>
              <w:rPr>
                <w:rFonts w:ascii="Times New Roman" w:eastAsia="仿宋" w:hAnsi="Times New Roman" w:cs="Times New Roman"/>
                <w:color w:val="000000"/>
                <w:kern w:val="0"/>
                <w:sz w:val="24"/>
                <w:szCs w:val="24"/>
              </w:rPr>
            </w:pPr>
          </w:p>
        </w:tc>
        <w:tc>
          <w:tcPr>
            <w:tcW w:w="706" w:type="dxa"/>
            <w:tcBorders>
              <w:top w:val="nil"/>
              <w:left w:val="nil"/>
              <w:bottom w:val="nil"/>
              <w:right w:val="nil"/>
            </w:tcBorders>
            <w:shd w:val="clear" w:color="auto" w:fill="auto"/>
            <w:vAlign w:val="center"/>
          </w:tcPr>
          <w:p w:rsidR="005D4A01" w:rsidRDefault="005D4A01" w:rsidP="0009309E">
            <w:pPr>
              <w:jc w:val="center"/>
              <w:rPr>
                <w:rFonts w:ascii="Times New Roman" w:eastAsia="仿宋" w:hAnsi="Times New Roman" w:cs="Times New Roman"/>
                <w:color w:val="000000"/>
                <w:kern w:val="0"/>
                <w:sz w:val="24"/>
                <w:szCs w:val="24"/>
              </w:rPr>
            </w:pPr>
          </w:p>
        </w:tc>
        <w:tc>
          <w:tcPr>
            <w:tcW w:w="714" w:type="dxa"/>
            <w:tcBorders>
              <w:top w:val="nil"/>
              <w:left w:val="nil"/>
              <w:bottom w:val="nil"/>
              <w:right w:val="nil"/>
            </w:tcBorders>
            <w:shd w:val="clear" w:color="auto" w:fill="auto"/>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4</w:t>
            </w:r>
          </w:p>
        </w:tc>
        <w:tc>
          <w:tcPr>
            <w:tcW w:w="794" w:type="dxa"/>
            <w:tcBorders>
              <w:top w:val="nil"/>
              <w:left w:val="nil"/>
              <w:bottom w:val="nil"/>
              <w:right w:val="nil"/>
            </w:tcBorders>
            <w:shd w:val="clear" w:color="auto" w:fill="auto"/>
            <w:vAlign w:val="center"/>
          </w:tcPr>
          <w:p w:rsidR="005D4A01" w:rsidRDefault="005D4A01" w:rsidP="0009309E">
            <w:pPr>
              <w:jc w:val="center"/>
              <w:rPr>
                <w:rFonts w:ascii="Times New Roman" w:eastAsia="仿宋" w:hAnsi="Times New Roman" w:cs="Times New Roman"/>
                <w:color w:val="000000"/>
                <w:kern w:val="0"/>
                <w:sz w:val="24"/>
                <w:szCs w:val="24"/>
              </w:rPr>
            </w:pPr>
          </w:p>
        </w:tc>
        <w:tc>
          <w:tcPr>
            <w:tcW w:w="742" w:type="dxa"/>
            <w:tcBorders>
              <w:top w:val="nil"/>
              <w:left w:val="nil"/>
              <w:bottom w:val="nil"/>
              <w:right w:val="nil"/>
            </w:tcBorders>
            <w:vAlign w:val="center"/>
          </w:tcPr>
          <w:p w:rsidR="005D4A01" w:rsidRDefault="005D4A01" w:rsidP="0009309E">
            <w:pPr>
              <w:jc w:val="center"/>
              <w:rPr>
                <w:rFonts w:ascii="Times New Roman" w:eastAsia="仿宋" w:hAnsi="Times New Roman" w:cs="Times New Roman"/>
                <w:color w:val="000000"/>
                <w:kern w:val="0"/>
                <w:sz w:val="24"/>
                <w:szCs w:val="24"/>
              </w:rPr>
            </w:pPr>
          </w:p>
        </w:tc>
        <w:tc>
          <w:tcPr>
            <w:tcW w:w="724" w:type="dxa"/>
            <w:tcBorders>
              <w:top w:val="nil"/>
              <w:left w:val="nil"/>
              <w:bottom w:val="nil"/>
              <w:right w:val="nil"/>
            </w:tcBorders>
            <w:vAlign w:val="center"/>
          </w:tcPr>
          <w:p w:rsidR="005D4A01" w:rsidRDefault="005D4A01" w:rsidP="0009309E">
            <w:pPr>
              <w:jc w:val="center"/>
              <w:rPr>
                <w:rFonts w:ascii="Times New Roman" w:eastAsia="仿宋" w:hAnsi="Times New Roman" w:cs="Times New Roman"/>
                <w:color w:val="000000"/>
                <w:kern w:val="0"/>
                <w:sz w:val="24"/>
                <w:szCs w:val="24"/>
              </w:rPr>
            </w:pPr>
          </w:p>
        </w:tc>
        <w:tc>
          <w:tcPr>
            <w:tcW w:w="829" w:type="dxa"/>
            <w:tcBorders>
              <w:top w:val="nil"/>
              <w:left w:val="nil"/>
              <w:bottom w:val="nil"/>
              <w:right w:val="nil"/>
            </w:tcBorders>
            <w:vAlign w:val="center"/>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310"/>
        </w:trPr>
        <w:tc>
          <w:tcPr>
            <w:tcW w:w="3512" w:type="dxa"/>
            <w:gridSpan w:val="2"/>
            <w:tcBorders>
              <w:top w:val="nil"/>
              <w:left w:val="nil"/>
              <w:bottom w:val="single" w:sz="8" w:space="0" w:color="7F7F7F"/>
              <w:right w:val="nil"/>
            </w:tcBorders>
            <w:shd w:val="clear" w:color="auto" w:fill="auto"/>
            <w:vAlign w:val="center"/>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经济性评分</w:t>
            </w:r>
          </w:p>
        </w:tc>
        <w:tc>
          <w:tcPr>
            <w:tcW w:w="706" w:type="dxa"/>
            <w:tcBorders>
              <w:top w:val="nil"/>
              <w:left w:val="nil"/>
              <w:bottom w:val="single" w:sz="8" w:space="0" w:color="7F7F7F"/>
              <w:right w:val="nil"/>
            </w:tcBorders>
            <w:shd w:val="clear" w:color="auto" w:fill="auto"/>
            <w:vAlign w:val="center"/>
          </w:tcPr>
          <w:p w:rsidR="005D4A01" w:rsidRDefault="005D4A01" w:rsidP="0009309E">
            <w:pPr>
              <w:jc w:val="center"/>
              <w:rPr>
                <w:rFonts w:ascii="Times New Roman" w:eastAsia="仿宋" w:hAnsi="Times New Roman" w:cs="Times New Roman"/>
                <w:color w:val="000000"/>
                <w:kern w:val="0"/>
                <w:sz w:val="24"/>
                <w:szCs w:val="24"/>
              </w:rPr>
            </w:pPr>
          </w:p>
        </w:tc>
        <w:tc>
          <w:tcPr>
            <w:tcW w:w="759" w:type="dxa"/>
            <w:tcBorders>
              <w:top w:val="nil"/>
              <w:left w:val="nil"/>
              <w:bottom w:val="single" w:sz="8" w:space="0" w:color="7F7F7F"/>
              <w:right w:val="nil"/>
            </w:tcBorders>
            <w:shd w:val="clear" w:color="auto" w:fill="auto"/>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7</w:t>
            </w:r>
          </w:p>
        </w:tc>
        <w:tc>
          <w:tcPr>
            <w:tcW w:w="706" w:type="dxa"/>
            <w:tcBorders>
              <w:top w:val="nil"/>
              <w:left w:val="nil"/>
              <w:bottom w:val="single" w:sz="8" w:space="0" w:color="7F7F7F"/>
              <w:right w:val="nil"/>
            </w:tcBorders>
            <w:shd w:val="clear" w:color="auto" w:fill="auto"/>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5.5</w:t>
            </w:r>
          </w:p>
        </w:tc>
        <w:tc>
          <w:tcPr>
            <w:tcW w:w="714" w:type="dxa"/>
            <w:tcBorders>
              <w:top w:val="nil"/>
              <w:left w:val="nil"/>
              <w:bottom w:val="single" w:sz="8" w:space="0" w:color="7F7F7F"/>
              <w:right w:val="nil"/>
            </w:tcBorders>
            <w:shd w:val="clear" w:color="auto" w:fill="auto"/>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4</w:t>
            </w:r>
          </w:p>
        </w:tc>
        <w:tc>
          <w:tcPr>
            <w:tcW w:w="794" w:type="dxa"/>
            <w:tcBorders>
              <w:top w:val="nil"/>
              <w:left w:val="nil"/>
              <w:bottom w:val="single" w:sz="8" w:space="0" w:color="7F7F7F"/>
              <w:right w:val="nil"/>
            </w:tcBorders>
            <w:shd w:val="clear" w:color="auto" w:fill="auto"/>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10</w:t>
            </w:r>
          </w:p>
        </w:tc>
        <w:tc>
          <w:tcPr>
            <w:tcW w:w="742" w:type="dxa"/>
            <w:tcBorders>
              <w:top w:val="nil"/>
              <w:left w:val="nil"/>
              <w:bottom w:val="single" w:sz="8" w:space="0" w:color="7F7F7F"/>
              <w:right w:val="nil"/>
            </w:tcBorders>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8.5</w:t>
            </w:r>
          </w:p>
        </w:tc>
        <w:tc>
          <w:tcPr>
            <w:tcW w:w="724" w:type="dxa"/>
            <w:tcBorders>
              <w:top w:val="nil"/>
              <w:left w:val="nil"/>
              <w:bottom w:val="single" w:sz="8" w:space="0" w:color="7F7F7F"/>
              <w:right w:val="nil"/>
            </w:tcBorders>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10</w:t>
            </w:r>
          </w:p>
        </w:tc>
        <w:tc>
          <w:tcPr>
            <w:tcW w:w="829" w:type="dxa"/>
            <w:tcBorders>
              <w:top w:val="nil"/>
              <w:left w:val="nil"/>
              <w:bottom w:val="single" w:sz="8" w:space="0" w:color="7F7F7F"/>
              <w:right w:val="nil"/>
            </w:tcBorders>
            <w:vAlign w:val="center"/>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8.5</w:t>
            </w:r>
          </w:p>
        </w:tc>
      </w:tr>
    </w:tbl>
    <w:p w:rsidR="005D4A01" w:rsidRDefault="00FC6643" w:rsidP="0009309E">
      <w:pPr>
        <w:pStyle w:val="1"/>
        <w:tabs>
          <w:tab w:val="left" w:pos="993"/>
        </w:tabs>
        <w:ind w:firstLineChars="0" w:firstLine="0"/>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 xml:space="preserve">4.5 </w:t>
      </w:r>
      <w:r>
        <w:rPr>
          <w:rFonts w:ascii="Times New Roman" w:eastAsia="仿宋" w:hAnsi="Times New Roman" w:cs="Times New Roman"/>
          <w:b/>
          <w:bCs/>
          <w:sz w:val="28"/>
          <w:szCs w:val="28"/>
        </w:rPr>
        <w:t>其他属性评分</w:t>
      </w:r>
    </w:p>
    <w:p w:rsidR="005D4A01" w:rsidRDefault="00FC6643" w:rsidP="0009309E">
      <w:pPr>
        <w:adjustRightInd w:val="0"/>
        <w:snapToGrid w:val="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5.1</w:t>
      </w:r>
      <w:r>
        <w:rPr>
          <w:rFonts w:ascii="Times New Roman" w:eastAsia="仿宋" w:hAnsi="Times New Roman" w:cs="Times New Roman"/>
          <w:sz w:val="28"/>
          <w:szCs w:val="28"/>
        </w:rPr>
        <w:t>国家医保评分</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双氯芬酸缓释片为国家医保甲类，且没有支付限制条件，得</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分；</w:t>
      </w:r>
      <w:bookmarkStart w:id="3" w:name="_Hlk115185698"/>
      <w:r>
        <w:rPr>
          <w:rFonts w:ascii="Times New Roman" w:eastAsia="仿宋" w:hAnsi="Times New Roman" w:cs="Times New Roman" w:hint="eastAsia"/>
          <w:sz w:val="28"/>
          <w:szCs w:val="28"/>
        </w:rPr>
        <w:t>艾瑞昔布片为国家医保乙类，有</w:t>
      </w:r>
      <w:r>
        <w:rPr>
          <w:rFonts w:ascii="Times New Roman" w:eastAsia="仿宋" w:hAnsi="Times New Roman" w:cs="Times New Roman"/>
          <w:sz w:val="28"/>
          <w:szCs w:val="28"/>
        </w:rPr>
        <w:t>支付限制条件，得</w:t>
      </w:r>
      <w:r>
        <w:rPr>
          <w:rFonts w:ascii="Times New Roman" w:eastAsia="仿宋" w:hAnsi="Times New Roman" w:cs="Times New Roman"/>
          <w:sz w:val="28"/>
          <w:szCs w:val="28"/>
        </w:rPr>
        <w:t>2</w:t>
      </w:r>
      <w:r>
        <w:rPr>
          <w:rFonts w:ascii="Times New Roman" w:eastAsia="仿宋" w:hAnsi="Times New Roman" w:cs="Times New Roman"/>
          <w:sz w:val="28"/>
          <w:szCs w:val="28"/>
        </w:rPr>
        <w:t>分</w:t>
      </w:r>
      <w:bookmarkEnd w:id="3"/>
      <w:r>
        <w:rPr>
          <w:rFonts w:ascii="Times New Roman" w:eastAsia="仿宋" w:hAnsi="Times New Roman" w:cs="Times New Roman" w:hint="eastAsia"/>
          <w:sz w:val="28"/>
          <w:szCs w:val="28"/>
        </w:rPr>
        <w:t>；其余</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个药品均为</w:t>
      </w:r>
      <w:r>
        <w:rPr>
          <w:rFonts w:ascii="Times New Roman" w:eastAsia="仿宋" w:hAnsi="Times New Roman" w:cs="Times New Roman"/>
          <w:sz w:val="28"/>
          <w:szCs w:val="28"/>
        </w:rPr>
        <w:t>国家医保乙类，</w:t>
      </w:r>
      <w:r>
        <w:rPr>
          <w:rFonts w:ascii="Times New Roman" w:eastAsia="仿宋" w:hAnsi="Times New Roman" w:cs="Times New Roman" w:hint="eastAsia"/>
          <w:sz w:val="28"/>
          <w:szCs w:val="28"/>
        </w:rPr>
        <w:t>且没有支付限制条件，均得</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分。</w:t>
      </w:r>
      <w:r>
        <w:rPr>
          <w:rFonts w:ascii="Times New Roman" w:eastAsia="仿宋" w:hAnsi="Times New Roman" w:cs="Times New Roman" w:hint="eastAsia"/>
          <w:sz w:val="28"/>
          <w:szCs w:val="28"/>
        </w:rPr>
        <w:t xml:space="preserve"> </w:t>
      </w:r>
    </w:p>
    <w:p w:rsidR="005D4A01" w:rsidRDefault="00FC6643" w:rsidP="0009309E">
      <w:pPr>
        <w:adjustRightInd w:val="0"/>
        <w:snapToGrid w:val="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5.2</w:t>
      </w:r>
      <w:r>
        <w:rPr>
          <w:rFonts w:ascii="Times New Roman" w:eastAsia="仿宋" w:hAnsi="Times New Roman" w:cs="Times New Roman"/>
          <w:sz w:val="28"/>
          <w:szCs w:val="28"/>
        </w:rPr>
        <w:t>基本药物评分</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双氯芬酸缓释片和布洛芬缓释胶囊</w:t>
      </w:r>
      <w:r>
        <w:rPr>
          <w:rFonts w:ascii="Times New Roman" w:eastAsia="仿宋" w:hAnsi="Times New Roman" w:cs="Times New Roman"/>
          <w:sz w:val="28"/>
          <w:szCs w:val="28"/>
        </w:rPr>
        <w:t>在《国家基本药物目录》，没有</w:t>
      </w:r>
      <w:r>
        <w:rPr>
          <w:rFonts w:ascii="Times New Roman" w:eastAsia="仿宋" w:hAnsi="Times New Roman" w:cs="Times New Roman"/>
          <w:sz w:val="28"/>
          <w:szCs w:val="28"/>
        </w:rPr>
        <w:t>△</w:t>
      </w:r>
      <w:r>
        <w:rPr>
          <w:rFonts w:ascii="Times New Roman" w:eastAsia="仿宋" w:hAnsi="Times New Roman" w:cs="Times New Roman"/>
          <w:sz w:val="28"/>
          <w:szCs w:val="28"/>
        </w:rPr>
        <w:t>要求，得</w:t>
      </w:r>
      <w:r>
        <w:rPr>
          <w:rFonts w:ascii="Times New Roman" w:eastAsia="仿宋" w:hAnsi="Times New Roman" w:cs="Times New Roman"/>
          <w:sz w:val="28"/>
          <w:szCs w:val="28"/>
        </w:rPr>
        <w:t>3</w:t>
      </w:r>
      <w:r>
        <w:rPr>
          <w:rFonts w:ascii="Times New Roman" w:eastAsia="仿宋" w:hAnsi="Times New Roman" w:cs="Times New Roman"/>
          <w:sz w:val="28"/>
          <w:szCs w:val="28"/>
        </w:rPr>
        <w:t>分；</w:t>
      </w:r>
      <w:r>
        <w:rPr>
          <w:rFonts w:ascii="Times New Roman" w:eastAsia="仿宋" w:hAnsi="Times New Roman" w:cs="Times New Roman" w:hint="eastAsia"/>
          <w:sz w:val="28"/>
          <w:szCs w:val="28"/>
        </w:rPr>
        <w:t>其余</w:t>
      </w: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个药品</w:t>
      </w:r>
      <w:r>
        <w:rPr>
          <w:rFonts w:ascii="Times New Roman" w:eastAsia="仿宋" w:hAnsi="Times New Roman" w:cs="Times New Roman"/>
          <w:sz w:val="28"/>
          <w:szCs w:val="28"/>
        </w:rPr>
        <w:t>均不在《国家基本药物目录》，得</w:t>
      </w:r>
      <w:r>
        <w:rPr>
          <w:rFonts w:ascii="Times New Roman" w:eastAsia="仿宋" w:hAnsi="Times New Roman" w:cs="Times New Roman"/>
          <w:sz w:val="28"/>
          <w:szCs w:val="28"/>
        </w:rPr>
        <w:t>1</w:t>
      </w:r>
      <w:r>
        <w:rPr>
          <w:rFonts w:ascii="Times New Roman" w:eastAsia="仿宋" w:hAnsi="Times New Roman" w:cs="Times New Roman"/>
          <w:sz w:val="28"/>
          <w:szCs w:val="28"/>
        </w:rPr>
        <w:t>分。</w:t>
      </w:r>
    </w:p>
    <w:p w:rsidR="005D4A01" w:rsidRDefault="00FC6643" w:rsidP="0009309E">
      <w:pPr>
        <w:adjustRightInd w:val="0"/>
        <w:snapToGrid w:val="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5.3</w:t>
      </w:r>
      <w:r>
        <w:rPr>
          <w:rFonts w:ascii="Times New Roman" w:eastAsia="仿宋" w:hAnsi="Times New Roman" w:cs="Times New Roman"/>
          <w:sz w:val="28"/>
          <w:szCs w:val="28"/>
        </w:rPr>
        <w:t>贮藏条件评分</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根据药品说明书，塞来昔布胶囊、依托考昔片、双氯芬酸缓释片和布洛芬缓释胶囊</w:t>
      </w:r>
      <w:r>
        <w:rPr>
          <w:rFonts w:ascii="Times New Roman" w:eastAsia="仿宋" w:hAnsi="Times New Roman" w:cs="Times New Roman"/>
          <w:sz w:val="28"/>
          <w:szCs w:val="28"/>
        </w:rPr>
        <w:t>贮藏条件</w:t>
      </w:r>
      <w:r>
        <w:rPr>
          <w:rFonts w:ascii="Times New Roman" w:eastAsia="仿宋" w:hAnsi="Times New Roman" w:cs="Times New Roman" w:hint="eastAsia"/>
          <w:sz w:val="28"/>
          <w:szCs w:val="28"/>
        </w:rPr>
        <w:t>为</w:t>
      </w:r>
      <w:r>
        <w:rPr>
          <w:rFonts w:ascii="Times New Roman" w:eastAsia="仿宋" w:hAnsi="Times New Roman" w:cs="Times New Roman"/>
          <w:sz w:val="28"/>
          <w:szCs w:val="28"/>
        </w:rPr>
        <w:t>常温贮藏，</w:t>
      </w:r>
      <w:r>
        <w:rPr>
          <w:rFonts w:ascii="Times New Roman" w:eastAsia="仿宋" w:hAnsi="Times New Roman" w:cs="Times New Roman" w:hint="eastAsia"/>
          <w:sz w:val="28"/>
          <w:szCs w:val="28"/>
        </w:rPr>
        <w:t>无需避光，</w:t>
      </w:r>
      <w:r>
        <w:rPr>
          <w:rFonts w:ascii="Times New Roman" w:eastAsia="仿宋" w:hAnsi="Times New Roman" w:cs="Times New Roman"/>
          <w:sz w:val="28"/>
          <w:szCs w:val="28"/>
        </w:rPr>
        <w:t>均得</w:t>
      </w:r>
      <w:r>
        <w:rPr>
          <w:rFonts w:ascii="Times New Roman" w:eastAsia="仿宋" w:hAnsi="Times New Roman" w:cs="Times New Roman"/>
          <w:sz w:val="28"/>
          <w:szCs w:val="28"/>
        </w:rPr>
        <w:t>3</w:t>
      </w:r>
      <w:r>
        <w:rPr>
          <w:rFonts w:ascii="Times New Roman" w:eastAsia="仿宋" w:hAnsi="Times New Roman" w:cs="Times New Roman"/>
          <w:sz w:val="28"/>
          <w:szCs w:val="28"/>
        </w:rPr>
        <w:t>分</w:t>
      </w:r>
      <w:r>
        <w:rPr>
          <w:rFonts w:ascii="Times New Roman" w:eastAsia="仿宋" w:hAnsi="Times New Roman" w:cs="Times New Roman" w:hint="eastAsia"/>
          <w:sz w:val="28"/>
          <w:szCs w:val="28"/>
        </w:rPr>
        <w:t>；其余</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个药品常温贮藏，但需避光或遮光，均得</w:t>
      </w:r>
      <w:r>
        <w:rPr>
          <w:rFonts w:ascii="Times New Roman" w:eastAsia="仿宋" w:hAnsi="Times New Roman" w:cs="Times New Roman" w:hint="eastAsia"/>
          <w:sz w:val="28"/>
          <w:szCs w:val="28"/>
        </w:rPr>
        <w:t>2</w:t>
      </w:r>
      <w:r>
        <w:rPr>
          <w:rFonts w:ascii="Times New Roman" w:eastAsia="仿宋" w:hAnsi="Times New Roman" w:cs="Times New Roman"/>
          <w:sz w:val="28"/>
          <w:szCs w:val="28"/>
        </w:rPr>
        <w:t>.5</w:t>
      </w:r>
      <w:r>
        <w:rPr>
          <w:rFonts w:ascii="Times New Roman" w:eastAsia="仿宋" w:hAnsi="Times New Roman" w:cs="Times New Roman" w:hint="eastAsia"/>
          <w:sz w:val="28"/>
          <w:szCs w:val="28"/>
        </w:rPr>
        <w:t>分</w:t>
      </w:r>
      <w:r>
        <w:rPr>
          <w:rFonts w:ascii="Times New Roman" w:eastAsia="仿宋" w:hAnsi="Times New Roman" w:cs="Times New Roman"/>
          <w:sz w:val="28"/>
          <w:szCs w:val="28"/>
        </w:rPr>
        <w:t>。</w:t>
      </w:r>
    </w:p>
    <w:p w:rsidR="005D4A01" w:rsidRDefault="00FC6643" w:rsidP="0009309E">
      <w:pPr>
        <w:adjustRightInd w:val="0"/>
        <w:snapToGrid w:val="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5.4</w:t>
      </w:r>
      <w:r>
        <w:rPr>
          <w:rFonts w:ascii="Times New Roman" w:eastAsia="仿宋" w:hAnsi="Times New Roman" w:cs="Times New Roman"/>
          <w:sz w:val="28"/>
          <w:szCs w:val="28"/>
        </w:rPr>
        <w:t>药品有效期评分</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来自药品说明书，美洛昔康片的有效期为</w:t>
      </w:r>
      <w:r>
        <w:rPr>
          <w:rFonts w:ascii="Times New Roman" w:eastAsia="仿宋" w:hAnsi="Times New Roman" w:cs="Times New Roman" w:hint="eastAsia"/>
          <w:sz w:val="28"/>
          <w:szCs w:val="28"/>
        </w:rPr>
        <w:t>6</w:t>
      </w:r>
      <w:r>
        <w:rPr>
          <w:rFonts w:ascii="Times New Roman" w:eastAsia="仿宋" w:hAnsi="Times New Roman" w:cs="Times New Roman"/>
          <w:sz w:val="28"/>
          <w:szCs w:val="28"/>
        </w:rPr>
        <w:t>0</w:t>
      </w:r>
      <w:r>
        <w:rPr>
          <w:rFonts w:ascii="Times New Roman" w:eastAsia="仿宋" w:hAnsi="Times New Roman" w:cs="Times New Roman" w:hint="eastAsia"/>
          <w:sz w:val="28"/>
          <w:szCs w:val="28"/>
        </w:rPr>
        <w:t>个月，得</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分；其余</w:t>
      </w: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个</w:t>
      </w:r>
      <w:r>
        <w:rPr>
          <w:rFonts w:ascii="Times New Roman" w:eastAsia="仿宋" w:hAnsi="Times New Roman" w:cs="Times New Roman"/>
          <w:sz w:val="28"/>
          <w:szCs w:val="28"/>
        </w:rPr>
        <w:t>药品</w:t>
      </w:r>
      <w:r>
        <w:rPr>
          <w:rFonts w:ascii="Times New Roman" w:eastAsia="仿宋" w:hAnsi="Times New Roman" w:cs="Times New Roman" w:hint="eastAsia"/>
          <w:sz w:val="28"/>
          <w:szCs w:val="28"/>
        </w:rPr>
        <w:t>的</w:t>
      </w:r>
      <w:r>
        <w:rPr>
          <w:rFonts w:ascii="Times New Roman" w:eastAsia="仿宋" w:hAnsi="Times New Roman" w:cs="Times New Roman"/>
          <w:sz w:val="28"/>
          <w:szCs w:val="28"/>
        </w:rPr>
        <w:t>有效期为</w:t>
      </w:r>
      <w:r>
        <w:rPr>
          <w:rFonts w:ascii="Times New Roman" w:eastAsia="仿宋" w:hAnsi="Times New Roman" w:cs="Times New Roman"/>
          <w:sz w:val="28"/>
          <w:szCs w:val="28"/>
        </w:rPr>
        <w:t>24~36</w:t>
      </w:r>
      <w:r>
        <w:rPr>
          <w:rFonts w:ascii="Times New Roman" w:eastAsia="仿宋" w:hAnsi="Times New Roman" w:cs="Times New Roman"/>
          <w:sz w:val="28"/>
          <w:szCs w:val="28"/>
        </w:rPr>
        <w:t>个月，均得</w:t>
      </w:r>
      <w:r>
        <w:rPr>
          <w:rFonts w:ascii="Times New Roman" w:eastAsia="仿宋" w:hAnsi="Times New Roman" w:cs="Times New Roman"/>
          <w:sz w:val="28"/>
          <w:szCs w:val="28"/>
        </w:rPr>
        <w:t>2</w:t>
      </w:r>
      <w:r>
        <w:rPr>
          <w:rFonts w:ascii="Times New Roman" w:eastAsia="仿宋" w:hAnsi="Times New Roman" w:cs="Times New Roman"/>
          <w:sz w:val="28"/>
          <w:szCs w:val="28"/>
        </w:rPr>
        <w:t>分。</w:t>
      </w:r>
    </w:p>
    <w:p w:rsidR="005D4A01" w:rsidRDefault="00FC6643" w:rsidP="0009309E">
      <w:pPr>
        <w:adjustRightInd w:val="0"/>
        <w:snapToGrid w:val="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5.5</w:t>
      </w:r>
      <w:r>
        <w:rPr>
          <w:rFonts w:ascii="Times New Roman" w:eastAsia="仿宋" w:hAnsi="Times New Roman" w:cs="Times New Roman"/>
          <w:sz w:val="28"/>
          <w:szCs w:val="28"/>
        </w:rPr>
        <w:t>全球使用情况评分</w:t>
      </w: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塞来昔布、美洛昔康</w:t>
      </w:r>
      <w:r>
        <w:rPr>
          <w:rFonts w:ascii="Times New Roman" w:eastAsia="仿宋" w:hAnsi="Times New Roman" w:cs="Times New Roman"/>
          <w:sz w:val="28"/>
          <w:szCs w:val="28"/>
        </w:rPr>
        <w:t>在美国、欧洲和日本均已上市，得</w:t>
      </w:r>
      <w:r>
        <w:rPr>
          <w:rFonts w:ascii="Times New Roman" w:eastAsia="仿宋" w:hAnsi="Times New Roman" w:cs="Times New Roman"/>
          <w:sz w:val="28"/>
          <w:szCs w:val="28"/>
        </w:rPr>
        <w:t>3</w:t>
      </w:r>
      <w:r>
        <w:rPr>
          <w:rFonts w:ascii="Times New Roman" w:eastAsia="仿宋" w:hAnsi="Times New Roman" w:cs="Times New Roman"/>
          <w:sz w:val="28"/>
          <w:szCs w:val="28"/>
        </w:rPr>
        <w:t>分。</w:t>
      </w:r>
      <w:r>
        <w:rPr>
          <w:rFonts w:ascii="Times New Roman" w:eastAsia="仿宋" w:hAnsi="Times New Roman" w:cs="Times New Roman" w:hint="eastAsia"/>
          <w:sz w:val="28"/>
          <w:szCs w:val="28"/>
        </w:rPr>
        <w:t>依托考昔在欧洲上市；双氯芬酸和洛索洛芬在日本上市；布洛芬在美国上市，故该</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个药品均得</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分；艾瑞昔布为我国自主研发的一类新药，鉴于国家鼓励创新，故该药得</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分。</w:t>
      </w:r>
    </w:p>
    <w:p w:rsidR="005D4A01" w:rsidRDefault="00FC6643" w:rsidP="0009309E">
      <w:pPr>
        <w:adjustRightInd w:val="0"/>
        <w:snapToGrid w:val="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sz w:val="28"/>
          <w:szCs w:val="28"/>
        </w:rPr>
        <w:t>5.6</w:t>
      </w:r>
      <w:r>
        <w:rPr>
          <w:rFonts w:ascii="Times New Roman" w:eastAsia="仿宋" w:hAnsi="Times New Roman" w:cs="Times New Roman"/>
          <w:sz w:val="28"/>
          <w:szCs w:val="28"/>
        </w:rPr>
        <w:t>生产企业状况评分</w:t>
      </w:r>
      <w:r>
        <w:rPr>
          <w:rFonts w:ascii="Times New Roman" w:eastAsia="仿宋" w:hAnsi="Times New Roman" w:cs="Times New Roman" w:hint="eastAsia"/>
          <w:sz w:val="28"/>
          <w:szCs w:val="28"/>
        </w:rPr>
        <w:t xml:space="preserve">  7</w:t>
      </w:r>
      <w:r>
        <w:rPr>
          <w:rFonts w:ascii="Times New Roman" w:eastAsia="仿宋" w:hAnsi="Times New Roman" w:cs="Times New Roman" w:hint="eastAsia"/>
          <w:sz w:val="28"/>
          <w:szCs w:val="28"/>
        </w:rPr>
        <w:t>个药品</w:t>
      </w:r>
      <w:r>
        <w:rPr>
          <w:rFonts w:ascii="Times New Roman" w:eastAsia="仿宋" w:hAnsi="Times New Roman" w:cs="Times New Roman"/>
          <w:sz w:val="28"/>
          <w:szCs w:val="28"/>
        </w:rPr>
        <w:t>的生产企业均为世界销量前</w:t>
      </w:r>
      <w:r>
        <w:rPr>
          <w:rFonts w:ascii="Times New Roman" w:eastAsia="仿宋" w:hAnsi="Times New Roman" w:cs="Times New Roman"/>
          <w:sz w:val="28"/>
          <w:szCs w:val="28"/>
        </w:rPr>
        <w:t>50</w:t>
      </w:r>
      <w:r>
        <w:rPr>
          <w:rFonts w:ascii="Times New Roman" w:eastAsia="仿宋" w:hAnsi="Times New Roman" w:cs="Times New Roman"/>
          <w:sz w:val="28"/>
          <w:szCs w:val="28"/>
        </w:rPr>
        <w:t>制药企业（美国制药经理人），</w:t>
      </w:r>
      <w:r>
        <w:rPr>
          <w:rFonts w:ascii="Times New Roman" w:eastAsia="仿宋" w:hAnsi="Times New Roman" w:cs="Times New Roman" w:hint="eastAsia"/>
          <w:sz w:val="28"/>
          <w:szCs w:val="28"/>
        </w:rPr>
        <w:t>均</w:t>
      </w:r>
      <w:r>
        <w:rPr>
          <w:rFonts w:ascii="Times New Roman" w:eastAsia="仿宋" w:hAnsi="Times New Roman" w:cs="Times New Roman"/>
          <w:sz w:val="28"/>
          <w:szCs w:val="28"/>
        </w:rPr>
        <w:t>得</w:t>
      </w:r>
      <w:r>
        <w:rPr>
          <w:rFonts w:ascii="Times New Roman" w:eastAsia="仿宋" w:hAnsi="Times New Roman" w:cs="Times New Roman"/>
          <w:sz w:val="28"/>
          <w:szCs w:val="28"/>
        </w:rPr>
        <w:t>3</w:t>
      </w:r>
      <w:r>
        <w:rPr>
          <w:rFonts w:ascii="Times New Roman" w:eastAsia="仿宋" w:hAnsi="Times New Roman" w:cs="Times New Roman"/>
          <w:sz w:val="28"/>
          <w:szCs w:val="28"/>
        </w:rPr>
        <w:t>分。其他属性具体</w:t>
      </w:r>
      <w:r>
        <w:rPr>
          <w:rFonts w:ascii="Times New Roman" w:eastAsia="仿宋" w:hAnsi="Times New Roman" w:cs="Times New Roman" w:hint="eastAsia"/>
          <w:sz w:val="28"/>
          <w:szCs w:val="28"/>
        </w:rPr>
        <w:t>评</w:t>
      </w:r>
      <w:r>
        <w:rPr>
          <w:rFonts w:ascii="Times New Roman" w:eastAsia="仿宋" w:hAnsi="Times New Roman" w:cs="Times New Roman"/>
          <w:sz w:val="28"/>
          <w:szCs w:val="28"/>
        </w:rPr>
        <w:t>分情况见表</w:t>
      </w:r>
      <w:r>
        <w:rPr>
          <w:rFonts w:ascii="Times New Roman" w:eastAsia="仿宋" w:hAnsi="Times New Roman" w:cs="Times New Roman"/>
          <w:sz w:val="28"/>
          <w:szCs w:val="28"/>
        </w:rPr>
        <w:t>7</w:t>
      </w:r>
      <w:r>
        <w:rPr>
          <w:rFonts w:ascii="Times New Roman" w:eastAsia="仿宋" w:hAnsi="Times New Roman" w:cs="Times New Roman"/>
          <w:sz w:val="28"/>
          <w:szCs w:val="28"/>
        </w:rPr>
        <w:t>。</w:t>
      </w:r>
    </w:p>
    <w:p w:rsidR="005D4A01" w:rsidRDefault="00FC6643" w:rsidP="0009309E">
      <w:pPr>
        <w:adjustRightInd w:val="0"/>
        <w:snapToGrid w:val="0"/>
        <w:ind w:firstLineChars="200" w:firstLine="480"/>
        <w:jc w:val="center"/>
        <w:rPr>
          <w:rFonts w:ascii="Times New Roman" w:eastAsia="仿宋" w:hAnsi="Times New Roman" w:cs="Times New Roman"/>
          <w:sz w:val="24"/>
          <w:szCs w:val="24"/>
        </w:rPr>
      </w:pPr>
      <w:r>
        <w:rPr>
          <w:rFonts w:ascii="Times New Roman" w:eastAsia="仿宋" w:hAnsi="Times New Roman" w:cs="Times New Roman"/>
          <w:sz w:val="24"/>
          <w:szCs w:val="24"/>
        </w:rPr>
        <w:t>表</w:t>
      </w:r>
      <w:r>
        <w:rPr>
          <w:rFonts w:ascii="Times New Roman" w:eastAsia="仿宋" w:hAnsi="Times New Roman" w:cs="Times New Roman"/>
          <w:sz w:val="24"/>
          <w:szCs w:val="24"/>
        </w:rPr>
        <w:t>7</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NSAIDs</w:t>
      </w:r>
      <w:r>
        <w:rPr>
          <w:rFonts w:ascii="Times New Roman" w:eastAsia="仿宋" w:hAnsi="Times New Roman" w:cs="Times New Roman" w:hint="eastAsia"/>
          <w:sz w:val="24"/>
          <w:szCs w:val="24"/>
        </w:rPr>
        <w:t>药物</w:t>
      </w:r>
      <w:r>
        <w:rPr>
          <w:rFonts w:ascii="Times New Roman" w:eastAsia="仿宋" w:hAnsi="Times New Roman" w:cs="Times New Roman"/>
          <w:sz w:val="24"/>
          <w:szCs w:val="24"/>
        </w:rPr>
        <w:t>其他属性评分</w:t>
      </w:r>
    </w:p>
    <w:tbl>
      <w:tblPr>
        <w:tblStyle w:val="a9"/>
        <w:tblW w:w="956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2247"/>
        <w:gridCol w:w="708"/>
        <w:gridCol w:w="709"/>
        <w:gridCol w:w="709"/>
        <w:gridCol w:w="709"/>
        <w:gridCol w:w="850"/>
        <w:gridCol w:w="709"/>
        <w:gridCol w:w="709"/>
        <w:gridCol w:w="708"/>
      </w:tblGrid>
      <w:tr w:rsidR="005D4A01">
        <w:trPr>
          <w:trHeight w:val="879"/>
          <w:jc w:val="center"/>
        </w:trPr>
        <w:tc>
          <w:tcPr>
            <w:tcW w:w="3749" w:type="dxa"/>
            <w:gridSpan w:val="2"/>
            <w:tcBorders>
              <w:top w:val="single" w:sz="4" w:space="0" w:color="auto"/>
              <w:bottom w:val="single" w:sz="4" w:space="0" w:color="auto"/>
            </w:tcBorders>
          </w:tcPr>
          <w:p w:rsidR="005D4A01" w:rsidRDefault="005D4A01" w:rsidP="0009309E">
            <w:pPr>
              <w:rPr>
                <w:rFonts w:ascii="Times New Roman" w:eastAsia="仿宋" w:hAnsi="Times New Roman" w:cs="Times New Roman"/>
                <w:b/>
                <w:bCs/>
                <w:color w:val="000000"/>
                <w:kern w:val="0"/>
                <w:sz w:val="24"/>
                <w:szCs w:val="24"/>
              </w:rPr>
            </w:pPr>
          </w:p>
          <w:p w:rsidR="005D4A01" w:rsidRDefault="00FC6643" w:rsidP="0009309E">
            <w:pPr>
              <w:rPr>
                <w:rFonts w:ascii="Times New Roman" w:eastAsia="仿宋" w:hAnsi="Times New Roman" w:cs="Times New Roman"/>
                <w:b/>
                <w:bCs/>
                <w:color w:val="000000"/>
                <w:kern w:val="0"/>
                <w:sz w:val="24"/>
                <w:szCs w:val="24"/>
              </w:rPr>
            </w:pPr>
            <w:r>
              <w:rPr>
                <w:rFonts w:ascii="Times New Roman" w:eastAsia="仿宋" w:hAnsi="Times New Roman" w:cs="Times New Roman" w:hint="eastAsia"/>
                <w:b/>
                <w:bCs/>
                <w:color w:val="000000"/>
                <w:kern w:val="0"/>
                <w:sz w:val="24"/>
                <w:szCs w:val="24"/>
              </w:rPr>
              <w:t>其他属性（</w:t>
            </w:r>
            <w:r>
              <w:rPr>
                <w:rFonts w:ascii="Times New Roman" w:eastAsia="仿宋" w:hAnsi="Times New Roman" w:cs="Times New Roman" w:hint="eastAsia"/>
                <w:b/>
                <w:bCs/>
                <w:color w:val="000000"/>
                <w:kern w:val="0"/>
                <w:sz w:val="24"/>
                <w:szCs w:val="24"/>
              </w:rPr>
              <w:t>2</w:t>
            </w:r>
            <w:r>
              <w:rPr>
                <w:rFonts w:ascii="Times New Roman" w:eastAsia="仿宋" w:hAnsi="Times New Roman" w:cs="Times New Roman"/>
                <w:b/>
                <w:bCs/>
                <w:color w:val="000000"/>
                <w:kern w:val="0"/>
                <w:sz w:val="24"/>
                <w:szCs w:val="24"/>
              </w:rPr>
              <w:t>0</w:t>
            </w:r>
            <w:r>
              <w:rPr>
                <w:rFonts w:ascii="Times New Roman" w:eastAsia="仿宋" w:hAnsi="Times New Roman" w:cs="Times New Roman" w:hint="eastAsia"/>
                <w:b/>
                <w:bCs/>
                <w:color w:val="000000"/>
                <w:kern w:val="0"/>
                <w:sz w:val="24"/>
                <w:szCs w:val="24"/>
              </w:rPr>
              <w:t>）</w:t>
            </w:r>
          </w:p>
        </w:tc>
        <w:tc>
          <w:tcPr>
            <w:tcW w:w="708"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评分标准</w:t>
            </w:r>
          </w:p>
        </w:tc>
        <w:tc>
          <w:tcPr>
            <w:tcW w:w="709"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hint="eastAsia"/>
                <w:b/>
                <w:bCs/>
                <w:color w:val="000000"/>
                <w:kern w:val="0"/>
                <w:sz w:val="24"/>
                <w:szCs w:val="24"/>
              </w:rPr>
              <w:t>塞来昔布</w:t>
            </w:r>
          </w:p>
        </w:tc>
        <w:tc>
          <w:tcPr>
            <w:tcW w:w="709"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依托考昔</w:t>
            </w:r>
          </w:p>
        </w:tc>
        <w:tc>
          <w:tcPr>
            <w:tcW w:w="709"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艾瑞昔布</w:t>
            </w:r>
          </w:p>
        </w:tc>
        <w:tc>
          <w:tcPr>
            <w:tcW w:w="850"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美洛昔康</w:t>
            </w:r>
          </w:p>
        </w:tc>
        <w:tc>
          <w:tcPr>
            <w:tcW w:w="709"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双氯芬酸</w:t>
            </w:r>
          </w:p>
        </w:tc>
        <w:tc>
          <w:tcPr>
            <w:tcW w:w="709"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布洛芬</w:t>
            </w:r>
          </w:p>
        </w:tc>
        <w:tc>
          <w:tcPr>
            <w:tcW w:w="708"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洛索洛芬</w:t>
            </w:r>
          </w:p>
        </w:tc>
      </w:tr>
      <w:tr w:rsidR="005D4A01">
        <w:trPr>
          <w:trHeight w:val="54"/>
          <w:jc w:val="center"/>
        </w:trPr>
        <w:tc>
          <w:tcPr>
            <w:tcW w:w="1502" w:type="dxa"/>
            <w:tcBorders>
              <w:top w:val="single" w:sz="4" w:space="0" w:color="auto"/>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国家医保</w:t>
            </w:r>
          </w:p>
        </w:tc>
        <w:tc>
          <w:tcPr>
            <w:tcW w:w="2247" w:type="dxa"/>
            <w:tcBorders>
              <w:top w:val="single" w:sz="4" w:space="0" w:color="auto"/>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国家医保甲类，且没有支付限制条件</w:t>
            </w:r>
          </w:p>
        </w:tc>
        <w:tc>
          <w:tcPr>
            <w:tcW w:w="708"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5</w:t>
            </w: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single" w:sz="4" w:space="0" w:color="auto"/>
              <w:bottom w:val="nil"/>
            </w:tcBorders>
          </w:tcPr>
          <w:p w:rsidR="005D4A01" w:rsidRDefault="00FC6643" w:rsidP="0009309E">
            <w:pPr>
              <w:ind w:firstLineChars="100" w:firstLine="240"/>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5</w:t>
            </w: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624"/>
          <w:jc w:val="center"/>
        </w:trPr>
        <w:tc>
          <w:tcPr>
            <w:tcW w:w="1502" w:type="dxa"/>
            <w:tcBorders>
              <w:top w:val="nil"/>
              <w:bottom w:val="nil"/>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国家医保甲类，有支付限制条件</w:t>
            </w:r>
          </w:p>
        </w:tc>
        <w:tc>
          <w:tcPr>
            <w:tcW w:w="708"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4</w:t>
            </w: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601"/>
          <w:jc w:val="center"/>
        </w:trPr>
        <w:tc>
          <w:tcPr>
            <w:tcW w:w="1502" w:type="dxa"/>
            <w:tcBorders>
              <w:top w:val="nil"/>
              <w:bottom w:val="nil"/>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国家医保乙类</w:t>
            </w:r>
            <w:r>
              <w:rPr>
                <w:rFonts w:ascii="Times New Roman" w:eastAsia="仿宋" w:hAnsi="Times New Roman" w:cs="Times New Roman"/>
                <w:color w:val="000000"/>
                <w:kern w:val="0"/>
                <w:sz w:val="24"/>
                <w:szCs w:val="24"/>
              </w:rPr>
              <w:t>/</w:t>
            </w:r>
            <w:r>
              <w:rPr>
                <w:rFonts w:ascii="Times New Roman" w:eastAsia="仿宋" w:hAnsi="Times New Roman" w:cs="Times New Roman"/>
                <w:color w:val="000000"/>
                <w:kern w:val="0"/>
                <w:sz w:val="24"/>
                <w:szCs w:val="24"/>
              </w:rPr>
              <w:t>国家谈判药品，且没有支付限制条件</w:t>
            </w:r>
          </w:p>
        </w:tc>
        <w:tc>
          <w:tcPr>
            <w:tcW w:w="708"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nil"/>
              <w:bottom w:val="nil"/>
            </w:tcBorders>
          </w:tcPr>
          <w:p w:rsidR="005D4A01" w:rsidRDefault="00FC6643" w:rsidP="0009309E">
            <w:pPr>
              <w:ind w:firstLineChars="100" w:firstLine="240"/>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nil"/>
              <w:bottom w:val="nil"/>
            </w:tcBorders>
          </w:tcPr>
          <w:p w:rsidR="005D4A01" w:rsidRDefault="00FC6643" w:rsidP="0009309E">
            <w:pPr>
              <w:ind w:firstLineChars="100" w:firstLine="240"/>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nil"/>
              <w:bottom w:val="nil"/>
            </w:tcBorders>
          </w:tcPr>
          <w:p w:rsidR="005D4A01" w:rsidRDefault="00FC6643" w:rsidP="0009309E">
            <w:pPr>
              <w:ind w:firstLineChars="100" w:firstLine="240"/>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FC6643" w:rsidP="0009309E">
            <w:pPr>
              <w:ind w:firstLineChars="100" w:firstLine="240"/>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8" w:type="dxa"/>
            <w:tcBorders>
              <w:top w:val="nil"/>
              <w:bottom w:val="nil"/>
            </w:tcBorders>
          </w:tcPr>
          <w:p w:rsidR="005D4A01" w:rsidRDefault="00FC6643" w:rsidP="0009309E">
            <w:pPr>
              <w:ind w:firstLineChars="100" w:firstLine="240"/>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r>
      <w:tr w:rsidR="005D4A01">
        <w:trPr>
          <w:trHeight w:val="936"/>
          <w:jc w:val="center"/>
        </w:trPr>
        <w:tc>
          <w:tcPr>
            <w:tcW w:w="1502" w:type="dxa"/>
            <w:tcBorders>
              <w:top w:val="nil"/>
              <w:bottom w:val="nil"/>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国家医保乙类</w:t>
            </w:r>
            <w:r>
              <w:rPr>
                <w:rFonts w:ascii="Times New Roman" w:eastAsia="仿宋" w:hAnsi="Times New Roman" w:cs="Times New Roman"/>
                <w:color w:val="000000"/>
                <w:kern w:val="0"/>
                <w:sz w:val="24"/>
                <w:szCs w:val="24"/>
              </w:rPr>
              <w:t>/</w:t>
            </w:r>
            <w:r>
              <w:rPr>
                <w:rFonts w:ascii="Times New Roman" w:eastAsia="仿宋" w:hAnsi="Times New Roman" w:cs="Times New Roman"/>
                <w:color w:val="000000"/>
                <w:kern w:val="0"/>
                <w:sz w:val="24"/>
                <w:szCs w:val="24"/>
              </w:rPr>
              <w:t>国家谈判药品，有支付限制条件</w:t>
            </w:r>
          </w:p>
        </w:tc>
        <w:tc>
          <w:tcPr>
            <w:tcW w:w="708"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FC6643" w:rsidP="0009309E">
            <w:pPr>
              <w:ind w:firstLineChars="100" w:firstLine="240"/>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c>
          <w:tcPr>
            <w:tcW w:w="850"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32"/>
          <w:jc w:val="center"/>
        </w:trPr>
        <w:tc>
          <w:tcPr>
            <w:tcW w:w="1502" w:type="dxa"/>
            <w:tcBorders>
              <w:top w:val="nil"/>
              <w:bottom w:val="single" w:sz="4" w:space="0" w:color="auto"/>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single" w:sz="4" w:space="0" w:color="auto"/>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不在国家医保目录</w:t>
            </w:r>
          </w:p>
        </w:tc>
        <w:tc>
          <w:tcPr>
            <w:tcW w:w="708"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w:t>
            </w: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32"/>
          <w:jc w:val="center"/>
        </w:trPr>
        <w:tc>
          <w:tcPr>
            <w:tcW w:w="1502" w:type="dxa"/>
            <w:tcBorders>
              <w:top w:val="single" w:sz="4" w:space="0" w:color="auto"/>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基本药物</w:t>
            </w:r>
          </w:p>
        </w:tc>
        <w:tc>
          <w:tcPr>
            <w:tcW w:w="2247" w:type="dxa"/>
            <w:tcBorders>
              <w:top w:val="single" w:sz="4" w:space="0" w:color="auto"/>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在《国家基本药物</w:t>
            </w:r>
            <w:r>
              <w:rPr>
                <w:rFonts w:ascii="Times New Roman" w:eastAsia="仿宋" w:hAnsi="Times New Roman" w:cs="Times New Roman"/>
                <w:color w:val="000000"/>
                <w:kern w:val="0"/>
                <w:sz w:val="24"/>
                <w:szCs w:val="24"/>
              </w:rPr>
              <w:lastRenderedPageBreak/>
              <w:t>目录》，没有</w:t>
            </w:r>
            <w:r>
              <w:rPr>
                <w:rFonts w:ascii="宋体" w:eastAsia="宋体" w:hAnsi="宋体" w:cs="宋体" w:hint="eastAsia"/>
                <w:color w:val="000000"/>
                <w:kern w:val="0"/>
                <w:sz w:val="24"/>
                <w:szCs w:val="24"/>
              </w:rPr>
              <w:t>△</w:t>
            </w:r>
            <w:r>
              <w:rPr>
                <w:rFonts w:ascii="Times New Roman" w:eastAsia="仿宋" w:hAnsi="Times New Roman" w:cs="Times New Roman"/>
                <w:color w:val="000000"/>
                <w:kern w:val="0"/>
                <w:sz w:val="24"/>
                <w:szCs w:val="24"/>
              </w:rPr>
              <w:t>要求</w:t>
            </w:r>
          </w:p>
        </w:tc>
        <w:tc>
          <w:tcPr>
            <w:tcW w:w="708"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lastRenderedPageBreak/>
              <w:t>3</w:t>
            </w: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single" w:sz="4" w:space="0" w:color="auto"/>
              <w:bottom w:val="nil"/>
            </w:tcBorders>
          </w:tcPr>
          <w:p w:rsidR="005D4A01" w:rsidRDefault="00FC6643" w:rsidP="0009309E">
            <w:pPr>
              <w:ind w:firstLineChars="100" w:firstLine="240"/>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3</w:t>
            </w:r>
          </w:p>
        </w:tc>
        <w:tc>
          <w:tcPr>
            <w:tcW w:w="708"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62"/>
          <w:jc w:val="center"/>
        </w:trPr>
        <w:tc>
          <w:tcPr>
            <w:tcW w:w="1502" w:type="dxa"/>
            <w:tcBorders>
              <w:top w:val="nil"/>
              <w:bottom w:val="nil"/>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在《国家基本药物目录》，有</w:t>
            </w:r>
            <w:r>
              <w:rPr>
                <w:rFonts w:ascii="宋体" w:eastAsia="宋体" w:hAnsi="宋体" w:cs="宋体" w:hint="eastAsia"/>
                <w:color w:val="000000"/>
                <w:kern w:val="0"/>
                <w:sz w:val="24"/>
                <w:szCs w:val="24"/>
              </w:rPr>
              <w:t>△</w:t>
            </w:r>
            <w:r>
              <w:rPr>
                <w:rFonts w:ascii="Times New Roman" w:eastAsia="仿宋" w:hAnsi="Times New Roman" w:cs="Times New Roman"/>
                <w:color w:val="000000"/>
                <w:kern w:val="0"/>
                <w:sz w:val="24"/>
                <w:szCs w:val="24"/>
              </w:rPr>
              <w:t>要求</w:t>
            </w:r>
          </w:p>
        </w:tc>
        <w:tc>
          <w:tcPr>
            <w:tcW w:w="708"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624"/>
          <w:jc w:val="center"/>
        </w:trPr>
        <w:tc>
          <w:tcPr>
            <w:tcW w:w="1502" w:type="dxa"/>
            <w:tcBorders>
              <w:top w:val="nil"/>
              <w:bottom w:val="single" w:sz="4" w:space="0" w:color="auto"/>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single" w:sz="4" w:space="0" w:color="auto"/>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不在《国家基本药物目录》</w:t>
            </w:r>
          </w:p>
        </w:tc>
        <w:tc>
          <w:tcPr>
            <w:tcW w:w="708"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w:t>
            </w:r>
          </w:p>
        </w:tc>
        <w:tc>
          <w:tcPr>
            <w:tcW w:w="709"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w:t>
            </w:r>
          </w:p>
        </w:tc>
        <w:tc>
          <w:tcPr>
            <w:tcW w:w="709" w:type="dxa"/>
            <w:tcBorders>
              <w:top w:val="nil"/>
              <w:bottom w:val="single" w:sz="4" w:space="0" w:color="auto"/>
            </w:tcBorders>
          </w:tcPr>
          <w:p w:rsidR="005D4A01" w:rsidRDefault="00FC6643" w:rsidP="0009309E">
            <w:pPr>
              <w:ind w:firstLineChars="100" w:firstLine="240"/>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w:t>
            </w:r>
          </w:p>
        </w:tc>
        <w:tc>
          <w:tcPr>
            <w:tcW w:w="709"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w:t>
            </w:r>
          </w:p>
        </w:tc>
        <w:tc>
          <w:tcPr>
            <w:tcW w:w="850"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w:t>
            </w: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nil"/>
              <w:bottom w:val="single" w:sz="4" w:space="0" w:color="auto"/>
            </w:tcBorders>
          </w:tcPr>
          <w:p w:rsidR="005D4A01" w:rsidRDefault="00FC6643" w:rsidP="0009309E">
            <w:pPr>
              <w:ind w:firstLineChars="100" w:firstLine="240"/>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w:t>
            </w:r>
          </w:p>
        </w:tc>
      </w:tr>
      <w:tr w:rsidR="005D4A01">
        <w:trPr>
          <w:trHeight w:val="311"/>
          <w:jc w:val="center"/>
        </w:trPr>
        <w:tc>
          <w:tcPr>
            <w:tcW w:w="1502" w:type="dxa"/>
            <w:tcBorders>
              <w:top w:val="single" w:sz="4" w:space="0" w:color="auto"/>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贮藏条件</w:t>
            </w:r>
          </w:p>
        </w:tc>
        <w:tc>
          <w:tcPr>
            <w:tcW w:w="2247" w:type="dxa"/>
            <w:tcBorders>
              <w:top w:val="single" w:sz="4" w:space="0" w:color="auto"/>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常温贮藏</w:t>
            </w:r>
          </w:p>
        </w:tc>
        <w:tc>
          <w:tcPr>
            <w:tcW w:w="708"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3</w:t>
            </w:r>
          </w:p>
        </w:tc>
        <w:tc>
          <w:tcPr>
            <w:tcW w:w="709"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3</w:t>
            </w: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single" w:sz="4" w:space="0" w:color="auto"/>
              <w:bottom w:val="nil"/>
            </w:tcBorders>
          </w:tcPr>
          <w:p w:rsidR="005D4A01" w:rsidRDefault="005D4A01" w:rsidP="0009309E">
            <w:pPr>
              <w:ind w:firstLineChars="100" w:firstLine="240"/>
              <w:jc w:val="center"/>
              <w:rPr>
                <w:rFonts w:ascii="Times New Roman" w:eastAsia="仿宋" w:hAnsi="Times New Roman" w:cs="Times New Roman"/>
                <w:color w:val="000000"/>
                <w:kern w:val="0"/>
                <w:sz w:val="24"/>
                <w:szCs w:val="24"/>
              </w:rPr>
            </w:pPr>
          </w:p>
        </w:tc>
        <w:tc>
          <w:tcPr>
            <w:tcW w:w="709" w:type="dxa"/>
            <w:tcBorders>
              <w:top w:val="single" w:sz="4" w:space="0" w:color="auto"/>
              <w:bottom w:val="nil"/>
            </w:tcBorders>
          </w:tcPr>
          <w:p w:rsidR="005D4A01" w:rsidRDefault="00FC6643" w:rsidP="0009309E">
            <w:pPr>
              <w:ind w:firstLineChars="100" w:firstLine="240"/>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8"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32"/>
          <w:jc w:val="center"/>
        </w:trPr>
        <w:tc>
          <w:tcPr>
            <w:tcW w:w="1502" w:type="dxa"/>
            <w:tcBorders>
              <w:top w:val="nil"/>
              <w:bottom w:val="nil"/>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常温贮藏，避光或遮光</w:t>
            </w:r>
          </w:p>
        </w:tc>
        <w:tc>
          <w:tcPr>
            <w:tcW w:w="708"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2.5</w:t>
            </w: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r>
              <w:rPr>
                <w:rFonts w:ascii="Times New Roman" w:eastAsia="仿宋" w:hAnsi="Times New Roman" w:cs="Times New Roman"/>
                <w:color w:val="000000"/>
                <w:kern w:val="0"/>
                <w:sz w:val="24"/>
                <w:szCs w:val="24"/>
              </w:rPr>
              <w:t>.5</w:t>
            </w:r>
          </w:p>
        </w:tc>
        <w:tc>
          <w:tcPr>
            <w:tcW w:w="850"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r>
              <w:rPr>
                <w:rFonts w:ascii="Times New Roman" w:eastAsia="仿宋" w:hAnsi="Times New Roman" w:cs="Times New Roman"/>
                <w:color w:val="000000"/>
                <w:kern w:val="0"/>
                <w:sz w:val="24"/>
                <w:szCs w:val="24"/>
              </w:rPr>
              <w:t>.5</w:t>
            </w: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r>
              <w:rPr>
                <w:rFonts w:ascii="Times New Roman" w:eastAsia="仿宋" w:hAnsi="Times New Roman" w:cs="Times New Roman"/>
                <w:color w:val="000000"/>
                <w:kern w:val="0"/>
                <w:sz w:val="24"/>
                <w:szCs w:val="24"/>
              </w:rPr>
              <w:t>.5</w:t>
            </w:r>
          </w:p>
        </w:tc>
      </w:tr>
      <w:tr w:rsidR="005D4A01">
        <w:trPr>
          <w:trHeight w:val="311"/>
          <w:jc w:val="center"/>
        </w:trPr>
        <w:tc>
          <w:tcPr>
            <w:tcW w:w="1502" w:type="dxa"/>
            <w:tcBorders>
              <w:top w:val="nil"/>
              <w:bottom w:val="nil"/>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阴凉贮藏</w:t>
            </w:r>
          </w:p>
        </w:tc>
        <w:tc>
          <w:tcPr>
            <w:tcW w:w="708"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32"/>
          <w:jc w:val="center"/>
        </w:trPr>
        <w:tc>
          <w:tcPr>
            <w:tcW w:w="1502" w:type="dxa"/>
            <w:tcBorders>
              <w:top w:val="nil"/>
              <w:bottom w:val="nil"/>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阴凉贮藏，避光或遮光</w:t>
            </w:r>
          </w:p>
        </w:tc>
        <w:tc>
          <w:tcPr>
            <w:tcW w:w="708"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1.5</w:t>
            </w: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311"/>
          <w:jc w:val="center"/>
        </w:trPr>
        <w:tc>
          <w:tcPr>
            <w:tcW w:w="1502" w:type="dxa"/>
            <w:tcBorders>
              <w:top w:val="nil"/>
              <w:bottom w:val="single" w:sz="4" w:space="0" w:color="auto"/>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single" w:sz="4" w:space="0" w:color="auto"/>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冷藏</w:t>
            </w:r>
            <w:r>
              <w:rPr>
                <w:rFonts w:ascii="Times New Roman" w:eastAsia="仿宋" w:hAnsi="Times New Roman" w:cs="Times New Roman"/>
                <w:color w:val="000000"/>
                <w:kern w:val="0"/>
                <w:sz w:val="24"/>
                <w:szCs w:val="24"/>
              </w:rPr>
              <w:t>/</w:t>
            </w:r>
            <w:r>
              <w:rPr>
                <w:rFonts w:ascii="Times New Roman" w:eastAsia="仿宋" w:hAnsi="Times New Roman" w:cs="Times New Roman"/>
                <w:color w:val="000000"/>
                <w:kern w:val="0"/>
                <w:sz w:val="24"/>
                <w:szCs w:val="24"/>
              </w:rPr>
              <w:t>冷冻贮藏</w:t>
            </w:r>
          </w:p>
        </w:tc>
        <w:tc>
          <w:tcPr>
            <w:tcW w:w="708"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w:t>
            </w: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32"/>
          <w:jc w:val="center"/>
        </w:trPr>
        <w:tc>
          <w:tcPr>
            <w:tcW w:w="1502" w:type="dxa"/>
            <w:tcBorders>
              <w:top w:val="single" w:sz="4" w:space="0" w:color="auto"/>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药品有效期</w:t>
            </w:r>
          </w:p>
        </w:tc>
        <w:tc>
          <w:tcPr>
            <w:tcW w:w="2247" w:type="dxa"/>
            <w:tcBorders>
              <w:top w:val="single" w:sz="4" w:space="0" w:color="auto"/>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w:t>
            </w:r>
            <w:r>
              <w:rPr>
                <w:rFonts w:ascii="Times New Roman" w:eastAsia="仿宋" w:hAnsi="Times New Roman" w:cs="Times New Roman"/>
                <w:color w:val="000000"/>
                <w:kern w:val="0"/>
                <w:sz w:val="24"/>
                <w:szCs w:val="24"/>
              </w:rPr>
              <w:t>36</w:t>
            </w:r>
            <w:r>
              <w:rPr>
                <w:rFonts w:ascii="Times New Roman" w:eastAsia="仿宋" w:hAnsi="Times New Roman" w:cs="Times New Roman"/>
                <w:color w:val="000000"/>
                <w:kern w:val="0"/>
                <w:sz w:val="24"/>
                <w:szCs w:val="24"/>
              </w:rPr>
              <w:t>个月</w:t>
            </w:r>
          </w:p>
        </w:tc>
        <w:tc>
          <w:tcPr>
            <w:tcW w:w="708"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311"/>
          <w:jc w:val="center"/>
        </w:trPr>
        <w:tc>
          <w:tcPr>
            <w:tcW w:w="1502" w:type="dxa"/>
            <w:tcBorders>
              <w:top w:val="nil"/>
              <w:bottom w:val="nil"/>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24~36</w:t>
            </w:r>
            <w:r>
              <w:rPr>
                <w:rFonts w:ascii="Times New Roman" w:eastAsia="仿宋" w:hAnsi="Times New Roman" w:cs="Times New Roman"/>
                <w:color w:val="000000"/>
                <w:kern w:val="0"/>
                <w:sz w:val="24"/>
                <w:szCs w:val="24"/>
              </w:rPr>
              <w:t>个月</w:t>
            </w:r>
          </w:p>
        </w:tc>
        <w:tc>
          <w:tcPr>
            <w:tcW w:w="708"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c>
          <w:tcPr>
            <w:tcW w:w="709"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c>
          <w:tcPr>
            <w:tcW w:w="709"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c>
          <w:tcPr>
            <w:tcW w:w="709"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c>
          <w:tcPr>
            <w:tcW w:w="850"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c>
          <w:tcPr>
            <w:tcW w:w="709"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c>
          <w:tcPr>
            <w:tcW w:w="708"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r>
      <w:tr w:rsidR="005D4A01">
        <w:trPr>
          <w:trHeight w:val="311"/>
          <w:jc w:val="center"/>
        </w:trPr>
        <w:tc>
          <w:tcPr>
            <w:tcW w:w="1502" w:type="dxa"/>
            <w:tcBorders>
              <w:top w:val="nil"/>
              <w:bottom w:val="single" w:sz="4" w:space="0" w:color="auto"/>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single" w:sz="4" w:space="0" w:color="auto"/>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w:t>
            </w:r>
            <w:r>
              <w:rPr>
                <w:rFonts w:ascii="Times New Roman" w:eastAsia="仿宋" w:hAnsi="Times New Roman" w:cs="Times New Roman"/>
                <w:color w:val="000000"/>
                <w:kern w:val="0"/>
                <w:sz w:val="24"/>
                <w:szCs w:val="24"/>
              </w:rPr>
              <w:t>24</w:t>
            </w:r>
            <w:r>
              <w:rPr>
                <w:rFonts w:ascii="Times New Roman" w:eastAsia="仿宋" w:hAnsi="Times New Roman" w:cs="Times New Roman"/>
                <w:color w:val="000000"/>
                <w:kern w:val="0"/>
                <w:sz w:val="24"/>
                <w:szCs w:val="24"/>
              </w:rPr>
              <w:t>个月</w:t>
            </w:r>
          </w:p>
        </w:tc>
        <w:tc>
          <w:tcPr>
            <w:tcW w:w="708"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w:t>
            </w: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624"/>
          <w:jc w:val="center"/>
        </w:trPr>
        <w:tc>
          <w:tcPr>
            <w:tcW w:w="1502" w:type="dxa"/>
            <w:tcBorders>
              <w:top w:val="single" w:sz="4" w:space="0" w:color="auto"/>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研发及</w:t>
            </w:r>
            <w:r>
              <w:rPr>
                <w:rFonts w:ascii="Times New Roman" w:eastAsia="仿宋" w:hAnsi="Times New Roman" w:cs="Times New Roman"/>
                <w:color w:val="000000"/>
                <w:kern w:val="0"/>
                <w:sz w:val="24"/>
                <w:szCs w:val="24"/>
              </w:rPr>
              <w:t>全球使用情况</w:t>
            </w:r>
          </w:p>
        </w:tc>
        <w:tc>
          <w:tcPr>
            <w:tcW w:w="2247" w:type="dxa"/>
            <w:tcBorders>
              <w:top w:val="single" w:sz="4" w:space="0" w:color="auto"/>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美国、欧洲、日本均已上市</w:t>
            </w:r>
            <w:r>
              <w:rPr>
                <w:rFonts w:ascii="Times New Roman" w:eastAsia="仿宋" w:hAnsi="Times New Roman" w:cs="Times New Roman" w:hint="eastAsia"/>
                <w:kern w:val="0"/>
                <w:sz w:val="24"/>
                <w:szCs w:val="24"/>
              </w:rPr>
              <w:t>或自主研发</w:t>
            </w:r>
          </w:p>
        </w:tc>
        <w:tc>
          <w:tcPr>
            <w:tcW w:w="708"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850"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single" w:sz="4" w:space="0" w:color="auto"/>
              <w:bottom w:val="nil"/>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32"/>
          <w:jc w:val="center"/>
        </w:trPr>
        <w:tc>
          <w:tcPr>
            <w:tcW w:w="1502" w:type="dxa"/>
            <w:tcBorders>
              <w:top w:val="nil"/>
              <w:bottom w:val="nil"/>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美国或欧洲或日本上市</w:t>
            </w:r>
          </w:p>
        </w:tc>
        <w:tc>
          <w:tcPr>
            <w:tcW w:w="708"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c>
          <w:tcPr>
            <w:tcW w:w="709"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c>
          <w:tcPr>
            <w:tcW w:w="708"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r>
      <w:tr w:rsidR="005D4A01">
        <w:trPr>
          <w:trHeight w:val="624"/>
          <w:jc w:val="center"/>
        </w:trPr>
        <w:tc>
          <w:tcPr>
            <w:tcW w:w="1502" w:type="dxa"/>
            <w:tcBorders>
              <w:top w:val="nil"/>
              <w:bottom w:val="single" w:sz="4" w:space="0" w:color="auto"/>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single" w:sz="4" w:space="0" w:color="auto"/>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美国、欧洲、日本均未上市</w:t>
            </w:r>
          </w:p>
        </w:tc>
        <w:tc>
          <w:tcPr>
            <w:tcW w:w="708"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w:t>
            </w: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210"/>
          <w:jc w:val="center"/>
        </w:trPr>
        <w:tc>
          <w:tcPr>
            <w:tcW w:w="1502" w:type="dxa"/>
            <w:tcBorders>
              <w:top w:val="single" w:sz="4" w:space="0" w:color="auto"/>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生产企业状况</w:t>
            </w:r>
          </w:p>
        </w:tc>
        <w:tc>
          <w:tcPr>
            <w:tcW w:w="2247" w:type="dxa"/>
            <w:tcBorders>
              <w:top w:val="single" w:sz="4" w:space="0" w:color="auto"/>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生产企业为世界销量前</w:t>
            </w:r>
            <w:r>
              <w:rPr>
                <w:rFonts w:ascii="Times New Roman" w:eastAsia="仿宋" w:hAnsi="Times New Roman" w:cs="Times New Roman"/>
                <w:color w:val="000000"/>
                <w:kern w:val="0"/>
                <w:sz w:val="24"/>
                <w:szCs w:val="24"/>
              </w:rPr>
              <w:t>50</w:t>
            </w:r>
            <w:r>
              <w:rPr>
                <w:rFonts w:ascii="Times New Roman" w:eastAsia="仿宋" w:hAnsi="Times New Roman" w:cs="Times New Roman"/>
                <w:color w:val="000000"/>
                <w:kern w:val="0"/>
                <w:sz w:val="24"/>
                <w:szCs w:val="24"/>
              </w:rPr>
              <w:t>制药企业（美国制药经理人）</w:t>
            </w:r>
          </w:p>
        </w:tc>
        <w:tc>
          <w:tcPr>
            <w:tcW w:w="708"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850"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9"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c>
          <w:tcPr>
            <w:tcW w:w="708"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3</w:t>
            </w:r>
          </w:p>
        </w:tc>
      </w:tr>
      <w:tr w:rsidR="005D4A01">
        <w:trPr>
          <w:trHeight w:val="936"/>
          <w:jc w:val="center"/>
        </w:trPr>
        <w:tc>
          <w:tcPr>
            <w:tcW w:w="1502" w:type="dxa"/>
            <w:tcBorders>
              <w:top w:val="nil"/>
              <w:bottom w:val="nil"/>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nil"/>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生产企业在国家工业和信息化部医药工业百强榜</w:t>
            </w:r>
          </w:p>
        </w:tc>
        <w:tc>
          <w:tcPr>
            <w:tcW w:w="708"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2</w:t>
            </w: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nil"/>
              <w:bottom w:val="nil"/>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311"/>
          <w:jc w:val="center"/>
        </w:trPr>
        <w:tc>
          <w:tcPr>
            <w:tcW w:w="1502" w:type="dxa"/>
            <w:tcBorders>
              <w:top w:val="nil"/>
              <w:bottom w:val="single" w:sz="4" w:space="0" w:color="auto"/>
            </w:tcBorders>
          </w:tcPr>
          <w:p w:rsidR="005D4A01" w:rsidRDefault="005D4A01" w:rsidP="0009309E">
            <w:pPr>
              <w:jc w:val="left"/>
              <w:rPr>
                <w:rFonts w:ascii="Times New Roman" w:eastAsia="仿宋" w:hAnsi="Times New Roman" w:cs="Times New Roman"/>
                <w:color w:val="000000"/>
                <w:kern w:val="0"/>
                <w:sz w:val="24"/>
                <w:szCs w:val="24"/>
              </w:rPr>
            </w:pPr>
          </w:p>
        </w:tc>
        <w:tc>
          <w:tcPr>
            <w:tcW w:w="2247" w:type="dxa"/>
            <w:tcBorders>
              <w:top w:val="nil"/>
              <w:bottom w:val="single" w:sz="4" w:space="0" w:color="auto"/>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其他企业</w:t>
            </w:r>
          </w:p>
        </w:tc>
        <w:tc>
          <w:tcPr>
            <w:tcW w:w="708"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w:t>
            </w: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850"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8" w:type="dxa"/>
            <w:tcBorders>
              <w:top w:val="nil"/>
              <w:bottom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r>
      <w:tr w:rsidR="005D4A01">
        <w:trPr>
          <w:trHeight w:val="32"/>
          <w:jc w:val="center"/>
        </w:trPr>
        <w:tc>
          <w:tcPr>
            <w:tcW w:w="1502" w:type="dxa"/>
            <w:tcBorders>
              <w:top w:val="single" w:sz="4" w:space="0" w:color="auto"/>
            </w:tcBorders>
          </w:tcPr>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其他属性</w:t>
            </w:r>
          </w:p>
          <w:p w:rsidR="005D4A01" w:rsidRDefault="00FC6643" w:rsidP="0009309E">
            <w:pPr>
              <w:jc w:val="left"/>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得分</w:t>
            </w:r>
          </w:p>
        </w:tc>
        <w:tc>
          <w:tcPr>
            <w:tcW w:w="2247" w:type="dxa"/>
            <w:tcBorders>
              <w:top w:val="single" w:sz="4" w:space="0" w:color="auto"/>
            </w:tcBorders>
          </w:tcPr>
          <w:p w:rsidR="005D4A01" w:rsidRDefault="005D4A01" w:rsidP="0009309E">
            <w:pPr>
              <w:jc w:val="left"/>
              <w:rPr>
                <w:rFonts w:ascii="Times New Roman" w:eastAsia="仿宋" w:hAnsi="Times New Roman" w:cs="Times New Roman"/>
                <w:color w:val="000000"/>
                <w:kern w:val="0"/>
                <w:sz w:val="24"/>
                <w:szCs w:val="24"/>
              </w:rPr>
            </w:pPr>
          </w:p>
        </w:tc>
        <w:tc>
          <w:tcPr>
            <w:tcW w:w="708" w:type="dxa"/>
            <w:tcBorders>
              <w:top w:val="single" w:sz="4" w:space="0" w:color="auto"/>
            </w:tcBorders>
          </w:tcPr>
          <w:p w:rsidR="005D4A01" w:rsidRDefault="005D4A01" w:rsidP="0009309E">
            <w:pPr>
              <w:jc w:val="center"/>
              <w:rPr>
                <w:rFonts w:ascii="Times New Roman" w:eastAsia="仿宋" w:hAnsi="Times New Roman" w:cs="Times New Roman"/>
                <w:color w:val="000000"/>
                <w:kern w:val="0"/>
                <w:sz w:val="24"/>
                <w:szCs w:val="24"/>
              </w:rPr>
            </w:pPr>
          </w:p>
        </w:tc>
        <w:tc>
          <w:tcPr>
            <w:tcW w:w="709" w:type="dxa"/>
            <w:tcBorders>
              <w:top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15</w:t>
            </w:r>
          </w:p>
        </w:tc>
        <w:tc>
          <w:tcPr>
            <w:tcW w:w="709" w:type="dxa"/>
            <w:tcBorders>
              <w:top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14</w:t>
            </w:r>
          </w:p>
        </w:tc>
        <w:tc>
          <w:tcPr>
            <w:tcW w:w="709" w:type="dxa"/>
            <w:tcBorders>
              <w:top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w:t>
            </w:r>
            <w:r>
              <w:rPr>
                <w:rFonts w:ascii="Times New Roman" w:eastAsia="仿宋" w:hAnsi="Times New Roman" w:cs="Times New Roman" w:hint="eastAsia"/>
                <w:color w:val="000000"/>
                <w:kern w:val="0"/>
                <w:sz w:val="24"/>
                <w:szCs w:val="24"/>
              </w:rPr>
              <w:t>3</w:t>
            </w:r>
            <w:r>
              <w:rPr>
                <w:rFonts w:ascii="Times New Roman" w:eastAsia="仿宋" w:hAnsi="Times New Roman" w:cs="Times New Roman"/>
                <w:color w:val="000000"/>
                <w:kern w:val="0"/>
                <w:sz w:val="24"/>
                <w:szCs w:val="24"/>
              </w:rPr>
              <w:t>.5</w:t>
            </w:r>
          </w:p>
        </w:tc>
        <w:tc>
          <w:tcPr>
            <w:tcW w:w="850" w:type="dxa"/>
            <w:tcBorders>
              <w:top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15.5</w:t>
            </w:r>
          </w:p>
        </w:tc>
        <w:tc>
          <w:tcPr>
            <w:tcW w:w="709" w:type="dxa"/>
            <w:tcBorders>
              <w:top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w:t>
            </w:r>
            <w:r>
              <w:rPr>
                <w:rFonts w:ascii="Times New Roman" w:eastAsia="仿宋" w:hAnsi="Times New Roman" w:cs="Times New Roman" w:hint="eastAsia"/>
                <w:color w:val="000000"/>
                <w:kern w:val="0"/>
                <w:sz w:val="24"/>
                <w:szCs w:val="24"/>
              </w:rPr>
              <w:t>8</w:t>
            </w:r>
          </w:p>
        </w:tc>
        <w:tc>
          <w:tcPr>
            <w:tcW w:w="709" w:type="dxa"/>
            <w:tcBorders>
              <w:top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w:t>
            </w:r>
            <w:r>
              <w:rPr>
                <w:rFonts w:ascii="Times New Roman" w:eastAsia="仿宋" w:hAnsi="Times New Roman" w:cs="Times New Roman" w:hint="eastAsia"/>
                <w:color w:val="000000"/>
                <w:kern w:val="0"/>
                <w:sz w:val="24"/>
                <w:szCs w:val="24"/>
              </w:rPr>
              <w:t>6</w:t>
            </w:r>
          </w:p>
        </w:tc>
        <w:tc>
          <w:tcPr>
            <w:tcW w:w="708" w:type="dxa"/>
            <w:tcBorders>
              <w:top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w:t>
            </w:r>
            <w:r>
              <w:rPr>
                <w:rFonts w:ascii="Times New Roman" w:eastAsia="仿宋" w:hAnsi="Times New Roman" w:cs="Times New Roman" w:hint="eastAsia"/>
                <w:color w:val="000000"/>
                <w:kern w:val="0"/>
                <w:sz w:val="24"/>
                <w:szCs w:val="24"/>
              </w:rPr>
              <w:t>3</w:t>
            </w:r>
            <w:r>
              <w:rPr>
                <w:rFonts w:ascii="Times New Roman" w:eastAsia="仿宋" w:hAnsi="Times New Roman" w:cs="Times New Roman"/>
                <w:color w:val="000000"/>
                <w:kern w:val="0"/>
                <w:sz w:val="24"/>
                <w:szCs w:val="24"/>
              </w:rPr>
              <w:t>.5</w:t>
            </w:r>
          </w:p>
        </w:tc>
      </w:tr>
    </w:tbl>
    <w:p w:rsidR="0009309E" w:rsidRDefault="0009309E" w:rsidP="0009309E">
      <w:pPr>
        <w:pStyle w:val="1"/>
        <w:tabs>
          <w:tab w:val="left" w:pos="993"/>
        </w:tabs>
        <w:ind w:firstLineChars="0" w:firstLine="0"/>
        <w:rPr>
          <w:rFonts w:ascii="Times New Roman" w:eastAsia="仿宋" w:hAnsi="Times New Roman" w:cs="Times New Roman"/>
          <w:b/>
          <w:bCs/>
          <w:sz w:val="28"/>
          <w:szCs w:val="28"/>
        </w:rPr>
      </w:pPr>
    </w:p>
    <w:p w:rsidR="005D4A01" w:rsidRDefault="00FC6643" w:rsidP="0009309E">
      <w:pPr>
        <w:pStyle w:val="1"/>
        <w:tabs>
          <w:tab w:val="left" w:pos="993"/>
        </w:tabs>
        <w:ind w:firstLineChars="0" w:firstLine="0"/>
        <w:rPr>
          <w:rFonts w:ascii="Times New Roman" w:eastAsia="仿宋" w:hAnsi="Times New Roman" w:cs="Times New Roman"/>
          <w:b/>
          <w:bCs/>
          <w:sz w:val="28"/>
          <w:szCs w:val="28"/>
        </w:rPr>
      </w:pPr>
      <w:bookmarkStart w:id="4" w:name="_GoBack"/>
      <w:bookmarkEnd w:id="4"/>
      <w:r>
        <w:rPr>
          <w:rFonts w:ascii="Times New Roman" w:eastAsia="仿宋" w:hAnsi="Times New Roman" w:cs="Times New Roman" w:hint="eastAsia"/>
          <w:b/>
          <w:bCs/>
          <w:sz w:val="28"/>
          <w:szCs w:val="28"/>
        </w:rPr>
        <w:lastRenderedPageBreak/>
        <w:t xml:space="preserve">5 </w:t>
      </w:r>
      <w:r>
        <w:rPr>
          <w:rFonts w:ascii="Times New Roman" w:eastAsia="仿宋" w:hAnsi="Times New Roman" w:cs="Times New Roman"/>
          <w:b/>
          <w:bCs/>
          <w:sz w:val="28"/>
          <w:szCs w:val="28"/>
        </w:rPr>
        <w:t>NSAIDs</w:t>
      </w:r>
      <w:r>
        <w:rPr>
          <w:rFonts w:ascii="Times New Roman" w:eastAsia="仿宋" w:hAnsi="Times New Roman" w:cs="Times New Roman"/>
          <w:b/>
          <w:bCs/>
          <w:sz w:val="28"/>
          <w:szCs w:val="28"/>
        </w:rPr>
        <w:t>药物临床快速综合评价应用解析</w:t>
      </w:r>
    </w:p>
    <w:p w:rsidR="005D4A01" w:rsidRDefault="00FC6643" w:rsidP="0009309E">
      <w:pPr>
        <w:adjustRightInd w:val="0"/>
        <w:snapToGrid w:val="0"/>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近年来，随着医改政策的不断深入，一系列</w:t>
      </w:r>
      <w:bookmarkStart w:id="5" w:name="_Hlk115186390"/>
      <w:r>
        <w:rPr>
          <w:rFonts w:ascii="Times New Roman" w:eastAsia="仿宋" w:hAnsi="Times New Roman" w:cs="Times New Roman" w:hint="eastAsia"/>
          <w:sz w:val="28"/>
          <w:szCs w:val="28"/>
        </w:rPr>
        <w:t>NSAIDs</w:t>
      </w:r>
      <w:bookmarkEnd w:id="5"/>
      <w:r>
        <w:rPr>
          <w:rFonts w:ascii="Times New Roman" w:eastAsia="仿宋" w:hAnsi="Times New Roman" w:cs="Times New Roman" w:hint="eastAsia"/>
          <w:sz w:val="28"/>
          <w:szCs w:val="28"/>
        </w:rPr>
        <w:t>的</w:t>
      </w:r>
      <w:r>
        <w:rPr>
          <w:rFonts w:ascii="Times New Roman" w:eastAsia="仿宋" w:hAnsi="Times New Roman" w:cs="Times New Roman"/>
          <w:sz w:val="28"/>
          <w:szCs w:val="28"/>
        </w:rPr>
        <w:t>仿制药陆续上市，为医疗机构引进新药品种带来选择压力。为此，本共识基于《中国医疗机构药品评价与遴选快速指南》的评价体系、结合</w:t>
      </w:r>
      <w:r>
        <w:rPr>
          <w:rFonts w:ascii="Times New Roman" w:eastAsia="仿宋" w:hAnsi="Times New Roman" w:cs="Times New Roman"/>
          <w:sz w:val="28"/>
          <w:szCs w:val="28"/>
        </w:rPr>
        <w:t>NSAIDs</w:t>
      </w:r>
      <w:r>
        <w:rPr>
          <w:rFonts w:ascii="Times New Roman" w:eastAsia="仿宋" w:hAnsi="Times New Roman" w:cs="Times New Roman"/>
          <w:sz w:val="28"/>
          <w:szCs w:val="28"/>
        </w:rPr>
        <w:t>药物的临床应用特点，建立了一套科学、客观、量化的</w:t>
      </w:r>
      <w:r>
        <w:rPr>
          <w:rFonts w:ascii="Times New Roman" w:eastAsia="仿宋" w:hAnsi="Times New Roman" w:cs="Times New Roman"/>
          <w:sz w:val="28"/>
          <w:szCs w:val="28"/>
        </w:rPr>
        <w:t>NSAIDs</w:t>
      </w:r>
      <w:r>
        <w:rPr>
          <w:rFonts w:ascii="Times New Roman" w:eastAsia="仿宋" w:hAnsi="Times New Roman" w:cs="Times New Roman"/>
          <w:sz w:val="28"/>
          <w:szCs w:val="28"/>
        </w:rPr>
        <w:t>药物综合评价方法，旨在为各医疗机构后续开展</w:t>
      </w:r>
      <w:r>
        <w:rPr>
          <w:rFonts w:ascii="Times New Roman" w:eastAsia="仿宋" w:hAnsi="Times New Roman" w:cs="Times New Roman"/>
          <w:sz w:val="28"/>
          <w:szCs w:val="28"/>
        </w:rPr>
        <w:t>NSAIDs</w:t>
      </w:r>
      <w:r>
        <w:rPr>
          <w:rFonts w:ascii="Times New Roman" w:eastAsia="仿宋" w:hAnsi="Times New Roman" w:cs="Times New Roman"/>
          <w:sz w:val="28"/>
          <w:szCs w:val="28"/>
        </w:rPr>
        <w:t>药物临床快速综合评价提供参考，为新药药品遴选、优化用药目录提供依据。</w:t>
      </w:r>
    </w:p>
    <w:p w:rsidR="005D4A01" w:rsidRDefault="00FC6643" w:rsidP="0009309E">
      <w:pPr>
        <w:adjustRightInd w:val="0"/>
        <w:snapToGrid w:val="0"/>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本共识评价的</w:t>
      </w:r>
      <w:r>
        <w:rPr>
          <w:rFonts w:ascii="Times New Roman" w:eastAsia="仿宋" w:hAnsi="Times New Roman" w:cs="Times New Roman" w:hint="eastAsia"/>
          <w:sz w:val="28"/>
          <w:szCs w:val="28"/>
        </w:rPr>
        <w:t>是口服</w:t>
      </w:r>
      <w:r>
        <w:rPr>
          <w:rFonts w:ascii="Times New Roman" w:eastAsia="仿宋" w:hAnsi="Times New Roman" w:cs="Times New Roman" w:hint="eastAsia"/>
          <w:sz w:val="28"/>
          <w:szCs w:val="28"/>
        </w:rPr>
        <w:t>NSAIDs</w:t>
      </w:r>
      <w:r>
        <w:rPr>
          <w:rFonts w:ascii="Times New Roman" w:eastAsia="仿宋" w:hAnsi="Times New Roman" w:cs="Times New Roman" w:hint="eastAsia"/>
          <w:sz w:val="28"/>
          <w:szCs w:val="28"/>
        </w:rPr>
        <w:t>在疼痛方面的作用，故</w:t>
      </w:r>
      <w:r>
        <w:rPr>
          <w:rFonts w:ascii="Times New Roman" w:eastAsia="仿宋" w:hAnsi="Times New Roman" w:cs="Times New Roman" w:hint="eastAsia"/>
          <w:bCs/>
          <w:sz w:val="28"/>
          <w:szCs w:val="28"/>
        </w:rPr>
        <w:t>纳入</w:t>
      </w:r>
      <w:r>
        <w:rPr>
          <w:rFonts w:ascii="Times New Roman" w:eastAsia="仿宋" w:hAnsi="Times New Roman" w:cs="Times New Roman"/>
          <w:bCs/>
          <w:sz w:val="28"/>
          <w:szCs w:val="28"/>
        </w:rPr>
        <w:t>本共识评价的</w:t>
      </w:r>
      <w:r>
        <w:rPr>
          <w:rFonts w:ascii="Times New Roman" w:eastAsia="仿宋" w:hAnsi="Times New Roman" w:cs="Times New Roman" w:hint="eastAsia"/>
          <w:bCs/>
          <w:sz w:val="28"/>
          <w:szCs w:val="28"/>
        </w:rPr>
        <w:t>为临床常用口服</w:t>
      </w:r>
      <w:r>
        <w:rPr>
          <w:rFonts w:ascii="Times New Roman" w:eastAsia="仿宋" w:hAnsi="Times New Roman" w:cs="Times New Roman" w:hint="eastAsia"/>
          <w:bCs/>
          <w:sz w:val="28"/>
          <w:szCs w:val="28"/>
        </w:rPr>
        <w:t>NSAIDs</w:t>
      </w:r>
      <w:r>
        <w:rPr>
          <w:rFonts w:ascii="Times New Roman" w:eastAsia="仿宋" w:hAnsi="Times New Roman" w:cs="Times New Roman" w:hint="eastAsia"/>
          <w:bCs/>
          <w:sz w:val="28"/>
          <w:szCs w:val="28"/>
        </w:rPr>
        <w:t>，且</w:t>
      </w:r>
      <w:r>
        <w:rPr>
          <w:rFonts w:ascii="Times New Roman" w:eastAsia="仿宋" w:hAnsi="Times New Roman" w:cs="Times New Roman"/>
          <w:bCs/>
          <w:sz w:val="28"/>
          <w:szCs w:val="28"/>
        </w:rPr>
        <w:t>已在国内上市</w:t>
      </w:r>
      <w:r>
        <w:rPr>
          <w:rFonts w:ascii="Times New Roman" w:eastAsia="仿宋" w:hAnsi="Times New Roman" w:cs="Times New Roman" w:hint="eastAsia"/>
          <w:bCs/>
          <w:sz w:val="28"/>
          <w:szCs w:val="28"/>
        </w:rPr>
        <w:t>的</w:t>
      </w:r>
      <w:r>
        <w:rPr>
          <w:rFonts w:ascii="Times New Roman" w:eastAsia="仿宋" w:hAnsi="Times New Roman" w:cs="Times New Roman" w:hint="eastAsia"/>
          <w:bCs/>
          <w:sz w:val="28"/>
          <w:szCs w:val="28"/>
        </w:rPr>
        <w:t>7</w:t>
      </w:r>
      <w:r>
        <w:rPr>
          <w:rFonts w:ascii="Times New Roman" w:eastAsia="仿宋" w:hAnsi="Times New Roman" w:cs="Times New Roman" w:hint="eastAsia"/>
          <w:bCs/>
          <w:sz w:val="28"/>
          <w:szCs w:val="28"/>
        </w:rPr>
        <w:t>个药品。</w:t>
      </w:r>
      <w:r>
        <w:rPr>
          <w:rFonts w:ascii="Times New Roman" w:eastAsia="仿宋" w:hAnsi="Times New Roman" w:cs="Times New Roman" w:hint="eastAsia"/>
          <w:sz w:val="28"/>
          <w:szCs w:val="28"/>
        </w:rPr>
        <w:t>其中塞来昔布胶囊、依托考昔片和艾瑞昔布片属于选择性</w:t>
      </w:r>
      <w:r>
        <w:rPr>
          <w:rFonts w:ascii="Times New Roman" w:eastAsia="仿宋" w:hAnsi="Times New Roman" w:cs="Times New Roman"/>
          <w:color w:val="000000" w:themeColor="text1"/>
          <w:sz w:val="28"/>
          <w:szCs w:val="28"/>
        </w:rPr>
        <w:t>COX-2</w:t>
      </w:r>
      <w:r>
        <w:rPr>
          <w:rFonts w:ascii="Times New Roman" w:eastAsia="仿宋" w:hAnsi="Times New Roman" w:cs="Times New Roman" w:hint="eastAsia"/>
          <w:color w:val="000000" w:themeColor="text1"/>
          <w:sz w:val="28"/>
          <w:szCs w:val="28"/>
        </w:rPr>
        <w:t>抑制剂；其余</w:t>
      </w: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hint="eastAsia"/>
          <w:color w:val="000000" w:themeColor="text1"/>
          <w:sz w:val="28"/>
          <w:szCs w:val="28"/>
        </w:rPr>
        <w:t>个药品属于非选择性</w:t>
      </w:r>
      <w:r>
        <w:rPr>
          <w:rFonts w:ascii="Times New Roman" w:eastAsia="仿宋" w:hAnsi="Times New Roman" w:cs="Times New Roman" w:hint="eastAsia"/>
          <w:color w:val="000000" w:themeColor="text1"/>
          <w:sz w:val="28"/>
          <w:szCs w:val="28"/>
        </w:rPr>
        <w:t>NSAIDs</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sz w:val="28"/>
          <w:szCs w:val="28"/>
        </w:rPr>
        <w:t>评价结果显示，</w:t>
      </w:r>
      <w:r>
        <w:rPr>
          <w:rFonts w:ascii="Times New Roman" w:eastAsia="仿宋" w:hAnsi="Times New Roman" w:cs="Times New Roman" w:hint="eastAsia"/>
          <w:sz w:val="28"/>
          <w:szCs w:val="28"/>
        </w:rPr>
        <w:t>塞来昔布胶囊</w:t>
      </w:r>
      <w:r>
        <w:rPr>
          <w:rFonts w:ascii="Times New Roman" w:eastAsia="仿宋" w:hAnsi="Times New Roman" w:cs="Times New Roman" w:hint="eastAsia"/>
          <w:sz w:val="28"/>
          <w:szCs w:val="28"/>
        </w:rPr>
        <w:t>74</w:t>
      </w:r>
      <w:r>
        <w:rPr>
          <w:rFonts w:ascii="Times New Roman" w:eastAsia="仿宋" w:hAnsi="Times New Roman" w:cs="Times New Roman"/>
          <w:sz w:val="28"/>
          <w:szCs w:val="28"/>
        </w:rPr>
        <w:t>.</w:t>
      </w:r>
      <w:r>
        <w:rPr>
          <w:rFonts w:ascii="Times New Roman" w:eastAsia="仿宋" w:hAnsi="Times New Roman" w:cs="Times New Roman" w:hint="eastAsia"/>
          <w:sz w:val="28"/>
          <w:szCs w:val="28"/>
        </w:rPr>
        <w:t>7</w:t>
      </w:r>
      <w:r>
        <w:rPr>
          <w:rFonts w:ascii="Times New Roman" w:eastAsia="仿宋" w:hAnsi="Times New Roman" w:cs="Times New Roman"/>
          <w:sz w:val="28"/>
          <w:szCs w:val="28"/>
        </w:rPr>
        <w:t>5</w:t>
      </w:r>
      <w:r>
        <w:rPr>
          <w:rFonts w:ascii="Times New Roman" w:eastAsia="仿宋" w:hAnsi="Times New Roman" w:cs="Times New Roman"/>
          <w:sz w:val="28"/>
          <w:szCs w:val="28"/>
        </w:rPr>
        <w:t>分，在</w:t>
      </w:r>
      <w:r>
        <w:rPr>
          <w:rFonts w:ascii="Times New Roman" w:eastAsia="仿宋" w:hAnsi="Times New Roman" w:cs="Times New Roman" w:hint="eastAsia"/>
          <w:sz w:val="28"/>
          <w:szCs w:val="28"/>
        </w:rPr>
        <w:t>7</w:t>
      </w:r>
      <w:r>
        <w:rPr>
          <w:rFonts w:ascii="Times New Roman" w:eastAsia="仿宋" w:hAnsi="Times New Roman" w:cs="Times New Roman" w:hint="eastAsia"/>
          <w:sz w:val="28"/>
          <w:szCs w:val="28"/>
        </w:rPr>
        <w:t>个</w:t>
      </w:r>
      <w:r>
        <w:rPr>
          <w:rFonts w:ascii="Times New Roman" w:eastAsia="仿宋" w:hAnsi="Times New Roman" w:cs="Times New Roman" w:hint="eastAsia"/>
          <w:sz w:val="28"/>
          <w:szCs w:val="28"/>
        </w:rPr>
        <w:t>NSAIDs</w:t>
      </w:r>
      <w:r>
        <w:rPr>
          <w:rFonts w:ascii="Times New Roman" w:eastAsia="仿宋" w:hAnsi="Times New Roman" w:cs="Times New Roman"/>
          <w:sz w:val="28"/>
          <w:szCs w:val="28"/>
        </w:rPr>
        <w:t>中得分最高，其次是</w:t>
      </w:r>
      <w:r>
        <w:rPr>
          <w:rFonts w:ascii="Times New Roman" w:eastAsia="仿宋" w:hAnsi="Times New Roman" w:cs="Times New Roman" w:hint="eastAsia"/>
          <w:sz w:val="28"/>
          <w:szCs w:val="28"/>
        </w:rPr>
        <w:t>美洛昔康片</w:t>
      </w:r>
      <w:r>
        <w:rPr>
          <w:rFonts w:ascii="Times New Roman" w:eastAsia="仿宋" w:hAnsi="Times New Roman" w:cs="Times New Roman" w:hint="eastAsia"/>
          <w:sz w:val="28"/>
          <w:szCs w:val="28"/>
        </w:rPr>
        <w:t>74.5</w:t>
      </w:r>
      <w:r>
        <w:rPr>
          <w:rFonts w:ascii="Times New Roman" w:eastAsia="仿宋" w:hAnsi="Times New Roman" w:cs="Times New Roman" w:hint="eastAsia"/>
          <w:sz w:val="28"/>
          <w:szCs w:val="28"/>
        </w:rPr>
        <w:t>分，双氯芬酸缓释片</w:t>
      </w:r>
      <w:r>
        <w:rPr>
          <w:rFonts w:ascii="Times New Roman" w:eastAsia="仿宋" w:hAnsi="Times New Roman" w:cs="Times New Roman"/>
          <w:sz w:val="28"/>
          <w:szCs w:val="28"/>
        </w:rPr>
        <w:t>7</w:t>
      </w:r>
      <w:r>
        <w:rPr>
          <w:rFonts w:ascii="Times New Roman" w:eastAsia="仿宋" w:hAnsi="Times New Roman" w:cs="Times New Roman" w:hint="eastAsia"/>
          <w:sz w:val="28"/>
          <w:szCs w:val="28"/>
        </w:rPr>
        <w:t>4</w:t>
      </w:r>
      <w:r>
        <w:rPr>
          <w:rFonts w:ascii="Times New Roman" w:eastAsia="仿宋" w:hAnsi="Times New Roman" w:cs="Times New Roman"/>
          <w:sz w:val="28"/>
          <w:szCs w:val="28"/>
        </w:rPr>
        <w:t>分，</w:t>
      </w:r>
      <w:r>
        <w:rPr>
          <w:rFonts w:ascii="Times New Roman" w:eastAsia="仿宋" w:hAnsi="Times New Roman" w:cs="Times New Roman" w:hint="eastAsia"/>
          <w:sz w:val="28"/>
          <w:szCs w:val="28"/>
        </w:rPr>
        <w:t>布洛芬缓释胶囊</w:t>
      </w:r>
      <w:r>
        <w:rPr>
          <w:rFonts w:ascii="Times New Roman" w:eastAsia="仿宋" w:hAnsi="Times New Roman" w:cs="Times New Roman" w:hint="eastAsia"/>
          <w:sz w:val="28"/>
          <w:szCs w:val="28"/>
        </w:rPr>
        <w:t>72</w:t>
      </w:r>
      <w:r>
        <w:rPr>
          <w:rFonts w:ascii="Times New Roman" w:eastAsia="仿宋" w:hAnsi="Times New Roman" w:cs="Times New Roman" w:hint="eastAsia"/>
          <w:sz w:val="28"/>
          <w:szCs w:val="28"/>
        </w:rPr>
        <w:t>分，依托考昔片</w:t>
      </w:r>
      <w:r>
        <w:rPr>
          <w:rFonts w:ascii="Times New Roman" w:eastAsia="仿宋" w:hAnsi="Times New Roman" w:cs="Times New Roman" w:hint="eastAsia"/>
          <w:sz w:val="28"/>
          <w:szCs w:val="28"/>
        </w:rPr>
        <w:t>70.5</w:t>
      </w:r>
      <w:r>
        <w:rPr>
          <w:rFonts w:ascii="Times New Roman" w:eastAsia="仿宋" w:hAnsi="Times New Roman" w:cs="Times New Roman" w:hint="eastAsia"/>
          <w:sz w:val="28"/>
          <w:szCs w:val="28"/>
        </w:rPr>
        <w:t>分</w:t>
      </w:r>
      <w:r>
        <w:rPr>
          <w:rFonts w:ascii="Times New Roman" w:eastAsia="仿宋" w:hAnsi="Times New Roman" w:cs="Times New Roman"/>
          <w:sz w:val="28"/>
          <w:szCs w:val="28"/>
        </w:rPr>
        <w:t>（见表</w:t>
      </w:r>
      <w:r>
        <w:rPr>
          <w:rFonts w:ascii="Times New Roman" w:eastAsia="仿宋" w:hAnsi="Times New Roman" w:cs="Times New Roman"/>
          <w:sz w:val="28"/>
          <w:szCs w:val="28"/>
        </w:rPr>
        <w:t>8</w:t>
      </w:r>
      <w:r>
        <w:rPr>
          <w:rFonts w:ascii="Times New Roman" w:eastAsia="仿宋" w:hAnsi="Times New Roman" w:cs="Times New Roman"/>
          <w:sz w:val="28"/>
          <w:szCs w:val="28"/>
        </w:rPr>
        <w:t>）。</w:t>
      </w:r>
      <w:r>
        <w:rPr>
          <w:rFonts w:ascii="Times New Roman" w:eastAsia="仿宋" w:hAnsi="Times New Roman" w:cs="Times New Roman"/>
          <w:sz w:val="28"/>
          <w:szCs w:val="28"/>
        </w:rPr>
        <w:t>NSAIDs</w:t>
      </w:r>
      <w:r>
        <w:rPr>
          <w:rFonts w:ascii="Times New Roman" w:eastAsia="仿宋" w:hAnsi="Times New Roman" w:cs="Times New Roman" w:hint="eastAsia"/>
          <w:sz w:val="28"/>
          <w:szCs w:val="28"/>
        </w:rPr>
        <w:t>适应证广，作用机制明确，广泛用于治疗骨关节炎、类风湿关节炎、强直性脊柱炎、急性痛风性关节炎等，其在各适应证的相关诊疗规范及权威指南均作为一类药物被共同推荐，塞来昔布因半衰期较长，可透过血脑屏障，被推荐用于预防性镇痛。与非选择性</w:t>
      </w:r>
      <w:r>
        <w:rPr>
          <w:rFonts w:ascii="Times New Roman" w:eastAsia="仿宋" w:hAnsi="Times New Roman" w:cs="Times New Roman"/>
          <w:sz w:val="28"/>
          <w:szCs w:val="28"/>
        </w:rPr>
        <w:t>NSAIDs</w:t>
      </w:r>
      <w:r>
        <w:rPr>
          <w:rFonts w:ascii="Times New Roman" w:eastAsia="仿宋" w:hAnsi="Times New Roman" w:cs="Times New Roman" w:hint="eastAsia"/>
          <w:sz w:val="28"/>
          <w:szCs w:val="28"/>
        </w:rPr>
        <w:t>相比，选择性</w:t>
      </w:r>
      <w:r>
        <w:rPr>
          <w:rFonts w:ascii="Times New Roman" w:eastAsia="仿宋" w:hAnsi="Times New Roman" w:cs="Times New Roman"/>
          <w:color w:val="000000" w:themeColor="text1"/>
          <w:sz w:val="28"/>
          <w:szCs w:val="28"/>
        </w:rPr>
        <w:t>COX-2</w:t>
      </w:r>
      <w:r>
        <w:rPr>
          <w:rFonts w:ascii="Times New Roman" w:eastAsia="仿宋" w:hAnsi="Times New Roman" w:cs="Times New Roman" w:hint="eastAsia"/>
          <w:color w:val="000000" w:themeColor="text1"/>
          <w:sz w:val="28"/>
          <w:szCs w:val="28"/>
        </w:rPr>
        <w:t>抑制剂胃肠道不良反应</w:t>
      </w:r>
      <w:r>
        <w:rPr>
          <w:rFonts w:ascii="Times New Roman" w:eastAsia="仿宋" w:hAnsi="Times New Roman" w:cs="Times New Roman" w:hint="eastAsia"/>
          <w:color w:val="000000" w:themeColor="text1"/>
          <w:sz w:val="28"/>
          <w:szCs w:val="28"/>
        </w:rPr>
        <w:t>少，且不影响血小板功能。故临床在选用</w:t>
      </w:r>
      <w:r>
        <w:rPr>
          <w:rFonts w:ascii="Times New Roman" w:eastAsia="仿宋" w:hAnsi="Times New Roman" w:cs="Times New Roman"/>
          <w:sz w:val="28"/>
          <w:szCs w:val="28"/>
        </w:rPr>
        <w:t>NSAIDs</w:t>
      </w:r>
      <w:r>
        <w:rPr>
          <w:rFonts w:ascii="Times New Roman" w:eastAsia="仿宋" w:hAnsi="Times New Roman" w:cs="Times New Roman" w:hint="eastAsia"/>
          <w:sz w:val="28"/>
          <w:szCs w:val="28"/>
        </w:rPr>
        <w:t>这类药品时需结合患者实际情况及临床需求根据药品说明书推荐合理选用。</w:t>
      </w:r>
    </w:p>
    <w:p w:rsidR="005D4A01" w:rsidRDefault="00FC6643" w:rsidP="0009309E">
      <w:pPr>
        <w:adjustRightInd w:val="0"/>
        <w:snapToGrid w:val="0"/>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本次</w:t>
      </w:r>
      <w:r>
        <w:rPr>
          <w:rFonts w:ascii="Times New Roman" w:eastAsia="仿宋" w:hAnsi="Times New Roman" w:cs="Times New Roman" w:hint="eastAsia"/>
          <w:sz w:val="28"/>
          <w:szCs w:val="28"/>
        </w:rPr>
        <w:t>NSAIDs</w:t>
      </w:r>
      <w:r>
        <w:rPr>
          <w:rFonts w:ascii="Times New Roman" w:eastAsia="仿宋" w:hAnsi="Times New Roman" w:cs="Times New Roman" w:hint="eastAsia"/>
          <w:sz w:val="28"/>
          <w:szCs w:val="28"/>
        </w:rPr>
        <w:t>快速综合评价存在一定的局限性，我们的快速综合评价聚焦在镇痛方面，未对</w:t>
      </w:r>
      <w:r>
        <w:rPr>
          <w:rFonts w:ascii="Times New Roman" w:eastAsia="仿宋" w:hAnsi="Times New Roman" w:cs="Times New Roman" w:hint="eastAsia"/>
          <w:sz w:val="28"/>
          <w:szCs w:val="28"/>
        </w:rPr>
        <w:t>NSAIDs</w:t>
      </w:r>
      <w:r>
        <w:rPr>
          <w:rFonts w:ascii="Times New Roman" w:eastAsia="仿宋" w:hAnsi="Times New Roman" w:cs="Times New Roman" w:hint="eastAsia"/>
          <w:sz w:val="28"/>
          <w:szCs w:val="28"/>
        </w:rPr>
        <w:t>的其它药理作用进行全面评价；</w:t>
      </w:r>
      <w:r>
        <w:rPr>
          <w:rFonts w:ascii="Times New Roman" w:eastAsia="仿宋" w:hAnsi="Times New Roman" w:cs="Times New Roman" w:hint="eastAsia"/>
          <w:sz w:val="28"/>
          <w:szCs w:val="28"/>
        </w:rPr>
        <w:t>NSAIDs</w:t>
      </w:r>
      <w:r>
        <w:rPr>
          <w:rFonts w:ascii="Times New Roman" w:eastAsia="仿宋" w:hAnsi="Times New Roman" w:cs="Times New Roman" w:hint="eastAsia"/>
          <w:sz w:val="28"/>
          <w:szCs w:val="28"/>
        </w:rPr>
        <w:t>的品种及剂型很多，本次评价纳入的是用于镇痛的临床常用的</w:t>
      </w:r>
      <w:r>
        <w:rPr>
          <w:rFonts w:ascii="Times New Roman" w:eastAsia="仿宋" w:hAnsi="Times New Roman" w:cs="Times New Roman" w:hint="eastAsia"/>
          <w:sz w:val="28"/>
          <w:szCs w:val="28"/>
        </w:rPr>
        <w:t>NSAIDs</w:t>
      </w:r>
      <w:r>
        <w:rPr>
          <w:rFonts w:ascii="Times New Roman" w:eastAsia="仿宋" w:hAnsi="Times New Roman" w:cs="Times New Roman" w:hint="eastAsia"/>
          <w:sz w:val="28"/>
          <w:szCs w:val="28"/>
        </w:rPr>
        <w:t>品种及剂型，对于双氯芬酸和布洛芬的缓释制剂，因其药品规格原因不适用于儿童，故评价时难以面面俱到。对于经济性评价指标，不同的适应症治疗方案不同，但此次评价的药品中，</w:t>
      </w:r>
      <w:r>
        <w:rPr>
          <w:rFonts w:ascii="Times New Roman" w:eastAsia="仿宋" w:hAnsi="Times New Roman" w:cs="Times New Roman" w:hint="eastAsia"/>
          <w:sz w:val="28"/>
          <w:szCs w:val="28"/>
        </w:rPr>
        <w:t>因</w:t>
      </w:r>
      <w:r>
        <w:rPr>
          <w:rFonts w:ascii="Times New Roman" w:eastAsia="仿宋" w:hAnsi="Times New Roman" w:cs="Times New Roman" w:hint="eastAsia"/>
          <w:sz w:val="28"/>
          <w:szCs w:val="28"/>
        </w:rPr>
        <w:t>7</w:t>
      </w:r>
      <w:r>
        <w:rPr>
          <w:rFonts w:ascii="Times New Roman" w:eastAsia="仿宋" w:hAnsi="Times New Roman" w:cs="Times New Roman" w:hint="eastAsia"/>
          <w:sz w:val="28"/>
          <w:szCs w:val="28"/>
        </w:rPr>
        <w:t>种口服</w:t>
      </w:r>
      <w:r>
        <w:rPr>
          <w:rFonts w:ascii="Times New Roman" w:eastAsia="仿宋" w:hAnsi="Times New Roman" w:cs="Times New Roman" w:hint="eastAsia"/>
          <w:sz w:val="28"/>
          <w:szCs w:val="28"/>
        </w:rPr>
        <w:t>NSAIDs</w:t>
      </w:r>
      <w:r>
        <w:rPr>
          <w:rFonts w:ascii="Times New Roman" w:eastAsia="仿宋" w:hAnsi="Times New Roman" w:cs="Times New Roman" w:hint="eastAsia"/>
          <w:sz w:val="28"/>
          <w:szCs w:val="28"/>
        </w:rPr>
        <w:t>适应症各有</w:t>
      </w:r>
      <w:r>
        <w:rPr>
          <w:rFonts w:ascii="Times New Roman" w:eastAsia="仿宋" w:hAnsi="Times New Roman" w:cs="Times New Roman" w:hint="eastAsia"/>
          <w:sz w:val="28"/>
          <w:szCs w:val="28"/>
        </w:rPr>
        <w:t>不同，且同一种口服</w:t>
      </w:r>
      <w:r>
        <w:rPr>
          <w:rFonts w:ascii="Times New Roman" w:eastAsia="仿宋" w:hAnsi="Times New Roman" w:cs="Times New Roman" w:hint="eastAsia"/>
          <w:sz w:val="28"/>
          <w:szCs w:val="28"/>
        </w:rPr>
        <w:t>NSAIDs</w:t>
      </w:r>
      <w:r>
        <w:rPr>
          <w:rFonts w:ascii="Times New Roman" w:eastAsia="仿宋" w:hAnsi="Times New Roman" w:cs="Times New Roman" w:hint="eastAsia"/>
          <w:sz w:val="28"/>
          <w:szCs w:val="28"/>
        </w:rPr>
        <w:t>不同适应症用法用量也不尽一致，</w:t>
      </w:r>
      <w:r>
        <w:rPr>
          <w:rFonts w:ascii="Times New Roman" w:eastAsia="仿宋" w:hAnsi="Times New Roman" w:cs="Times New Roman" w:hint="eastAsia"/>
          <w:sz w:val="28"/>
          <w:szCs w:val="28"/>
        </w:rPr>
        <w:t>艾瑞昔布的药品说明书仅有一个适应症</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骨关节炎，</w:t>
      </w:r>
      <w:r>
        <w:rPr>
          <w:rFonts w:ascii="Times New Roman" w:eastAsia="仿宋" w:hAnsi="Times New Roman" w:cs="Times New Roman" w:hint="eastAsia"/>
          <w:sz w:val="28"/>
          <w:szCs w:val="28"/>
        </w:rPr>
        <w:t>鉴于此，本次经济性评价按</w:t>
      </w:r>
      <w:r>
        <w:rPr>
          <w:rFonts w:ascii="Times New Roman" w:eastAsia="仿宋" w:hAnsi="Times New Roman" w:cs="Times New Roman" w:hint="eastAsia"/>
          <w:sz w:val="28"/>
          <w:szCs w:val="28"/>
        </w:rPr>
        <w:t>7</w:t>
      </w:r>
      <w:r>
        <w:rPr>
          <w:rFonts w:ascii="Times New Roman" w:eastAsia="仿宋" w:hAnsi="Times New Roman" w:cs="Times New Roman" w:hint="eastAsia"/>
          <w:sz w:val="28"/>
          <w:szCs w:val="28"/>
        </w:rPr>
        <w:t>种口服</w:t>
      </w:r>
      <w:r>
        <w:rPr>
          <w:rFonts w:ascii="Times New Roman" w:eastAsia="仿宋" w:hAnsi="Times New Roman" w:cs="Times New Roman" w:hint="eastAsia"/>
          <w:sz w:val="28"/>
          <w:szCs w:val="28"/>
        </w:rPr>
        <w:t>NSAIDs</w:t>
      </w:r>
      <w:r>
        <w:rPr>
          <w:rFonts w:ascii="Times New Roman" w:eastAsia="仿宋" w:hAnsi="Times New Roman" w:cs="Times New Roman" w:hint="eastAsia"/>
          <w:sz w:val="28"/>
          <w:szCs w:val="28"/>
        </w:rPr>
        <w:t>共有的适应症</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骨关节炎的治疗方案的日均治疗费用进行对比。</w:t>
      </w:r>
    </w:p>
    <w:p w:rsidR="005D4A01" w:rsidRDefault="00FC6643" w:rsidP="0009309E">
      <w:pPr>
        <w:adjustRightInd w:val="0"/>
        <w:snapToGrid w:val="0"/>
        <w:ind w:firstLineChars="200" w:firstLine="560"/>
        <w:rPr>
          <w:rFonts w:ascii="仿宋" w:eastAsia="仿宋" w:hAnsi="仿宋" w:cs="Times New Roman"/>
          <w:sz w:val="28"/>
          <w:szCs w:val="28"/>
        </w:rPr>
      </w:pPr>
      <w:r>
        <w:rPr>
          <w:rFonts w:ascii="仿宋" w:eastAsia="仿宋" w:hAnsi="仿宋" w:cs="Times New Roman"/>
          <w:bCs/>
          <w:sz w:val="28"/>
          <w:szCs w:val="28"/>
        </w:rPr>
        <w:t>创新是第一动力</w:t>
      </w:r>
      <w:r>
        <w:rPr>
          <w:rFonts w:ascii="仿宋" w:eastAsia="仿宋" w:hAnsi="仿宋" w:cs="Times New Roman" w:hint="eastAsia"/>
          <w:bCs/>
          <w:sz w:val="28"/>
          <w:szCs w:val="28"/>
        </w:rPr>
        <w:t>。</w:t>
      </w:r>
      <w:r>
        <w:rPr>
          <w:rFonts w:ascii="仿宋" w:eastAsia="仿宋" w:hAnsi="仿宋" w:cs="Times New Roman"/>
          <w:bCs/>
          <w:sz w:val="28"/>
          <w:szCs w:val="28"/>
        </w:rPr>
        <w:t>党的二十大报告中提出，</w:t>
      </w:r>
      <w:r>
        <w:rPr>
          <w:rFonts w:ascii="仿宋" w:eastAsia="仿宋" w:hAnsi="仿宋" w:cs="Times New Roman"/>
          <w:bCs/>
          <w:sz w:val="28"/>
          <w:szCs w:val="28"/>
        </w:rPr>
        <w:t>“</w:t>
      </w:r>
      <w:r>
        <w:rPr>
          <w:rFonts w:ascii="仿宋" w:eastAsia="仿宋" w:hAnsi="仿宋" w:cs="Times New Roman"/>
          <w:bCs/>
          <w:sz w:val="28"/>
          <w:szCs w:val="28"/>
        </w:rPr>
        <w:t>坚持创新在我国现代化建设全局中的核心地位</w:t>
      </w:r>
      <w:r>
        <w:rPr>
          <w:rFonts w:ascii="仿宋" w:eastAsia="仿宋" w:hAnsi="仿宋" w:cs="Times New Roman"/>
          <w:bCs/>
          <w:sz w:val="28"/>
          <w:szCs w:val="28"/>
        </w:rPr>
        <w:t>”</w:t>
      </w:r>
      <w:r>
        <w:rPr>
          <w:rFonts w:ascii="仿宋" w:eastAsia="仿宋" w:hAnsi="仿宋" w:cs="Times New Roman" w:hint="eastAsia"/>
          <w:bCs/>
          <w:sz w:val="28"/>
          <w:szCs w:val="28"/>
        </w:rPr>
        <w:t>、</w:t>
      </w:r>
      <w:r>
        <w:rPr>
          <w:rFonts w:ascii="仿宋" w:eastAsia="仿宋" w:hAnsi="仿宋" w:cs="Times New Roman"/>
          <w:bCs/>
          <w:sz w:val="28"/>
          <w:szCs w:val="28"/>
        </w:rPr>
        <w:t>“</w:t>
      </w:r>
      <w:r>
        <w:rPr>
          <w:rFonts w:ascii="仿宋" w:eastAsia="仿宋" w:hAnsi="仿宋" w:cs="Times New Roman"/>
          <w:bCs/>
          <w:sz w:val="28"/>
          <w:szCs w:val="28"/>
        </w:rPr>
        <w:t>提升国家创新体系整体效能</w:t>
      </w:r>
      <w:r>
        <w:rPr>
          <w:rFonts w:ascii="仿宋" w:eastAsia="仿宋" w:hAnsi="仿宋" w:cs="Times New Roman"/>
          <w:bCs/>
          <w:sz w:val="28"/>
          <w:szCs w:val="28"/>
        </w:rPr>
        <w:t>”</w:t>
      </w:r>
      <w:r>
        <w:rPr>
          <w:rFonts w:ascii="仿宋" w:eastAsia="仿宋" w:hAnsi="仿宋" w:cs="Times New Roman"/>
          <w:bCs/>
          <w:sz w:val="28"/>
          <w:szCs w:val="28"/>
        </w:rPr>
        <w:t>。</w:t>
      </w:r>
      <w:r>
        <w:rPr>
          <w:rFonts w:ascii="仿宋" w:eastAsia="仿宋" w:hAnsi="仿宋" w:cs="Times New Roman"/>
          <w:bCs/>
        </w:rPr>
        <w:t xml:space="preserve"> </w:t>
      </w:r>
      <w:r>
        <w:rPr>
          <w:rFonts w:ascii="仿宋" w:eastAsia="仿宋" w:hAnsi="仿宋" w:cs="Times New Roman" w:hint="eastAsia"/>
          <w:bCs/>
          <w:sz w:val="28"/>
          <w:szCs w:val="28"/>
        </w:rPr>
        <w:t>鉴于国家鼓励创新，而艾瑞昔布片为我国自主研发的一类新药，</w:t>
      </w:r>
      <w:r>
        <w:rPr>
          <w:rFonts w:ascii="仿宋" w:eastAsia="仿宋" w:hAnsi="仿宋" w:cs="Times New Roman" w:hint="eastAsia"/>
          <w:sz w:val="28"/>
          <w:szCs w:val="28"/>
        </w:rPr>
        <w:t>其</w:t>
      </w:r>
      <w:r>
        <w:rPr>
          <w:rFonts w:ascii="Times New Roman" w:eastAsia="仿宋" w:hAnsi="Times New Roman" w:cs="Times New Roman"/>
          <w:sz w:val="28"/>
          <w:szCs w:val="28"/>
        </w:rPr>
        <w:t>上市时间</w:t>
      </w:r>
      <w:r>
        <w:rPr>
          <w:rFonts w:ascii="Times New Roman" w:eastAsia="仿宋" w:hAnsi="Times New Roman" w:cs="Times New Roman" w:hint="eastAsia"/>
          <w:sz w:val="28"/>
          <w:szCs w:val="28"/>
        </w:rPr>
        <w:t>较</w:t>
      </w:r>
      <w:r>
        <w:rPr>
          <w:rFonts w:ascii="Times New Roman" w:eastAsia="仿宋" w:hAnsi="Times New Roman" w:cs="Times New Roman"/>
          <w:sz w:val="28"/>
          <w:szCs w:val="28"/>
        </w:rPr>
        <w:t>晚、临床应用时间</w:t>
      </w:r>
      <w:r>
        <w:rPr>
          <w:rFonts w:ascii="Times New Roman" w:eastAsia="仿宋" w:hAnsi="Times New Roman" w:cs="Times New Roman" w:hint="eastAsia"/>
          <w:sz w:val="28"/>
          <w:szCs w:val="28"/>
        </w:rPr>
        <w:t>较</w:t>
      </w:r>
      <w:r>
        <w:rPr>
          <w:rFonts w:ascii="Times New Roman" w:eastAsia="仿宋" w:hAnsi="Times New Roman" w:cs="Times New Roman"/>
          <w:sz w:val="28"/>
          <w:szCs w:val="28"/>
        </w:rPr>
        <w:t>短，其在适应证、</w:t>
      </w:r>
      <w:r>
        <w:rPr>
          <w:rFonts w:ascii="Times New Roman" w:eastAsia="仿宋" w:hAnsi="Times New Roman" w:cs="Times New Roman" w:hint="eastAsia"/>
          <w:sz w:val="28"/>
          <w:szCs w:val="28"/>
        </w:rPr>
        <w:t>价格、</w:t>
      </w:r>
      <w:r>
        <w:rPr>
          <w:rFonts w:ascii="Times New Roman" w:eastAsia="仿宋" w:hAnsi="Times New Roman" w:cs="Times New Roman"/>
          <w:sz w:val="28"/>
          <w:szCs w:val="28"/>
        </w:rPr>
        <w:t>医保基药等评分处于劣势，因此，对于</w:t>
      </w:r>
      <w:r>
        <w:rPr>
          <w:rFonts w:ascii="Times New Roman" w:eastAsia="仿宋" w:hAnsi="Times New Roman" w:cs="Times New Roman"/>
          <w:sz w:val="28"/>
          <w:szCs w:val="28"/>
        </w:rPr>
        <w:t>NSAIDs</w:t>
      </w:r>
      <w:r>
        <w:rPr>
          <w:rFonts w:ascii="Times New Roman" w:eastAsia="仿宋" w:hAnsi="Times New Roman" w:cs="Times New Roman"/>
          <w:sz w:val="28"/>
          <w:szCs w:val="28"/>
        </w:rPr>
        <w:t>的药品评价工作尚需不断更新、动态调整，纳入新的循证医学证据、新的医保政策、价格信息等，以便实时反应药品特性。此外，对于后续新上市的</w:t>
      </w:r>
      <w:r>
        <w:rPr>
          <w:rFonts w:ascii="Times New Roman" w:eastAsia="仿宋" w:hAnsi="Times New Roman" w:cs="Times New Roman"/>
          <w:sz w:val="28"/>
          <w:szCs w:val="28"/>
        </w:rPr>
        <w:t>NSAIDs</w:t>
      </w:r>
      <w:r>
        <w:rPr>
          <w:rFonts w:ascii="Times New Roman" w:eastAsia="仿宋" w:hAnsi="Times New Roman" w:cs="Times New Roman"/>
          <w:sz w:val="28"/>
          <w:szCs w:val="28"/>
        </w:rPr>
        <w:t>的新药、仿制药，建议参考此评价标准，完善说明书资料及各类属性的证据，以供后续医疗机构进行更科学、客观、真实的药品临床快速综合评价及遴选。</w:t>
      </w:r>
    </w:p>
    <w:p w:rsidR="005D4A01" w:rsidRDefault="00FC6643" w:rsidP="0009309E">
      <w:pPr>
        <w:adjustRightInd w:val="0"/>
        <w:snapToGrid w:val="0"/>
        <w:ind w:firstLineChars="200" w:firstLine="480"/>
        <w:jc w:val="center"/>
        <w:rPr>
          <w:rFonts w:ascii="Times New Roman" w:eastAsia="仿宋" w:hAnsi="Times New Roman" w:cs="Times New Roman"/>
          <w:sz w:val="24"/>
          <w:szCs w:val="24"/>
        </w:rPr>
      </w:pPr>
      <w:r>
        <w:rPr>
          <w:rFonts w:ascii="Times New Roman" w:eastAsia="仿宋" w:hAnsi="Times New Roman" w:cs="Times New Roman"/>
          <w:sz w:val="24"/>
          <w:szCs w:val="24"/>
        </w:rPr>
        <w:t>表</w:t>
      </w:r>
      <w:r>
        <w:rPr>
          <w:rFonts w:ascii="Times New Roman" w:eastAsia="仿宋" w:hAnsi="Times New Roman" w:cs="Times New Roman"/>
          <w:sz w:val="24"/>
          <w:szCs w:val="24"/>
        </w:rPr>
        <w:t xml:space="preserve">8 </w:t>
      </w:r>
      <w:r>
        <w:rPr>
          <w:rFonts w:ascii="Times New Roman" w:eastAsia="仿宋" w:hAnsi="Times New Roman" w:cs="Times New Roman" w:hint="eastAsia"/>
          <w:sz w:val="24"/>
          <w:szCs w:val="24"/>
        </w:rPr>
        <w:t xml:space="preserve">  NSAIDs</w:t>
      </w:r>
      <w:r>
        <w:rPr>
          <w:rFonts w:ascii="Times New Roman" w:eastAsia="仿宋" w:hAnsi="Times New Roman" w:cs="Times New Roman" w:hint="eastAsia"/>
          <w:sz w:val="24"/>
          <w:szCs w:val="24"/>
        </w:rPr>
        <w:t>药物</w:t>
      </w:r>
      <w:r>
        <w:rPr>
          <w:rFonts w:ascii="Times New Roman" w:eastAsia="仿宋" w:hAnsi="Times New Roman" w:cs="Times New Roman"/>
          <w:sz w:val="24"/>
          <w:szCs w:val="24"/>
        </w:rPr>
        <w:t>评价得分结果</w:t>
      </w:r>
    </w:p>
    <w:tbl>
      <w:tblPr>
        <w:tblStyle w:val="a9"/>
        <w:tblW w:w="897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1143"/>
        <w:gridCol w:w="1085"/>
        <w:gridCol w:w="900"/>
        <w:gridCol w:w="1085"/>
        <w:gridCol w:w="1130"/>
        <w:gridCol w:w="1018"/>
        <w:gridCol w:w="1345"/>
      </w:tblGrid>
      <w:tr w:rsidR="005D4A01">
        <w:trPr>
          <w:jc w:val="center"/>
        </w:trPr>
        <w:tc>
          <w:tcPr>
            <w:tcW w:w="1271"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lastRenderedPageBreak/>
              <w:t>评价维度</w:t>
            </w:r>
          </w:p>
        </w:tc>
        <w:tc>
          <w:tcPr>
            <w:tcW w:w="1143"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hint="eastAsia"/>
                <w:b/>
                <w:bCs/>
                <w:color w:val="000000"/>
                <w:kern w:val="0"/>
                <w:sz w:val="24"/>
                <w:szCs w:val="24"/>
              </w:rPr>
              <w:t>塞来</w:t>
            </w:r>
          </w:p>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hint="eastAsia"/>
                <w:b/>
                <w:bCs/>
                <w:color w:val="000000"/>
                <w:kern w:val="0"/>
                <w:sz w:val="24"/>
                <w:szCs w:val="24"/>
              </w:rPr>
              <w:t>昔布</w:t>
            </w:r>
          </w:p>
        </w:tc>
        <w:tc>
          <w:tcPr>
            <w:tcW w:w="1085"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依托</w:t>
            </w:r>
          </w:p>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考昔</w:t>
            </w:r>
          </w:p>
        </w:tc>
        <w:tc>
          <w:tcPr>
            <w:tcW w:w="900"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hint="eastAsia"/>
                <w:b/>
                <w:bCs/>
                <w:color w:val="000000"/>
                <w:kern w:val="0"/>
                <w:sz w:val="24"/>
                <w:szCs w:val="24"/>
              </w:rPr>
              <w:t>艾瑞昔布</w:t>
            </w:r>
          </w:p>
        </w:tc>
        <w:tc>
          <w:tcPr>
            <w:tcW w:w="1085"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美洛</w:t>
            </w:r>
          </w:p>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昔康</w:t>
            </w:r>
          </w:p>
        </w:tc>
        <w:tc>
          <w:tcPr>
            <w:tcW w:w="1130"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双氯</w:t>
            </w:r>
          </w:p>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芬酸</w:t>
            </w:r>
          </w:p>
        </w:tc>
        <w:tc>
          <w:tcPr>
            <w:tcW w:w="1018"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布洛</w:t>
            </w:r>
          </w:p>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芬</w:t>
            </w:r>
          </w:p>
        </w:tc>
        <w:tc>
          <w:tcPr>
            <w:tcW w:w="1345" w:type="dxa"/>
            <w:tcBorders>
              <w:top w:val="single" w:sz="4" w:space="0" w:color="auto"/>
              <w:bottom w:val="single" w:sz="4" w:space="0" w:color="auto"/>
            </w:tcBorders>
          </w:tcPr>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洛索</w:t>
            </w:r>
          </w:p>
          <w:p w:rsidR="005D4A01" w:rsidRDefault="00FC6643" w:rsidP="0009309E">
            <w:pPr>
              <w:jc w:val="center"/>
              <w:rPr>
                <w:rFonts w:ascii="Times New Roman" w:eastAsia="仿宋" w:hAnsi="Times New Roman" w:cs="Times New Roman"/>
                <w:b/>
                <w:bCs/>
                <w:color w:val="000000"/>
                <w:kern w:val="0"/>
                <w:sz w:val="24"/>
                <w:szCs w:val="24"/>
              </w:rPr>
            </w:pPr>
            <w:r>
              <w:rPr>
                <w:rFonts w:ascii="Times New Roman" w:eastAsia="仿宋" w:hAnsi="Times New Roman" w:cs="Times New Roman"/>
                <w:b/>
                <w:bCs/>
                <w:color w:val="000000"/>
                <w:kern w:val="0"/>
                <w:sz w:val="24"/>
                <w:szCs w:val="24"/>
              </w:rPr>
              <w:t>洛芬</w:t>
            </w:r>
          </w:p>
        </w:tc>
      </w:tr>
      <w:tr w:rsidR="005D4A01">
        <w:trPr>
          <w:jc w:val="center"/>
        </w:trPr>
        <w:tc>
          <w:tcPr>
            <w:tcW w:w="1271" w:type="dxa"/>
            <w:tcBorders>
              <w:top w:val="single" w:sz="4" w:space="0" w:color="auto"/>
              <w:bottom w:val="nil"/>
            </w:tcBorders>
          </w:tcPr>
          <w:p w:rsidR="005D4A01" w:rsidRDefault="00FC6643" w:rsidP="0009309E">
            <w:pP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药学特性</w:t>
            </w:r>
          </w:p>
        </w:tc>
        <w:tc>
          <w:tcPr>
            <w:tcW w:w="1143"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17.25</w:t>
            </w:r>
          </w:p>
        </w:tc>
        <w:tc>
          <w:tcPr>
            <w:tcW w:w="1085"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17.5</w:t>
            </w:r>
          </w:p>
        </w:tc>
        <w:tc>
          <w:tcPr>
            <w:tcW w:w="900"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15.5</w:t>
            </w:r>
          </w:p>
        </w:tc>
        <w:tc>
          <w:tcPr>
            <w:tcW w:w="1085"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17.5</w:t>
            </w:r>
          </w:p>
        </w:tc>
        <w:tc>
          <w:tcPr>
            <w:tcW w:w="1130"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16.5</w:t>
            </w:r>
          </w:p>
        </w:tc>
        <w:tc>
          <w:tcPr>
            <w:tcW w:w="1018"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16.5</w:t>
            </w:r>
          </w:p>
        </w:tc>
        <w:tc>
          <w:tcPr>
            <w:tcW w:w="1345" w:type="dxa"/>
            <w:tcBorders>
              <w:top w:val="single" w:sz="4" w:space="0" w:color="auto"/>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16.25</w:t>
            </w:r>
          </w:p>
        </w:tc>
      </w:tr>
      <w:tr w:rsidR="005D4A01">
        <w:trPr>
          <w:jc w:val="center"/>
        </w:trPr>
        <w:tc>
          <w:tcPr>
            <w:tcW w:w="1271" w:type="dxa"/>
            <w:tcBorders>
              <w:top w:val="nil"/>
              <w:bottom w:val="nil"/>
            </w:tcBorders>
          </w:tcPr>
          <w:p w:rsidR="005D4A01" w:rsidRDefault="00FC6643" w:rsidP="0009309E">
            <w:pP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有效性</w:t>
            </w:r>
          </w:p>
        </w:tc>
        <w:tc>
          <w:tcPr>
            <w:tcW w:w="1143"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2</w:t>
            </w:r>
            <w:r>
              <w:rPr>
                <w:rFonts w:ascii="Times New Roman" w:eastAsia="仿宋" w:hAnsi="Times New Roman" w:cs="Times New Roman" w:hint="eastAsia"/>
                <w:color w:val="000000"/>
                <w:kern w:val="0"/>
                <w:sz w:val="24"/>
                <w:szCs w:val="24"/>
              </w:rPr>
              <w:t>0</w:t>
            </w:r>
          </w:p>
        </w:tc>
        <w:tc>
          <w:tcPr>
            <w:tcW w:w="1085"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18</w:t>
            </w:r>
          </w:p>
        </w:tc>
        <w:tc>
          <w:tcPr>
            <w:tcW w:w="900"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18</w:t>
            </w:r>
          </w:p>
        </w:tc>
        <w:tc>
          <w:tcPr>
            <w:tcW w:w="1085"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18</w:t>
            </w:r>
          </w:p>
        </w:tc>
        <w:tc>
          <w:tcPr>
            <w:tcW w:w="1130"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18</w:t>
            </w:r>
          </w:p>
        </w:tc>
        <w:tc>
          <w:tcPr>
            <w:tcW w:w="1018"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18</w:t>
            </w:r>
          </w:p>
        </w:tc>
        <w:tc>
          <w:tcPr>
            <w:tcW w:w="1345"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18</w:t>
            </w:r>
          </w:p>
        </w:tc>
      </w:tr>
      <w:tr w:rsidR="005D4A01">
        <w:trPr>
          <w:jc w:val="center"/>
        </w:trPr>
        <w:tc>
          <w:tcPr>
            <w:tcW w:w="1271" w:type="dxa"/>
            <w:tcBorders>
              <w:top w:val="nil"/>
              <w:bottom w:val="nil"/>
            </w:tcBorders>
          </w:tcPr>
          <w:p w:rsidR="005D4A01" w:rsidRDefault="00FC6643" w:rsidP="0009309E">
            <w:pP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安全性</w:t>
            </w:r>
          </w:p>
        </w:tc>
        <w:tc>
          <w:tcPr>
            <w:tcW w:w="1143"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15.5</w:t>
            </w:r>
          </w:p>
        </w:tc>
        <w:tc>
          <w:tcPr>
            <w:tcW w:w="108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15.5</w:t>
            </w:r>
          </w:p>
        </w:tc>
        <w:tc>
          <w:tcPr>
            <w:tcW w:w="900"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11.5</w:t>
            </w:r>
          </w:p>
        </w:tc>
        <w:tc>
          <w:tcPr>
            <w:tcW w:w="108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13.5</w:t>
            </w:r>
          </w:p>
        </w:tc>
        <w:tc>
          <w:tcPr>
            <w:tcW w:w="1130"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kern w:val="24"/>
                <w:sz w:val="24"/>
                <w:szCs w:val="24"/>
              </w:rPr>
              <w:t>1</w:t>
            </w:r>
            <w:r>
              <w:rPr>
                <w:rFonts w:ascii="Times New Roman" w:eastAsia="仿宋" w:hAnsi="Times New Roman" w:cs="Times New Roman" w:hint="eastAsia"/>
                <w:kern w:val="24"/>
                <w:sz w:val="24"/>
                <w:szCs w:val="24"/>
              </w:rPr>
              <w:t>3</w:t>
            </w:r>
          </w:p>
        </w:tc>
        <w:tc>
          <w:tcPr>
            <w:tcW w:w="1018"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11</w:t>
            </w:r>
            <w:r>
              <w:rPr>
                <w:rFonts w:ascii="Times New Roman" w:eastAsia="仿宋" w:hAnsi="Times New Roman" w:cs="Times New Roman"/>
                <w:kern w:val="24"/>
                <w:sz w:val="24"/>
                <w:szCs w:val="24"/>
              </w:rPr>
              <w:t>.5</w:t>
            </w:r>
          </w:p>
        </w:tc>
        <w:tc>
          <w:tcPr>
            <w:tcW w:w="1345" w:type="dxa"/>
            <w:tcBorders>
              <w:top w:val="nil"/>
              <w:bottom w:val="nil"/>
            </w:tcBorders>
          </w:tcPr>
          <w:p w:rsidR="005D4A01" w:rsidRDefault="00FC6643" w:rsidP="0009309E">
            <w:pPr>
              <w:jc w:val="center"/>
              <w:rPr>
                <w:rFonts w:ascii="Times New Roman" w:eastAsia="仿宋" w:hAnsi="Times New Roman" w:cs="Times New Roman"/>
                <w:kern w:val="24"/>
                <w:sz w:val="24"/>
                <w:szCs w:val="24"/>
              </w:rPr>
            </w:pPr>
            <w:r>
              <w:rPr>
                <w:rFonts w:ascii="Times New Roman" w:eastAsia="仿宋" w:hAnsi="Times New Roman" w:cs="Times New Roman" w:hint="eastAsia"/>
                <w:kern w:val="24"/>
                <w:sz w:val="24"/>
                <w:szCs w:val="24"/>
              </w:rPr>
              <w:t>11</w:t>
            </w:r>
          </w:p>
        </w:tc>
      </w:tr>
      <w:tr w:rsidR="005D4A01">
        <w:trPr>
          <w:jc w:val="center"/>
        </w:trPr>
        <w:tc>
          <w:tcPr>
            <w:tcW w:w="1271" w:type="dxa"/>
            <w:tcBorders>
              <w:top w:val="nil"/>
              <w:bottom w:val="nil"/>
            </w:tcBorders>
          </w:tcPr>
          <w:p w:rsidR="005D4A01" w:rsidRDefault="00FC6643" w:rsidP="0009309E">
            <w:pP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经济性</w:t>
            </w:r>
          </w:p>
        </w:tc>
        <w:tc>
          <w:tcPr>
            <w:tcW w:w="1143"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7</w:t>
            </w:r>
          </w:p>
        </w:tc>
        <w:tc>
          <w:tcPr>
            <w:tcW w:w="1085"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5.5</w:t>
            </w:r>
          </w:p>
        </w:tc>
        <w:tc>
          <w:tcPr>
            <w:tcW w:w="900"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4</w:t>
            </w:r>
          </w:p>
        </w:tc>
        <w:tc>
          <w:tcPr>
            <w:tcW w:w="1085"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10</w:t>
            </w:r>
          </w:p>
        </w:tc>
        <w:tc>
          <w:tcPr>
            <w:tcW w:w="1130"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8.5</w:t>
            </w:r>
          </w:p>
        </w:tc>
        <w:tc>
          <w:tcPr>
            <w:tcW w:w="1018"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10</w:t>
            </w:r>
          </w:p>
        </w:tc>
        <w:tc>
          <w:tcPr>
            <w:tcW w:w="1345" w:type="dxa"/>
            <w:tcBorders>
              <w:top w:val="nil"/>
              <w:bottom w:val="nil"/>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8.5</w:t>
            </w:r>
          </w:p>
        </w:tc>
      </w:tr>
      <w:tr w:rsidR="005D4A01">
        <w:trPr>
          <w:jc w:val="center"/>
        </w:trPr>
        <w:tc>
          <w:tcPr>
            <w:tcW w:w="1271" w:type="dxa"/>
            <w:tcBorders>
              <w:top w:val="nil"/>
              <w:bottom w:val="single" w:sz="4" w:space="0" w:color="auto"/>
            </w:tcBorders>
          </w:tcPr>
          <w:p w:rsidR="005D4A01" w:rsidRDefault="00FC6643" w:rsidP="0009309E">
            <w:pP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其他属性</w:t>
            </w:r>
          </w:p>
        </w:tc>
        <w:tc>
          <w:tcPr>
            <w:tcW w:w="1143"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15</w:t>
            </w:r>
          </w:p>
        </w:tc>
        <w:tc>
          <w:tcPr>
            <w:tcW w:w="1085"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14</w:t>
            </w:r>
          </w:p>
        </w:tc>
        <w:tc>
          <w:tcPr>
            <w:tcW w:w="900"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13.5</w:t>
            </w:r>
          </w:p>
        </w:tc>
        <w:tc>
          <w:tcPr>
            <w:tcW w:w="1085"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15.5</w:t>
            </w:r>
          </w:p>
        </w:tc>
        <w:tc>
          <w:tcPr>
            <w:tcW w:w="1130"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w:t>
            </w:r>
            <w:r>
              <w:rPr>
                <w:rFonts w:ascii="Times New Roman" w:eastAsia="仿宋" w:hAnsi="Times New Roman" w:cs="Times New Roman" w:hint="eastAsia"/>
                <w:color w:val="000000"/>
                <w:kern w:val="0"/>
                <w:sz w:val="24"/>
                <w:szCs w:val="24"/>
              </w:rPr>
              <w:t>8</w:t>
            </w:r>
          </w:p>
        </w:tc>
        <w:tc>
          <w:tcPr>
            <w:tcW w:w="1018"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w:t>
            </w:r>
            <w:r>
              <w:rPr>
                <w:rFonts w:ascii="Times New Roman" w:eastAsia="仿宋" w:hAnsi="Times New Roman" w:cs="Times New Roman" w:hint="eastAsia"/>
                <w:color w:val="000000"/>
                <w:kern w:val="0"/>
                <w:sz w:val="24"/>
                <w:szCs w:val="24"/>
              </w:rPr>
              <w:t>6</w:t>
            </w:r>
          </w:p>
        </w:tc>
        <w:tc>
          <w:tcPr>
            <w:tcW w:w="1345" w:type="dxa"/>
            <w:tcBorders>
              <w:top w:val="nil"/>
              <w:bottom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1</w:t>
            </w:r>
            <w:r>
              <w:rPr>
                <w:rFonts w:ascii="Times New Roman" w:eastAsia="仿宋" w:hAnsi="Times New Roman" w:cs="Times New Roman" w:hint="eastAsia"/>
                <w:color w:val="000000"/>
                <w:kern w:val="0"/>
                <w:sz w:val="24"/>
                <w:szCs w:val="24"/>
              </w:rPr>
              <w:t>3</w:t>
            </w:r>
            <w:r>
              <w:rPr>
                <w:rFonts w:ascii="Times New Roman" w:eastAsia="仿宋" w:hAnsi="Times New Roman" w:cs="Times New Roman"/>
                <w:color w:val="000000"/>
                <w:kern w:val="0"/>
                <w:sz w:val="24"/>
                <w:szCs w:val="24"/>
              </w:rPr>
              <w:t>.5</w:t>
            </w:r>
          </w:p>
        </w:tc>
      </w:tr>
      <w:tr w:rsidR="005D4A01">
        <w:trPr>
          <w:jc w:val="center"/>
        </w:trPr>
        <w:tc>
          <w:tcPr>
            <w:tcW w:w="1271" w:type="dxa"/>
            <w:tcBorders>
              <w:top w:val="single" w:sz="4" w:space="0" w:color="auto"/>
            </w:tcBorders>
          </w:tcPr>
          <w:p w:rsidR="005D4A01" w:rsidRDefault="00FC6643" w:rsidP="0009309E">
            <w:pP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总分</w:t>
            </w:r>
          </w:p>
        </w:tc>
        <w:tc>
          <w:tcPr>
            <w:tcW w:w="1143" w:type="dxa"/>
            <w:tcBorders>
              <w:top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color w:val="000000"/>
                <w:kern w:val="0"/>
                <w:sz w:val="24"/>
                <w:szCs w:val="24"/>
              </w:rPr>
              <w:t>7</w:t>
            </w:r>
            <w:r>
              <w:rPr>
                <w:rFonts w:ascii="Times New Roman" w:eastAsia="仿宋" w:hAnsi="Times New Roman" w:cs="Times New Roman" w:hint="eastAsia"/>
                <w:color w:val="000000"/>
                <w:kern w:val="0"/>
                <w:sz w:val="24"/>
                <w:szCs w:val="24"/>
              </w:rPr>
              <w:t>4</w:t>
            </w:r>
            <w:r>
              <w:rPr>
                <w:rFonts w:ascii="Times New Roman" w:eastAsia="仿宋" w:hAnsi="Times New Roman" w:cs="Times New Roman"/>
                <w:color w:val="000000"/>
                <w:kern w:val="0"/>
                <w:sz w:val="24"/>
                <w:szCs w:val="24"/>
              </w:rPr>
              <w:t>.</w:t>
            </w:r>
            <w:r>
              <w:rPr>
                <w:rFonts w:ascii="Times New Roman" w:eastAsia="仿宋" w:hAnsi="Times New Roman" w:cs="Times New Roman" w:hint="eastAsia"/>
                <w:color w:val="000000"/>
                <w:kern w:val="0"/>
                <w:sz w:val="24"/>
                <w:szCs w:val="24"/>
              </w:rPr>
              <w:t>7</w:t>
            </w:r>
            <w:r>
              <w:rPr>
                <w:rFonts w:ascii="Times New Roman" w:eastAsia="仿宋" w:hAnsi="Times New Roman" w:cs="Times New Roman"/>
                <w:color w:val="000000"/>
                <w:kern w:val="0"/>
                <w:sz w:val="24"/>
                <w:szCs w:val="24"/>
              </w:rPr>
              <w:t>5</w:t>
            </w:r>
          </w:p>
        </w:tc>
        <w:tc>
          <w:tcPr>
            <w:tcW w:w="1085" w:type="dxa"/>
            <w:tcBorders>
              <w:top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70.5</w:t>
            </w:r>
          </w:p>
        </w:tc>
        <w:tc>
          <w:tcPr>
            <w:tcW w:w="900" w:type="dxa"/>
            <w:tcBorders>
              <w:top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62.5</w:t>
            </w:r>
          </w:p>
        </w:tc>
        <w:tc>
          <w:tcPr>
            <w:tcW w:w="1085" w:type="dxa"/>
            <w:tcBorders>
              <w:top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74.5</w:t>
            </w:r>
          </w:p>
        </w:tc>
        <w:tc>
          <w:tcPr>
            <w:tcW w:w="1130" w:type="dxa"/>
            <w:tcBorders>
              <w:top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74</w:t>
            </w:r>
          </w:p>
        </w:tc>
        <w:tc>
          <w:tcPr>
            <w:tcW w:w="1018" w:type="dxa"/>
            <w:tcBorders>
              <w:top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72</w:t>
            </w:r>
          </w:p>
        </w:tc>
        <w:tc>
          <w:tcPr>
            <w:tcW w:w="1345" w:type="dxa"/>
            <w:tcBorders>
              <w:top w:val="single" w:sz="4" w:space="0" w:color="auto"/>
            </w:tcBorders>
          </w:tcPr>
          <w:p w:rsidR="005D4A01" w:rsidRDefault="00FC6643" w:rsidP="0009309E">
            <w:pPr>
              <w:jc w:val="center"/>
              <w:rPr>
                <w:rFonts w:ascii="Times New Roman" w:eastAsia="仿宋" w:hAnsi="Times New Roman" w:cs="Times New Roman"/>
                <w:color w:val="000000"/>
                <w:kern w:val="0"/>
                <w:sz w:val="24"/>
                <w:szCs w:val="24"/>
              </w:rPr>
            </w:pPr>
            <w:r>
              <w:rPr>
                <w:rFonts w:ascii="Times New Roman" w:eastAsia="仿宋" w:hAnsi="Times New Roman" w:cs="Times New Roman" w:hint="eastAsia"/>
                <w:color w:val="000000"/>
                <w:kern w:val="0"/>
                <w:sz w:val="24"/>
                <w:szCs w:val="24"/>
              </w:rPr>
              <w:t>67</w:t>
            </w:r>
            <w:r>
              <w:rPr>
                <w:rFonts w:ascii="Times New Roman" w:eastAsia="仿宋" w:hAnsi="Times New Roman" w:cs="Times New Roman"/>
                <w:color w:val="000000"/>
                <w:kern w:val="0"/>
                <w:sz w:val="24"/>
                <w:szCs w:val="24"/>
              </w:rPr>
              <w:t>.</w:t>
            </w:r>
            <w:r>
              <w:rPr>
                <w:rFonts w:ascii="Times New Roman" w:eastAsia="仿宋" w:hAnsi="Times New Roman" w:cs="Times New Roman" w:hint="eastAsia"/>
                <w:color w:val="000000"/>
                <w:kern w:val="0"/>
                <w:sz w:val="24"/>
                <w:szCs w:val="24"/>
              </w:rPr>
              <w:t>2</w:t>
            </w:r>
            <w:r>
              <w:rPr>
                <w:rFonts w:ascii="Times New Roman" w:eastAsia="仿宋" w:hAnsi="Times New Roman" w:cs="Times New Roman"/>
                <w:color w:val="000000"/>
                <w:kern w:val="0"/>
                <w:sz w:val="24"/>
                <w:szCs w:val="24"/>
              </w:rPr>
              <w:t>5</w:t>
            </w:r>
          </w:p>
        </w:tc>
      </w:tr>
    </w:tbl>
    <w:p w:rsidR="005D4A01" w:rsidRDefault="005D4A01" w:rsidP="0009309E">
      <w:pPr>
        <w:spacing w:line="360" w:lineRule="auto"/>
        <w:jc w:val="left"/>
        <w:rPr>
          <w:rFonts w:ascii="Times New Roman" w:eastAsia="仿宋" w:hAnsi="Times New Roman" w:cs="Times New Roman"/>
          <w:color w:val="000000"/>
          <w:kern w:val="0"/>
          <w:sz w:val="24"/>
          <w:szCs w:val="24"/>
        </w:rPr>
      </w:pPr>
    </w:p>
    <w:p w:rsidR="005D4A01" w:rsidRDefault="00FC6643" w:rsidP="0009309E">
      <w:pPr>
        <w:spacing w:line="360" w:lineRule="auto"/>
        <w:jc w:val="left"/>
        <w:rPr>
          <w:rFonts w:ascii="Times New Roman" w:eastAsia="仿宋" w:hAnsi="Times New Roman" w:cs="Times New Roman"/>
          <w:b/>
          <w:bCs/>
          <w:sz w:val="28"/>
          <w:szCs w:val="28"/>
        </w:rPr>
      </w:pPr>
      <w:r>
        <w:rPr>
          <w:rFonts w:ascii="Times New Roman" w:eastAsia="仿宋" w:hAnsi="Times New Roman" w:cs="Times New Roman"/>
          <w:b/>
          <w:bCs/>
          <w:sz w:val="28"/>
          <w:szCs w:val="28"/>
        </w:rPr>
        <w:t>参考文献</w:t>
      </w:r>
    </w:p>
    <w:p w:rsidR="005D4A01" w:rsidRDefault="00FC6643" w:rsidP="0009309E">
      <w:pPr>
        <w:adjustRightInd w:val="0"/>
        <w:snapToGrid w:val="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卫生健康委中医药局</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关于加强公立医院运营管理的指导意见</w:t>
      </w:r>
      <w:r>
        <w:rPr>
          <w:rFonts w:ascii="Times New Roman" w:eastAsia="仿宋" w:hAnsi="Times New Roman" w:cs="Times New Roman"/>
          <w:color w:val="000000" w:themeColor="text1"/>
          <w:sz w:val="28"/>
          <w:szCs w:val="28"/>
        </w:rPr>
        <w:t xml:space="preserve">[EB/OL]. </w:t>
      </w:r>
      <w:r>
        <w:rPr>
          <w:rFonts w:ascii="Times New Roman" w:eastAsia="仿宋" w:hAnsi="Times New Roman" w:cs="Times New Roman"/>
          <w:color w:val="000000" w:themeColor="text1"/>
          <w:sz w:val="28"/>
          <w:szCs w:val="28"/>
        </w:rPr>
        <w:t>国卫财务发〔</w:t>
      </w:r>
      <w:r>
        <w:rPr>
          <w:rFonts w:ascii="Times New Roman" w:eastAsia="仿宋" w:hAnsi="Times New Roman" w:cs="Times New Roman"/>
          <w:color w:val="000000" w:themeColor="text1"/>
          <w:sz w:val="28"/>
          <w:szCs w:val="28"/>
        </w:rPr>
        <w:t>2020</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27</w:t>
      </w:r>
      <w:r>
        <w:rPr>
          <w:rFonts w:ascii="Times New Roman" w:eastAsia="仿宋" w:hAnsi="Times New Roman" w:cs="Times New Roman"/>
          <w:color w:val="000000" w:themeColor="text1"/>
          <w:sz w:val="28"/>
          <w:szCs w:val="28"/>
        </w:rPr>
        <w:t>号</w:t>
      </w:r>
      <w:r>
        <w:rPr>
          <w:rFonts w:ascii="Times New Roman" w:eastAsia="仿宋" w:hAnsi="Times New Roman" w:cs="Times New Roman"/>
          <w:color w:val="000000" w:themeColor="text1"/>
          <w:sz w:val="28"/>
          <w:szCs w:val="28"/>
        </w:rPr>
        <w:t>.(2020-12-21).</w:t>
      </w:r>
    </w:p>
    <w:p w:rsidR="005D4A01" w:rsidRDefault="00FC6643" w:rsidP="0009309E">
      <w:pPr>
        <w:adjustRightInd w:val="0"/>
        <w:snapToGrid w:val="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http://www.gov.cn/zhengce/zhengceku/2020-12/26/content_ 5573493.htm.</w:t>
      </w:r>
    </w:p>
    <w:p w:rsidR="005D4A01" w:rsidRDefault="00FC6643" w:rsidP="0009309E">
      <w:pPr>
        <w:adjustRightInd w:val="0"/>
        <w:snapToGrid w:val="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[2]</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国家卫生健康委办公厅</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关于规范开展药品临床综合评价工作的通知</w:t>
      </w:r>
      <w:r>
        <w:rPr>
          <w:rFonts w:ascii="Times New Roman" w:eastAsia="仿宋" w:hAnsi="Times New Roman" w:cs="Times New Roman"/>
          <w:color w:val="000000" w:themeColor="text1"/>
          <w:sz w:val="28"/>
          <w:szCs w:val="28"/>
        </w:rPr>
        <w:t>[EB/OL].</w:t>
      </w:r>
      <w:r>
        <w:rPr>
          <w:rFonts w:ascii="Times New Roman" w:eastAsia="仿宋" w:hAnsi="Times New Roman" w:cs="Times New Roman"/>
          <w:color w:val="000000" w:themeColor="text1"/>
          <w:sz w:val="28"/>
          <w:szCs w:val="28"/>
        </w:rPr>
        <w:t>国卫办药政发〔</w:t>
      </w:r>
      <w:r>
        <w:rPr>
          <w:rFonts w:ascii="Times New Roman" w:eastAsia="仿宋" w:hAnsi="Times New Roman" w:cs="Times New Roman"/>
          <w:color w:val="000000" w:themeColor="text1"/>
          <w:sz w:val="28"/>
          <w:szCs w:val="28"/>
        </w:rPr>
        <w:t>2021</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16</w:t>
      </w:r>
      <w:r>
        <w:rPr>
          <w:rFonts w:ascii="Times New Roman" w:eastAsia="仿宋" w:hAnsi="Times New Roman" w:cs="Times New Roman"/>
          <w:color w:val="000000" w:themeColor="text1"/>
          <w:sz w:val="28"/>
          <w:szCs w:val="28"/>
        </w:rPr>
        <w:t>号</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2021-07-29</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 xml:space="preserve">. </w:t>
      </w:r>
      <w:hyperlink r:id="rId8" w:history="1">
        <w:r>
          <w:rPr>
            <w:rStyle w:val="aa"/>
            <w:rFonts w:ascii="Times New Roman" w:eastAsia="仿宋" w:hAnsi="Times New Roman" w:cs="Times New Roman"/>
            <w:color w:val="auto"/>
            <w:sz w:val="28"/>
            <w:szCs w:val="28"/>
          </w:rPr>
          <w:t>http://wsjkw.hebei.gov.cn/zcfg2/380991.jhtml</w:t>
        </w:r>
      </w:hyperlink>
      <w:r>
        <w:rPr>
          <w:rFonts w:ascii="Times New Roman" w:eastAsia="仿宋" w:hAnsi="Times New Roman" w:cs="Times New Roman"/>
          <w:sz w:val="28"/>
          <w:szCs w:val="28"/>
        </w:rPr>
        <w:t>.</w:t>
      </w:r>
    </w:p>
    <w:p w:rsidR="005D4A01" w:rsidRDefault="00FC6643" w:rsidP="0009309E">
      <w:pPr>
        <w:adjustRightInd w:val="0"/>
        <w:snapToGrid w:val="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[3]</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广东省卫</w:t>
      </w:r>
      <w:r>
        <w:rPr>
          <w:rFonts w:ascii="Times New Roman" w:eastAsia="仿宋" w:hAnsi="Times New Roman" w:cs="Times New Roman"/>
          <w:color w:val="000000" w:themeColor="text1"/>
          <w:sz w:val="28"/>
          <w:szCs w:val="28"/>
        </w:rPr>
        <w:t>生健康委办公室</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关于印发《广东省药品临床综合评价实施方案（试行）》的通知</w:t>
      </w:r>
      <w:r>
        <w:rPr>
          <w:rFonts w:ascii="Times New Roman" w:eastAsia="仿宋" w:hAnsi="Times New Roman" w:cs="Times New Roman"/>
          <w:color w:val="000000" w:themeColor="text1"/>
          <w:sz w:val="28"/>
          <w:szCs w:val="28"/>
        </w:rPr>
        <w:t>[EB].</w:t>
      </w:r>
      <w:r>
        <w:rPr>
          <w:rFonts w:ascii="Times New Roman" w:eastAsia="仿宋" w:hAnsi="Times New Roman" w:cs="Times New Roman"/>
          <w:color w:val="000000" w:themeColor="text1"/>
          <w:sz w:val="28"/>
          <w:szCs w:val="28"/>
        </w:rPr>
        <w:t>粤卫办药政函〔</w:t>
      </w:r>
      <w:r>
        <w:rPr>
          <w:rFonts w:ascii="Times New Roman" w:eastAsia="仿宋" w:hAnsi="Times New Roman" w:cs="Times New Roman"/>
          <w:color w:val="000000" w:themeColor="text1"/>
          <w:sz w:val="28"/>
          <w:szCs w:val="28"/>
        </w:rPr>
        <w:t>2021</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15</w:t>
      </w:r>
      <w:r>
        <w:rPr>
          <w:rFonts w:ascii="Times New Roman" w:eastAsia="仿宋" w:hAnsi="Times New Roman" w:cs="Times New Roman"/>
          <w:color w:val="000000" w:themeColor="text1"/>
          <w:sz w:val="28"/>
          <w:szCs w:val="28"/>
        </w:rPr>
        <w:t>号</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2021-12-14</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w:t>
      </w:r>
    </w:p>
    <w:p w:rsidR="005D4A01" w:rsidRDefault="00FC6643" w:rsidP="0009309E">
      <w:pPr>
        <w:adjustRightInd w:val="0"/>
        <w:snapToGrid w:val="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宋学军，樊碧发，万有，等</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国际疼痛学会新版疼痛定义修订简析</w:t>
      </w:r>
      <w:r>
        <w:rPr>
          <w:rFonts w:ascii="Times New Roman" w:eastAsia="仿宋" w:hAnsi="Times New Roman" w:cs="Times New Roman"/>
          <w:color w:val="000000" w:themeColor="text1"/>
          <w:sz w:val="28"/>
          <w:szCs w:val="28"/>
        </w:rPr>
        <w:t>[J]</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中国疼痛医学杂志，</w:t>
      </w:r>
      <w:r>
        <w:rPr>
          <w:rFonts w:ascii="Times New Roman" w:eastAsia="仿宋" w:hAnsi="Times New Roman" w:cs="Times New Roman" w:hint="eastAsia"/>
          <w:color w:val="000000" w:themeColor="text1"/>
          <w:sz w:val="28"/>
          <w:szCs w:val="28"/>
        </w:rPr>
        <w:t>2020,26</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9</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:641-644.</w:t>
      </w:r>
    </w:p>
    <w:p w:rsidR="005D4A01" w:rsidRDefault="00FC6643" w:rsidP="0009309E">
      <w:pPr>
        <w:adjustRightInd w:val="0"/>
        <w:snapToGrid w:val="0"/>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5</w:t>
      </w:r>
      <w:r>
        <w:rPr>
          <w:rFonts w:ascii="Times New Roman" w:eastAsia="仿宋" w:hAnsi="Times New Roman" w:cs="Times New Roman"/>
          <w:color w:val="000000" w:themeColor="text1"/>
          <w:sz w:val="28"/>
          <w:szCs w:val="28"/>
        </w:rPr>
        <w:t xml:space="preserve">] </w:t>
      </w:r>
      <w:r>
        <w:rPr>
          <w:rFonts w:ascii="Times New Roman" w:eastAsia="仿宋" w:hAnsi="Times New Roman" w:cs="Times New Roman"/>
          <w:color w:val="000000" w:themeColor="text1"/>
          <w:sz w:val="28"/>
          <w:szCs w:val="28"/>
        </w:rPr>
        <w:t>赵志刚</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董占军</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刘建平</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中国医疗机构药品评价与遴选快速指南</w:t>
      </w:r>
      <w:r>
        <w:rPr>
          <w:rFonts w:ascii="Times New Roman" w:eastAsia="仿宋" w:hAnsi="Times New Roman" w:cs="Times New Roman"/>
          <w:color w:val="000000" w:themeColor="text1"/>
          <w:sz w:val="28"/>
          <w:szCs w:val="28"/>
        </w:rPr>
        <w:t>[J].</w:t>
      </w:r>
      <w:r>
        <w:rPr>
          <w:rFonts w:ascii="Times New Roman" w:eastAsia="仿宋" w:hAnsi="Times New Roman" w:cs="Times New Roman"/>
          <w:color w:val="000000" w:themeColor="text1"/>
          <w:sz w:val="28"/>
          <w:szCs w:val="28"/>
        </w:rPr>
        <w:t>医药导报</w:t>
      </w:r>
      <w:r>
        <w:rPr>
          <w:rFonts w:ascii="Times New Roman" w:eastAsia="仿宋" w:hAnsi="Times New Roman" w:cs="Times New Roman"/>
          <w:color w:val="000000" w:themeColor="text1"/>
          <w:sz w:val="28"/>
          <w:szCs w:val="28"/>
        </w:rPr>
        <w:t>,2020,39(11): 1457-1465.</w:t>
      </w:r>
    </w:p>
    <w:p w:rsidR="005D4A01" w:rsidRDefault="00FC6643" w:rsidP="0009309E">
      <w:pPr>
        <w:adjustRightInd w:val="0"/>
        <w:snapToGrid w:val="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6</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关于印发国家基本医疗保险、工伤保险和生育保险药品目录</w:t>
      </w:r>
      <w:r>
        <w:rPr>
          <w:rFonts w:ascii="Times New Roman" w:eastAsia="仿宋" w:hAnsi="Times New Roman" w:cs="Times New Roman"/>
          <w:color w:val="000000" w:themeColor="text1"/>
          <w:sz w:val="28"/>
          <w:szCs w:val="28"/>
        </w:rPr>
        <w:t xml:space="preserve">(2020 </w:t>
      </w:r>
      <w:r>
        <w:rPr>
          <w:rFonts w:ascii="Times New Roman" w:eastAsia="仿宋" w:hAnsi="Times New Roman" w:cs="Times New Roman"/>
          <w:color w:val="000000" w:themeColor="text1"/>
          <w:sz w:val="28"/>
          <w:szCs w:val="28"/>
        </w:rPr>
        <w:t>年</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的通知</w:t>
      </w:r>
      <w:r>
        <w:rPr>
          <w:rFonts w:ascii="Times New Roman" w:eastAsia="仿宋" w:hAnsi="Times New Roman" w:cs="Times New Roman"/>
          <w:color w:val="000000" w:themeColor="text1"/>
          <w:sz w:val="28"/>
          <w:szCs w:val="28"/>
        </w:rPr>
        <w:t>[EB/OL].</w:t>
      </w:r>
      <w:r>
        <w:rPr>
          <w:rFonts w:ascii="Times New Roman" w:eastAsia="仿宋" w:hAnsi="Times New Roman" w:cs="Times New Roman"/>
          <w:color w:val="000000" w:themeColor="text1"/>
          <w:sz w:val="28"/>
          <w:szCs w:val="28"/>
        </w:rPr>
        <w:t>医保发〔</w:t>
      </w:r>
      <w:r>
        <w:rPr>
          <w:rFonts w:ascii="Times New Roman" w:eastAsia="仿宋" w:hAnsi="Times New Roman" w:cs="Times New Roman"/>
          <w:color w:val="000000" w:themeColor="text1"/>
          <w:sz w:val="28"/>
          <w:szCs w:val="28"/>
        </w:rPr>
        <w:t>2020</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53</w:t>
      </w:r>
      <w:r>
        <w:rPr>
          <w:rFonts w:ascii="Times New Roman" w:eastAsia="仿宋" w:hAnsi="Times New Roman" w:cs="Times New Roman"/>
          <w:color w:val="000000" w:themeColor="text1"/>
          <w:sz w:val="28"/>
          <w:szCs w:val="28"/>
        </w:rPr>
        <w:t>号</w:t>
      </w:r>
      <w:r>
        <w:rPr>
          <w:rFonts w:ascii="Times New Roman" w:eastAsia="仿宋" w:hAnsi="Times New Roman" w:cs="Times New Roman"/>
          <w:color w:val="000000" w:themeColor="text1"/>
          <w:sz w:val="28"/>
          <w:szCs w:val="28"/>
        </w:rPr>
        <w:t>.(2020-12-28) . http://www.nhsa.gov.cn/art/2020/12/28/art_37_4220.html.</w:t>
      </w:r>
    </w:p>
    <w:p w:rsidR="005D4A01" w:rsidRDefault="00FC6643" w:rsidP="0009309E">
      <w:pPr>
        <w:adjustRightInd w:val="0"/>
        <w:snapToGrid w:val="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7</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关于印发国家基本药物目录（</w:t>
      </w:r>
      <w:r>
        <w:rPr>
          <w:rFonts w:ascii="Times New Roman" w:eastAsia="仿宋" w:hAnsi="Times New Roman" w:cs="Times New Roman"/>
          <w:color w:val="000000" w:themeColor="text1"/>
          <w:sz w:val="28"/>
          <w:szCs w:val="28"/>
        </w:rPr>
        <w:t xml:space="preserve"> 2018 </w:t>
      </w:r>
      <w:r>
        <w:rPr>
          <w:rFonts w:ascii="Times New Roman" w:eastAsia="仿宋" w:hAnsi="Times New Roman" w:cs="Times New Roman"/>
          <w:color w:val="000000" w:themeColor="text1"/>
          <w:sz w:val="28"/>
          <w:szCs w:val="28"/>
        </w:rPr>
        <w:t>年版）的通知</w:t>
      </w:r>
      <w:r>
        <w:rPr>
          <w:rFonts w:ascii="Times New Roman" w:eastAsia="仿宋" w:hAnsi="Times New Roman" w:cs="Times New Roman"/>
          <w:color w:val="000000" w:themeColor="text1"/>
          <w:sz w:val="28"/>
          <w:szCs w:val="28"/>
        </w:rPr>
        <w:t>[EB/OL].</w:t>
      </w:r>
      <w:r>
        <w:rPr>
          <w:rFonts w:ascii="Times New Roman" w:eastAsia="仿宋" w:hAnsi="Times New Roman" w:cs="Times New Roman"/>
          <w:color w:val="000000" w:themeColor="text1"/>
          <w:sz w:val="28"/>
          <w:szCs w:val="28"/>
        </w:rPr>
        <w:t>国卫药政发〔</w:t>
      </w:r>
      <w:r>
        <w:rPr>
          <w:rFonts w:ascii="Times New Roman" w:eastAsia="仿宋" w:hAnsi="Times New Roman" w:cs="Times New Roman"/>
          <w:color w:val="000000" w:themeColor="text1"/>
          <w:sz w:val="28"/>
          <w:szCs w:val="28"/>
        </w:rPr>
        <w:t>2018</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31</w:t>
      </w:r>
      <w:r>
        <w:rPr>
          <w:rFonts w:ascii="Times New Roman" w:eastAsia="仿宋" w:hAnsi="Times New Roman" w:cs="Times New Roman"/>
          <w:color w:val="000000" w:themeColor="text1"/>
          <w:sz w:val="28"/>
          <w:szCs w:val="28"/>
        </w:rPr>
        <w:t>号</w:t>
      </w:r>
      <w:r>
        <w:rPr>
          <w:rFonts w:ascii="Times New Roman" w:eastAsia="仿宋" w:hAnsi="Times New Roman" w:cs="Times New Roman"/>
          <w:color w:val="000000" w:themeColor="text1"/>
          <w:sz w:val="28"/>
          <w:szCs w:val="28"/>
        </w:rPr>
        <w:t xml:space="preserve">. (2018-10-25). </w:t>
      </w:r>
      <w:hyperlink r:id="rId9" w:history="1">
        <w:r>
          <w:rPr>
            <w:rStyle w:val="aa"/>
            <w:rFonts w:ascii="Times New Roman" w:eastAsia="仿宋" w:hAnsi="Times New Roman" w:cs="Times New Roman"/>
            <w:color w:val="auto"/>
            <w:sz w:val="28"/>
            <w:szCs w:val="28"/>
          </w:rPr>
          <w:t>http://www.nhc.g</w:t>
        </w:r>
        <w:r>
          <w:rPr>
            <w:rStyle w:val="aa"/>
            <w:rFonts w:ascii="Times New Roman" w:eastAsia="仿宋" w:hAnsi="Times New Roman" w:cs="Times New Roman"/>
            <w:color w:val="auto"/>
            <w:sz w:val="28"/>
            <w:szCs w:val="28"/>
          </w:rPr>
          <w:t>ov.cn/yaozs/s7656/201810/c18533e22a3940d08d996b588d941631.shtml</w:t>
        </w:r>
      </w:hyperlink>
      <w:r>
        <w:rPr>
          <w:rFonts w:ascii="Times New Roman" w:eastAsia="仿宋" w:hAnsi="Times New Roman" w:cs="Times New Roman"/>
          <w:sz w:val="28"/>
          <w:szCs w:val="28"/>
        </w:rPr>
        <w:t>.</w:t>
      </w:r>
    </w:p>
    <w:p w:rsidR="005D4A01" w:rsidRDefault="00FC6643" w:rsidP="0009309E">
      <w:pPr>
        <w:adjustRightInd w:val="0"/>
        <w:snapToGrid w:val="0"/>
        <w:jc w:val="left"/>
        <w:rPr>
          <w:rFonts w:ascii="仿宋" w:eastAsia="仿宋" w:hAnsi="仿宋"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8</w:t>
      </w:r>
      <w:r>
        <w:rPr>
          <w:rFonts w:ascii="Times New Roman" w:eastAsia="仿宋" w:hAnsi="Times New Roman" w:cs="Times New Roman"/>
          <w:color w:val="000000" w:themeColor="text1"/>
          <w:sz w:val="28"/>
          <w:szCs w:val="28"/>
        </w:rPr>
        <w:t>].</w:t>
      </w:r>
      <w:r>
        <w:rPr>
          <w:rFonts w:ascii="Times New Roman" w:eastAsia="仿宋" w:hAnsi="Times New Roman" w:cs="Times New Roman"/>
          <w:sz w:val="28"/>
          <w:szCs w:val="28"/>
        </w:rPr>
        <w:t xml:space="preserve">Chou R, Gordon DB, de Leon-Casasola OA, et al. Management of postoperative pain: a clinical practice guideline from the American Pain Society, the American Society of  Regional </w:t>
      </w:r>
      <w:r>
        <w:rPr>
          <w:rFonts w:ascii="Times New Roman" w:eastAsia="仿宋" w:hAnsi="Times New Roman" w:cs="Times New Roman"/>
          <w:sz w:val="28"/>
          <w:szCs w:val="28"/>
        </w:rPr>
        <w:t>Anesthesia and Pain Medicine, and the American Society of Anesthesiologists</w:t>
      </w:r>
      <w:r>
        <w:rPr>
          <w:rFonts w:ascii="Times New Roman" w:eastAsia="仿宋" w:hAnsi="Times New Roman" w:cs="Times New Roman"/>
          <w:sz w:val="28"/>
          <w:szCs w:val="28"/>
          <w:vertAlign w:val="superscript"/>
        </w:rPr>
        <w:t xml:space="preserve">, </w:t>
      </w:r>
      <w:r>
        <w:rPr>
          <w:rFonts w:ascii="Times New Roman" w:eastAsia="仿宋" w:hAnsi="Times New Roman" w:cs="Times New Roman"/>
          <w:sz w:val="28"/>
          <w:szCs w:val="28"/>
        </w:rPr>
        <w:t>Committee on Regional Anesthesia, Executive Committee, and Adminitrative Council</w:t>
      </w:r>
      <w:r>
        <w:rPr>
          <w:rFonts w:ascii="Times New Roman" w:eastAsia="仿宋" w:hAnsi="Times New Roman" w:cs="Times New Roman"/>
          <w:color w:val="000000" w:themeColor="text1"/>
          <w:sz w:val="28"/>
          <w:szCs w:val="28"/>
        </w:rPr>
        <w:t>[J].</w:t>
      </w:r>
      <w:r>
        <w:rPr>
          <w:rFonts w:ascii="Times New Roman" w:eastAsia="仿宋" w:hAnsi="Times New Roman" w:cs="Times New Roman"/>
          <w:sz w:val="28"/>
          <w:szCs w:val="28"/>
        </w:rPr>
        <w:t xml:space="preserve"> J Pain,2016,17(2):131-157.</w:t>
      </w:r>
    </w:p>
    <w:p w:rsidR="005D4A01" w:rsidRDefault="00FC6643" w:rsidP="0009309E">
      <w:pPr>
        <w:adjustRightInd w:val="0"/>
        <w:snapToGrid w:val="0"/>
        <w:jc w:val="left"/>
        <w:rPr>
          <w:rFonts w:ascii="仿宋" w:eastAsia="仿宋" w:hAnsi="仿宋" w:cs="Times New Roman"/>
          <w:color w:val="000000" w:themeColor="text1"/>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9</w:t>
      </w:r>
      <w:r>
        <w:rPr>
          <w:rFonts w:ascii="Times New Roman" w:eastAsia="仿宋" w:hAnsi="Times New Roman" w:cs="Times New Roman"/>
          <w:color w:val="000000" w:themeColor="text1"/>
          <w:sz w:val="28"/>
          <w:szCs w:val="28"/>
        </w:rPr>
        <w:t>].</w:t>
      </w:r>
      <w:r>
        <w:rPr>
          <w:rFonts w:ascii="仿宋" w:eastAsia="仿宋" w:hAnsi="仿宋" w:hint="eastAsia"/>
          <w:sz w:val="28"/>
          <w:szCs w:val="28"/>
        </w:rPr>
        <w:t>冷希圣，韦军民，刘连新，等</w:t>
      </w:r>
      <w:r>
        <w:rPr>
          <w:rFonts w:ascii="仿宋" w:eastAsia="仿宋" w:hAnsi="仿宋" w:hint="eastAsia"/>
          <w:sz w:val="28"/>
          <w:szCs w:val="28"/>
        </w:rPr>
        <w:t>.</w:t>
      </w:r>
      <w:r>
        <w:rPr>
          <w:rFonts w:ascii="仿宋" w:eastAsia="仿宋" w:hAnsi="仿宋" w:hint="eastAsia"/>
          <w:sz w:val="28"/>
          <w:szCs w:val="28"/>
        </w:rPr>
        <w:t>普通外科围手术期疼痛处理专家共识</w:t>
      </w:r>
      <w:r>
        <w:rPr>
          <w:rFonts w:ascii="仿宋" w:eastAsia="仿宋" w:hAnsi="仿宋" w:hint="eastAsia"/>
          <w:sz w:val="28"/>
          <w:szCs w:val="28"/>
        </w:rPr>
        <w:t>[J].</w:t>
      </w:r>
      <w:r>
        <w:rPr>
          <w:rFonts w:ascii="仿宋" w:eastAsia="仿宋" w:hAnsi="仿宋" w:hint="eastAsia"/>
          <w:sz w:val="28"/>
          <w:szCs w:val="28"/>
        </w:rPr>
        <w:t>中华普通外科杂志，</w:t>
      </w:r>
      <w:r>
        <w:rPr>
          <w:rFonts w:ascii="Times New Roman" w:eastAsia="仿宋" w:hAnsi="Times New Roman" w:cs="Times New Roman"/>
          <w:sz w:val="28"/>
          <w:szCs w:val="28"/>
        </w:rPr>
        <w:t>2015,30</w:t>
      </w:r>
      <w:r>
        <w:rPr>
          <w:rFonts w:ascii="Times New Roman" w:eastAsia="仿宋" w:hAnsi="仿宋" w:cs="Times New Roman"/>
          <w:sz w:val="28"/>
          <w:szCs w:val="28"/>
        </w:rPr>
        <w:t>（</w:t>
      </w:r>
      <w:r>
        <w:rPr>
          <w:rFonts w:ascii="Times New Roman" w:eastAsia="仿宋" w:hAnsi="Times New Roman" w:cs="Times New Roman"/>
          <w:sz w:val="28"/>
          <w:szCs w:val="28"/>
        </w:rPr>
        <w:t>2</w:t>
      </w:r>
      <w:r>
        <w:rPr>
          <w:rFonts w:ascii="Times New Roman" w:eastAsia="仿宋" w:hAnsi="仿宋" w:cs="Times New Roman"/>
          <w:sz w:val="28"/>
          <w:szCs w:val="28"/>
        </w:rPr>
        <w:t>）</w:t>
      </w:r>
      <w:r>
        <w:rPr>
          <w:rFonts w:ascii="Times New Roman" w:eastAsia="仿宋" w:hAnsi="Times New Roman" w:cs="Times New Roman"/>
          <w:sz w:val="28"/>
          <w:szCs w:val="28"/>
        </w:rPr>
        <w:t>:166-173.</w:t>
      </w:r>
      <w:r>
        <w:rPr>
          <w:rFonts w:ascii="Times New Roman" w:eastAsia="仿宋" w:hAnsi="Times New Roman" w:cs="Times New Roman"/>
          <w:color w:val="000000" w:themeColor="text1"/>
          <w:sz w:val="28"/>
          <w:szCs w:val="28"/>
        </w:rPr>
        <w:t xml:space="preserve"> </w:t>
      </w:r>
    </w:p>
    <w:p w:rsidR="005D4A01" w:rsidRDefault="00FC6643" w:rsidP="0009309E">
      <w:pPr>
        <w:adjustRightInd w:val="0"/>
        <w:snapToGrid w:val="0"/>
        <w:jc w:val="left"/>
        <w:rPr>
          <w:rFonts w:ascii="仿宋" w:eastAsia="仿宋" w:hAnsi="仿宋"/>
          <w:sz w:val="28"/>
          <w:szCs w:val="28"/>
        </w:rPr>
      </w:pP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10</w:t>
      </w:r>
      <w:r>
        <w:rPr>
          <w:rFonts w:ascii="Times New Roman" w:eastAsia="仿宋" w:hAnsi="Times New Roman" w:cs="Times New Roman"/>
          <w:color w:val="000000" w:themeColor="text1"/>
          <w:sz w:val="28"/>
          <w:szCs w:val="28"/>
        </w:rPr>
        <w:t>].</w:t>
      </w:r>
      <w:r>
        <w:rPr>
          <w:rFonts w:ascii="仿宋" w:eastAsia="仿宋" w:hAnsi="仿宋" w:hint="eastAsia"/>
          <w:sz w:val="28"/>
          <w:szCs w:val="28"/>
        </w:rPr>
        <w:t>中华医学会麻醉学分会</w:t>
      </w:r>
      <w:r>
        <w:rPr>
          <w:rFonts w:ascii="仿宋" w:eastAsia="仿宋" w:hAnsi="仿宋" w:hint="eastAsia"/>
          <w:sz w:val="28"/>
          <w:szCs w:val="28"/>
        </w:rPr>
        <w:t>.</w:t>
      </w:r>
      <w:r>
        <w:rPr>
          <w:rFonts w:ascii="仿宋" w:eastAsia="仿宋" w:hAnsi="仿宋" w:hint="eastAsia"/>
          <w:sz w:val="28"/>
          <w:szCs w:val="28"/>
        </w:rPr>
        <w:t>成人手术后疼痛处理专家共识</w:t>
      </w:r>
      <w:r>
        <w:rPr>
          <w:rFonts w:ascii="仿宋" w:eastAsia="仿宋" w:hAnsi="仿宋" w:hint="eastAsia"/>
          <w:sz w:val="28"/>
          <w:szCs w:val="28"/>
        </w:rPr>
        <w:t>[J].</w:t>
      </w:r>
      <w:r>
        <w:rPr>
          <w:rFonts w:ascii="仿宋" w:eastAsia="仿宋" w:hAnsi="仿宋" w:hint="eastAsia"/>
          <w:sz w:val="28"/>
          <w:szCs w:val="28"/>
        </w:rPr>
        <w:t>临床麻醉</w:t>
      </w:r>
      <w:r>
        <w:rPr>
          <w:rFonts w:ascii="仿宋" w:eastAsia="仿宋" w:hAnsi="仿宋" w:hint="eastAsia"/>
          <w:sz w:val="28"/>
          <w:szCs w:val="28"/>
        </w:rPr>
        <w:lastRenderedPageBreak/>
        <w:t>学杂志，</w:t>
      </w:r>
      <w:r>
        <w:rPr>
          <w:rFonts w:ascii="Times New Roman" w:eastAsia="仿宋" w:hAnsi="Times New Roman" w:cs="Times New Roman" w:hint="eastAsia"/>
          <w:sz w:val="28"/>
          <w:szCs w:val="28"/>
        </w:rPr>
        <w:t>2017,33</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9</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:911-917.</w:t>
      </w:r>
    </w:p>
    <w:p w:rsidR="005D4A01" w:rsidRDefault="00FC6643" w:rsidP="0009309E">
      <w:pPr>
        <w:adjustRightInd w:val="0"/>
        <w:snapToGrid w:val="0"/>
        <w:jc w:val="left"/>
        <w:rPr>
          <w:rFonts w:ascii="Times New Roman" w:eastAsia="仿宋" w:hAnsi="Times New Roman" w:cs="Times New Roman"/>
          <w:bCs/>
          <w:color w:val="000000" w:themeColor="text1"/>
          <w:sz w:val="28"/>
          <w:szCs w:val="28"/>
        </w:rPr>
      </w:pPr>
      <w:r>
        <w:rPr>
          <w:rFonts w:ascii="Times New Roman" w:eastAsia="仿宋" w:hAnsi="Times New Roman" w:cs="Times New Roman"/>
          <w:color w:val="000000" w:themeColor="text1"/>
          <w:sz w:val="28"/>
          <w:szCs w:val="28"/>
        </w:rPr>
        <w:t>[1</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color w:val="000000" w:themeColor="text1"/>
          <w:sz w:val="28"/>
          <w:szCs w:val="28"/>
        </w:rPr>
        <w:t>].</w:t>
      </w:r>
      <w:r>
        <w:rPr>
          <w:rFonts w:ascii="等线" w:eastAsia="等线" w:hAnsi="等线" w:cs="+mn-cs" w:hint="eastAsia"/>
          <w:b/>
          <w:bCs/>
          <w:color w:val="000000"/>
          <w:kern w:val="24"/>
        </w:rPr>
        <w:t xml:space="preserve"> </w:t>
      </w:r>
      <w:r>
        <w:rPr>
          <w:rFonts w:ascii="仿宋" w:eastAsia="仿宋" w:hAnsi="仿宋" w:hint="eastAsia"/>
          <w:sz w:val="28"/>
          <w:szCs w:val="28"/>
        </w:rPr>
        <w:t>中华医学会骨科学分会关节外科学组</w:t>
      </w:r>
      <w:r>
        <w:rPr>
          <w:rFonts w:ascii="仿宋" w:eastAsia="仿宋" w:hAnsi="仿宋" w:hint="eastAsia"/>
          <w:sz w:val="28"/>
          <w:szCs w:val="28"/>
        </w:rPr>
        <w:t>.</w:t>
      </w:r>
      <w:r>
        <w:rPr>
          <w:rFonts w:ascii="Times New Roman" w:eastAsia="仿宋" w:hAnsi="Times New Roman" w:cs="Times New Roman" w:hint="eastAsia"/>
          <w:bCs/>
          <w:color w:val="000000" w:themeColor="text1"/>
          <w:sz w:val="28"/>
          <w:szCs w:val="28"/>
        </w:rPr>
        <w:t>中国骨关节炎诊疗指南</w:t>
      </w:r>
      <w:r>
        <w:rPr>
          <w:rFonts w:ascii="仿宋" w:eastAsia="仿宋" w:hAnsi="仿宋" w:hint="eastAsia"/>
          <w:sz w:val="28"/>
          <w:szCs w:val="28"/>
        </w:rPr>
        <w:t>[J].</w:t>
      </w:r>
      <w:r>
        <w:rPr>
          <w:rFonts w:ascii="仿宋" w:eastAsia="仿宋" w:hAnsi="仿宋" w:hint="eastAsia"/>
          <w:sz w:val="28"/>
          <w:szCs w:val="28"/>
        </w:rPr>
        <w:t>中国骨科杂志，</w:t>
      </w:r>
      <w:r>
        <w:rPr>
          <w:rFonts w:ascii="Times New Roman" w:eastAsia="仿宋" w:hAnsi="Times New Roman" w:cs="Times New Roman"/>
          <w:bCs/>
          <w:color w:val="000000" w:themeColor="text1"/>
          <w:sz w:val="28"/>
          <w:szCs w:val="28"/>
        </w:rPr>
        <w:t>2021</w:t>
      </w:r>
      <w:r>
        <w:rPr>
          <w:rFonts w:ascii="Times New Roman" w:eastAsia="仿宋" w:hAnsi="Times New Roman" w:cs="Times New Roman" w:hint="eastAsia"/>
          <w:bCs/>
          <w:color w:val="000000" w:themeColor="text1"/>
          <w:sz w:val="28"/>
          <w:szCs w:val="28"/>
        </w:rPr>
        <w:t>，</w:t>
      </w:r>
      <w:r>
        <w:rPr>
          <w:rFonts w:ascii="Times New Roman" w:eastAsia="仿宋" w:hAnsi="Times New Roman" w:cs="Times New Roman"/>
          <w:bCs/>
          <w:color w:val="000000" w:themeColor="text1"/>
          <w:sz w:val="28"/>
          <w:szCs w:val="28"/>
        </w:rPr>
        <w:t>41</w:t>
      </w:r>
      <w:r>
        <w:rPr>
          <w:rFonts w:ascii="Times New Roman" w:eastAsia="仿宋" w:hAnsi="Times New Roman" w:cs="Times New Roman"/>
          <w:bCs/>
          <w:color w:val="000000" w:themeColor="text1"/>
          <w:sz w:val="28"/>
          <w:szCs w:val="28"/>
        </w:rPr>
        <w:t>（</w:t>
      </w:r>
      <w:r>
        <w:rPr>
          <w:rFonts w:ascii="Times New Roman" w:eastAsia="仿宋" w:hAnsi="Times New Roman" w:cs="Times New Roman"/>
          <w:bCs/>
          <w:color w:val="000000" w:themeColor="text1"/>
          <w:sz w:val="28"/>
          <w:szCs w:val="28"/>
        </w:rPr>
        <w:t>18</w:t>
      </w:r>
      <w:r>
        <w:rPr>
          <w:rFonts w:ascii="Times New Roman" w:eastAsia="仿宋" w:hAnsi="Times New Roman" w:cs="Times New Roman"/>
          <w:bCs/>
          <w:color w:val="000000" w:themeColor="text1"/>
          <w:sz w:val="28"/>
          <w:szCs w:val="28"/>
        </w:rPr>
        <w:t>）</w:t>
      </w:r>
      <w:r>
        <w:rPr>
          <w:rFonts w:ascii="Times New Roman" w:eastAsia="仿宋" w:hAnsi="Times New Roman" w:cs="Times New Roman"/>
          <w:bCs/>
          <w:color w:val="000000" w:themeColor="text1"/>
          <w:sz w:val="28"/>
          <w:szCs w:val="28"/>
        </w:rPr>
        <w:t>:1291-1314.</w:t>
      </w:r>
    </w:p>
    <w:p w:rsidR="005D4A01" w:rsidRDefault="00FC6643" w:rsidP="0009309E">
      <w:pPr>
        <w:adjustRightInd w:val="0"/>
        <w:snapToGrid w:val="0"/>
        <w:jc w:val="left"/>
        <w:rPr>
          <w:rFonts w:ascii="Times New Roman" w:eastAsia="仿宋" w:hAnsi="Times New Roman" w:cs="Times New Roman"/>
          <w:sz w:val="28"/>
          <w:szCs w:val="28"/>
        </w:rPr>
      </w:pPr>
      <w:r>
        <w:rPr>
          <w:rFonts w:ascii="Times New Roman" w:eastAsia="仿宋" w:hAnsi="Times New Roman" w:cs="Times New Roman"/>
          <w:color w:val="000000" w:themeColor="text1"/>
          <w:sz w:val="28"/>
          <w:szCs w:val="28"/>
        </w:rPr>
        <w:t>[1</w:t>
      </w:r>
      <w:r>
        <w:rPr>
          <w:rFonts w:ascii="Times New Roman" w:eastAsia="仿宋" w:hAnsi="Times New Roman" w:cs="Times New Roman" w:hint="eastAsia"/>
          <w:color w:val="000000" w:themeColor="text1"/>
          <w:sz w:val="28"/>
          <w:szCs w:val="28"/>
        </w:rPr>
        <w:t>2</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 xml:space="preserve"> National Institute for Health and Care Excellence. Rheumatoid arthritis in adults: management</w:t>
      </w:r>
      <w:r>
        <w:rPr>
          <w:rFonts w:ascii="Times New Roman" w:eastAsia="仿宋" w:hAnsi="Times New Roman" w:cs="Times New Roman"/>
          <w:color w:val="000000" w:themeColor="text1"/>
          <w:sz w:val="28"/>
          <w:szCs w:val="28"/>
        </w:rPr>
        <w:t>.</w:t>
      </w:r>
    </w:p>
    <w:p w:rsidR="005D4A01" w:rsidRDefault="00FC6643" w:rsidP="0009309E">
      <w:pPr>
        <w:adjustRightInd w:val="0"/>
        <w:snapToGrid w:val="0"/>
        <w:jc w:val="left"/>
        <w:rPr>
          <w:rFonts w:ascii="Times New Roman" w:eastAsia="仿宋" w:hAnsi="Times New Roman" w:cs="Times New Roman"/>
          <w:sz w:val="28"/>
          <w:szCs w:val="28"/>
        </w:rPr>
      </w:pPr>
      <w:hyperlink r:id="rId10" w:history="1">
        <w:r>
          <w:rPr>
            <w:rStyle w:val="aa"/>
            <w:rFonts w:ascii="Times New Roman" w:eastAsia="仿宋" w:hAnsi="Times New Roman" w:cs="Times New Roman"/>
            <w:color w:val="auto"/>
            <w:sz w:val="28"/>
            <w:szCs w:val="28"/>
          </w:rPr>
          <w:t>http://nice.org.uk/guidance/ng100</w:t>
        </w:r>
      </w:hyperlink>
      <w:r>
        <w:rPr>
          <w:rFonts w:ascii="Times New Roman" w:eastAsia="仿宋" w:hAnsi="Times New Roman" w:cs="Times New Roman" w:hint="eastAsia"/>
          <w:sz w:val="28"/>
          <w:szCs w:val="28"/>
        </w:rPr>
        <w:t>.</w:t>
      </w:r>
    </w:p>
    <w:p w:rsidR="005D4A01" w:rsidRDefault="00FC6643" w:rsidP="0009309E">
      <w:pPr>
        <w:adjustRightInd w:val="0"/>
        <w:snapToGrid w:val="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w:t>
      </w:r>
      <w:r>
        <w:rPr>
          <w:rFonts w:ascii="Times New Roman" w:eastAsia="仿宋" w:hAnsi="Times New Roman" w:cs="Times New Roman" w:hint="eastAsia"/>
          <w:color w:val="000000" w:themeColor="text1"/>
          <w:sz w:val="28"/>
          <w:szCs w:val="28"/>
        </w:rPr>
        <w:t>3</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谢雅，杨克虎，吕青，等</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强直性脊柱炎</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脊柱关节炎患者实践指南</w:t>
      </w:r>
      <w:r>
        <w:rPr>
          <w:rFonts w:ascii="Times New Roman" w:eastAsia="仿宋" w:hAnsi="Times New Roman" w:cs="Times New Roman"/>
          <w:color w:val="000000" w:themeColor="text1"/>
          <w:sz w:val="28"/>
          <w:szCs w:val="28"/>
        </w:rPr>
        <w:t>[J]</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中华内科杂志，</w:t>
      </w:r>
      <w:r>
        <w:rPr>
          <w:rFonts w:ascii="Times New Roman" w:eastAsia="仿宋" w:hAnsi="Times New Roman" w:cs="Times New Roman" w:hint="eastAsia"/>
          <w:color w:val="000000" w:themeColor="text1"/>
          <w:sz w:val="28"/>
          <w:szCs w:val="28"/>
        </w:rPr>
        <w:t>2020,59</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7</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511-518.</w:t>
      </w:r>
    </w:p>
    <w:p w:rsidR="005D4A01" w:rsidRDefault="00FC6643" w:rsidP="0009309E">
      <w:pPr>
        <w:adjustRightInd w:val="0"/>
        <w:snapToGrid w:val="0"/>
        <w:jc w:val="left"/>
        <w:rPr>
          <w:rFonts w:ascii="Times New Roman" w:eastAsia="仿宋" w:hAnsi="Times New Roman" w:cs="Times New Roman"/>
          <w:color w:val="000000" w:themeColor="text1"/>
          <w:sz w:val="28"/>
          <w:szCs w:val="28"/>
        </w:rPr>
      </w:pPr>
      <w:r>
        <w:rPr>
          <w:rFonts w:ascii="Times New Roman" w:eastAsia="仿宋" w:hAnsi="Times New Roman" w:cs="Times New Roman"/>
          <w:color w:val="000000" w:themeColor="text1"/>
          <w:sz w:val="28"/>
          <w:szCs w:val="28"/>
        </w:rPr>
        <w:t>[1</w:t>
      </w:r>
      <w:r>
        <w:rPr>
          <w:rFonts w:ascii="Times New Roman" w:eastAsia="仿宋" w:hAnsi="Times New Roman" w:cs="Times New Roman" w:hint="eastAsia"/>
          <w:color w:val="000000" w:themeColor="text1"/>
          <w:sz w:val="28"/>
          <w:szCs w:val="28"/>
        </w:rPr>
        <w:t>4</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中华医学会内分泌学分会</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中国高尿酸血症与痛风诊疗指南</w:t>
      </w:r>
      <w:r>
        <w:rPr>
          <w:rFonts w:ascii="Times New Roman" w:eastAsia="仿宋" w:hAnsi="Times New Roman" w:cs="Times New Roman"/>
          <w:color w:val="000000" w:themeColor="text1"/>
          <w:sz w:val="28"/>
          <w:szCs w:val="28"/>
        </w:rPr>
        <w:t>[J]</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中华内分泌代谢杂志，</w:t>
      </w:r>
      <w:r>
        <w:rPr>
          <w:rFonts w:ascii="Times New Roman" w:eastAsia="仿宋" w:hAnsi="Times New Roman" w:cs="Times New Roman" w:hint="eastAsia"/>
          <w:color w:val="000000" w:themeColor="text1"/>
          <w:sz w:val="28"/>
          <w:szCs w:val="28"/>
        </w:rPr>
        <w:t>2020,36</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1</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hint="eastAsia"/>
          <w:color w:val="000000" w:themeColor="text1"/>
          <w:sz w:val="28"/>
          <w:szCs w:val="28"/>
        </w:rPr>
        <w:t>1-13.</w:t>
      </w:r>
    </w:p>
    <w:p w:rsidR="005D4A01" w:rsidRDefault="00FC6643" w:rsidP="0009309E">
      <w:pPr>
        <w:adjustRightInd w:val="0"/>
        <w:snapToGrid w:val="0"/>
        <w:jc w:val="left"/>
        <w:rPr>
          <w:rFonts w:ascii="Times New Roman" w:eastAsia="仿宋" w:hAnsi="Times New Roman" w:cs="Times New Roman"/>
          <w:sz w:val="28"/>
          <w:szCs w:val="28"/>
        </w:rPr>
      </w:pPr>
      <w:r>
        <w:rPr>
          <w:rFonts w:ascii="Times New Roman" w:eastAsia="仿宋" w:hAnsi="Times New Roman" w:cs="Times New Roman"/>
          <w:color w:val="000000" w:themeColor="text1"/>
          <w:sz w:val="28"/>
          <w:szCs w:val="28"/>
        </w:rPr>
        <w:t>[1</w:t>
      </w:r>
      <w:r>
        <w:rPr>
          <w:rFonts w:ascii="Times New Roman" w:eastAsia="仿宋" w:hAnsi="Times New Roman" w:cs="Times New Roman" w:hint="eastAsia"/>
          <w:color w:val="000000" w:themeColor="text1"/>
          <w:sz w:val="28"/>
          <w:szCs w:val="28"/>
        </w:rPr>
        <w:t>5</w:t>
      </w:r>
      <w:r>
        <w:rPr>
          <w:rFonts w:ascii="Times New Roman" w:eastAsia="仿宋" w:hAnsi="Times New Roman" w:cs="Times New Roman"/>
          <w:color w:val="000000" w:themeColor="text1"/>
          <w:sz w:val="28"/>
          <w:szCs w:val="28"/>
        </w:rPr>
        <w:t>]</w:t>
      </w:r>
      <w:r>
        <w:rPr>
          <w:rFonts w:ascii="Times New Roman" w:eastAsia="仿宋" w:hAnsi="Times New Roman" w:cs="Times New Roman" w:hint="eastAsia"/>
          <w:color w:val="000000" w:themeColor="text1"/>
          <w:sz w:val="28"/>
          <w:szCs w:val="28"/>
        </w:rPr>
        <w:t xml:space="preserve">. </w:t>
      </w:r>
      <w:r>
        <w:rPr>
          <w:rFonts w:ascii="Times New Roman" w:eastAsia="仿宋" w:hAnsi="Times New Roman" w:cs="Times New Roman"/>
          <w:sz w:val="28"/>
          <w:szCs w:val="28"/>
        </w:rPr>
        <w:t xml:space="preserve">Deeks JJ, Smith LA, Bradley MD. Efficacy, </w:t>
      </w:r>
      <w:r>
        <w:rPr>
          <w:rFonts w:ascii="Times New Roman" w:eastAsia="仿宋" w:hAnsi="Times New Roman" w:cs="Times New Roman"/>
          <w:sz w:val="28"/>
          <w:szCs w:val="28"/>
        </w:rPr>
        <w:t>tolerability, and upper gastrointestinal safety of celecoxib for treatment of osteoarthritis and rheumatoid arthritis: systematic review of</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randomised controlled trials</w:t>
      </w:r>
      <w:r>
        <w:rPr>
          <w:rFonts w:ascii="Times New Roman" w:eastAsia="仿宋" w:hAnsi="Times New Roman" w:cs="Times New Roman"/>
          <w:color w:val="000000" w:themeColor="text1"/>
          <w:sz w:val="28"/>
          <w:szCs w:val="28"/>
        </w:rPr>
        <w:t>[J]</w:t>
      </w:r>
      <w:r>
        <w:rPr>
          <w:rFonts w:ascii="Times New Roman" w:eastAsia="仿宋" w:hAnsi="Times New Roman" w:cs="Times New Roman"/>
          <w:sz w:val="28"/>
          <w:szCs w:val="28"/>
        </w:rPr>
        <w:t>. BMJ. 2002</w:t>
      </w:r>
      <w:r>
        <w:rPr>
          <w:rFonts w:ascii="Times New Roman" w:eastAsia="仿宋" w:hAnsi="Times New Roman" w:cs="Times New Roman"/>
          <w:sz w:val="28"/>
          <w:szCs w:val="28"/>
        </w:rPr>
        <w:t>，</w:t>
      </w:r>
      <w:r>
        <w:rPr>
          <w:rFonts w:ascii="Times New Roman" w:eastAsia="仿宋" w:hAnsi="Times New Roman" w:cs="Times New Roman"/>
          <w:sz w:val="28"/>
          <w:szCs w:val="28"/>
        </w:rPr>
        <w:t>325(7365):619.</w:t>
      </w:r>
    </w:p>
    <w:p w:rsidR="005D4A01" w:rsidRDefault="00FC6643" w:rsidP="0009309E">
      <w:pPr>
        <w:adjustRightInd w:val="0"/>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6</w:t>
      </w:r>
      <w:r>
        <w:rPr>
          <w:rFonts w:ascii="Times New Roman" w:eastAsia="仿宋" w:hAnsi="Times New Roman" w:cs="Times New Roman"/>
          <w:sz w:val="28"/>
          <w:szCs w:val="28"/>
        </w:rPr>
        <w:t>]</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Laine L, Curtis SP, Cryer B, et al. Assessment of up</w:t>
      </w:r>
      <w:r>
        <w:rPr>
          <w:rFonts w:ascii="Times New Roman" w:eastAsia="仿宋" w:hAnsi="Times New Roman" w:cs="Times New Roman"/>
          <w:sz w:val="28"/>
          <w:szCs w:val="28"/>
        </w:rPr>
        <w:t>per gastrointestinal safety of etoricoxib and diclofenac in patients with osteoarthritis and rheumatoid arthritis in the Multinational Etoricoxib and Diclofenac Arthritis Long-term (MEDAL) programme: a randomised comparison</w:t>
      </w:r>
      <w:r>
        <w:rPr>
          <w:rFonts w:ascii="Times New Roman" w:eastAsia="仿宋" w:hAnsi="Times New Roman" w:cs="Times New Roman"/>
          <w:color w:val="000000" w:themeColor="text1"/>
          <w:sz w:val="28"/>
          <w:szCs w:val="28"/>
        </w:rPr>
        <w:t>[J]</w:t>
      </w:r>
      <w:r>
        <w:rPr>
          <w:rFonts w:ascii="Times New Roman" w:eastAsia="仿宋" w:hAnsi="Times New Roman" w:cs="Times New Roman"/>
          <w:sz w:val="28"/>
          <w:szCs w:val="28"/>
        </w:rPr>
        <w:t xml:space="preserve">. Lancet. 2007 </w:t>
      </w:r>
      <w:r>
        <w:rPr>
          <w:rFonts w:ascii="Times New Roman" w:eastAsia="仿宋" w:hAnsi="Times New Roman" w:cs="Times New Roman" w:hint="eastAsia"/>
          <w:sz w:val="28"/>
          <w:szCs w:val="28"/>
        </w:rPr>
        <w:t>，</w:t>
      </w:r>
      <w:r>
        <w:rPr>
          <w:rFonts w:ascii="Times New Roman" w:eastAsia="仿宋" w:hAnsi="Times New Roman" w:cs="Times New Roman"/>
          <w:sz w:val="28"/>
          <w:szCs w:val="28"/>
        </w:rPr>
        <w:t>369(9560):465-</w:t>
      </w:r>
      <w:r>
        <w:rPr>
          <w:rFonts w:ascii="Times New Roman" w:eastAsia="仿宋" w:hAnsi="Times New Roman" w:cs="Times New Roman"/>
          <w:sz w:val="28"/>
          <w:szCs w:val="28"/>
        </w:rPr>
        <w:t>73.</w:t>
      </w:r>
    </w:p>
    <w:p w:rsidR="005D4A01" w:rsidRDefault="00FC6643" w:rsidP="0009309E">
      <w:pPr>
        <w:adjustRightInd w:val="0"/>
        <w:snapToGrid w:val="0"/>
        <w:jc w:val="left"/>
        <w:rPr>
          <w:rFonts w:ascii="Times New Roman" w:eastAsia="仿宋" w:hAnsi="Times New Roman" w:cs="Times New Roman"/>
          <w:color w:val="000000" w:themeColor="text1"/>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7</w:t>
      </w:r>
      <w:r>
        <w:rPr>
          <w:rFonts w:ascii="Times New Roman" w:eastAsia="仿宋" w:hAnsi="Times New Roman" w:cs="Times New Roman"/>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color w:val="000000" w:themeColor="text1"/>
          <w:sz w:val="28"/>
          <w:szCs w:val="28"/>
        </w:rPr>
        <w:t>国家风湿病数据中心</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中国系统性红斑狼疮研究协作组</w:t>
      </w:r>
      <w:r>
        <w:rPr>
          <w:rFonts w:ascii="Times New Roman" w:eastAsia="仿宋" w:hAnsi="Times New Roman" w:cs="Times New Roman"/>
          <w:color w:val="000000" w:themeColor="text1"/>
          <w:sz w:val="28"/>
          <w:szCs w:val="28"/>
        </w:rPr>
        <w:t xml:space="preserve">. </w:t>
      </w:r>
      <w:r>
        <w:rPr>
          <w:rFonts w:ascii="Times New Roman" w:eastAsia="仿宋" w:hAnsi="Times New Roman" w:cs="Times New Roman"/>
          <w:color w:val="000000" w:themeColor="text1"/>
          <w:sz w:val="28"/>
          <w:szCs w:val="28"/>
        </w:rPr>
        <w:t>非甾体消炎药相关消化道溃疡与溃疡并发症的预防与治疗规范建议</w:t>
      </w:r>
      <w:r>
        <w:rPr>
          <w:rFonts w:ascii="Times New Roman" w:eastAsia="仿宋" w:hAnsi="Times New Roman" w:cs="Times New Roman"/>
          <w:color w:val="000000" w:themeColor="text1"/>
          <w:sz w:val="28"/>
          <w:szCs w:val="28"/>
        </w:rPr>
        <w:t xml:space="preserve">[J]. </w:t>
      </w:r>
      <w:r>
        <w:rPr>
          <w:rFonts w:ascii="Times New Roman" w:eastAsia="仿宋" w:hAnsi="Times New Roman" w:cs="Times New Roman"/>
          <w:color w:val="000000" w:themeColor="text1"/>
          <w:sz w:val="28"/>
          <w:szCs w:val="28"/>
        </w:rPr>
        <w:t>中华内科杂</w:t>
      </w:r>
      <w:r>
        <w:rPr>
          <w:rFonts w:ascii="Times New Roman" w:eastAsia="仿宋" w:hAnsi="Times New Roman" w:cs="Times New Roman" w:hint="eastAsia"/>
          <w:color w:val="000000" w:themeColor="text1"/>
          <w:sz w:val="28"/>
          <w:szCs w:val="28"/>
        </w:rPr>
        <w:t>志，</w:t>
      </w:r>
      <w:r>
        <w:rPr>
          <w:rFonts w:ascii="Times New Roman" w:eastAsia="仿宋" w:hAnsi="Times New Roman" w:cs="Times New Roman" w:hint="eastAsia"/>
          <w:color w:val="000000" w:themeColor="text1"/>
          <w:sz w:val="28"/>
          <w:szCs w:val="28"/>
        </w:rPr>
        <w:t>2017</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 xml:space="preserve"> 56(01):81-85.</w:t>
      </w:r>
    </w:p>
    <w:p w:rsidR="005D4A01" w:rsidRDefault="00FC6643" w:rsidP="0009309E">
      <w:pPr>
        <w:adjustRightInd w:val="0"/>
        <w:snapToGrid w:val="0"/>
        <w:jc w:val="left"/>
        <w:rPr>
          <w:rFonts w:ascii="Times New Roman" w:eastAsia="仿宋" w:hAnsi="Times New Roman" w:cs="Times New Roman"/>
          <w:color w:val="000000" w:themeColor="text1"/>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8</w:t>
      </w:r>
      <w:r>
        <w:rPr>
          <w:rFonts w:ascii="Times New Roman" w:eastAsia="仿宋" w:hAnsi="Times New Roman" w:cs="Times New Roman"/>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color w:val="000000" w:themeColor="text1"/>
          <w:sz w:val="28"/>
          <w:szCs w:val="28"/>
        </w:rPr>
        <w:t>中华医学会骨科学分会关节外科学组</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中国骨关节炎疼痛管理临床实践指南</w:t>
      </w:r>
      <w:r>
        <w:rPr>
          <w:rFonts w:ascii="Times New Roman" w:eastAsia="仿宋" w:hAnsi="Times New Roman" w:cs="Times New Roman"/>
          <w:color w:val="000000" w:themeColor="text1"/>
          <w:sz w:val="28"/>
          <w:szCs w:val="28"/>
        </w:rPr>
        <w:t xml:space="preserve">[J]. </w:t>
      </w:r>
      <w:r>
        <w:rPr>
          <w:rFonts w:ascii="Times New Roman" w:eastAsia="仿宋" w:hAnsi="Times New Roman" w:cs="Times New Roman"/>
          <w:color w:val="000000" w:themeColor="text1"/>
          <w:sz w:val="28"/>
          <w:szCs w:val="28"/>
        </w:rPr>
        <w:t>中华骨科杂志</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2020</w:t>
      </w:r>
      <w:r>
        <w:rPr>
          <w:rFonts w:ascii="Times New Roman" w:eastAsia="仿宋" w:hAnsi="Times New Roman" w:cs="Times New Roman"/>
          <w:color w:val="000000" w:themeColor="text1"/>
          <w:sz w:val="28"/>
          <w:szCs w:val="28"/>
        </w:rPr>
        <w:t>，</w:t>
      </w:r>
      <w:r>
        <w:rPr>
          <w:rFonts w:ascii="Times New Roman" w:eastAsia="仿宋" w:hAnsi="Times New Roman" w:cs="Times New Roman"/>
          <w:color w:val="000000" w:themeColor="text1"/>
          <w:sz w:val="28"/>
          <w:szCs w:val="28"/>
        </w:rPr>
        <w:t>40(8):469-476.</w:t>
      </w:r>
    </w:p>
    <w:p w:rsidR="005D4A01" w:rsidRDefault="00FC6643" w:rsidP="0009309E">
      <w:pPr>
        <w:adjustRightInd w:val="0"/>
        <w:snapToGrid w:val="0"/>
        <w:jc w:val="left"/>
        <w:rPr>
          <w:rFonts w:ascii="Times New Roman" w:eastAsia="仿宋" w:hAnsi="Times New Roman" w:cs="Times New Roman"/>
          <w:color w:val="000000" w:themeColor="text1"/>
          <w:sz w:val="28"/>
          <w:szCs w:val="28"/>
        </w:rPr>
      </w:pPr>
      <w:r>
        <w:rPr>
          <w:rFonts w:ascii="Times New Roman" w:eastAsia="仿宋" w:hAnsi="Times New Roman" w:cs="Times New Roman"/>
          <w:sz w:val="28"/>
          <w:szCs w:val="28"/>
        </w:rPr>
        <w:t>[1</w:t>
      </w:r>
      <w:r>
        <w:rPr>
          <w:rFonts w:ascii="Times New Roman" w:eastAsia="仿宋" w:hAnsi="Times New Roman" w:cs="Times New Roman" w:hint="eastAsia"/>
          <w:sz w:val="28"/>
          <w:szCs w:val="28"/>
        </w:rPr>
        <w:t>9</w:t>
      </w:r>
      <w:r>
        <w:rPr>
          <w:rFonts w:ascii="Times New Roman" w:eastAsia="仿宋" w:hAnsi="Times New Roman" w:cs="Times New Roman"/>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color w:val="000000" w:themeColor="text1"/>
          <w:sz w:val="28"/>
          <w:szCs w:val="28"/>
        </w:rPr>
        <w:t>Trelle S, Reichenbach S, Wandel S, et al. Cardiovascular safety of non-steroidal anti</w:t>
      </w:r>
      <w:r>
        <w:rPr>
          <w:rFonts w:ascii="Times New Roman" w:eastAsia="仿宋" w:hAnsi="Times New Roman" w:cs="Times New Roman"/>
          <w:color w:val="000000" w:themeColor="text1"/>
          <w:sz w:val="28"/>
          <w:szCs w:val="28"/>
        </w:rPr>
        <w:t xml:space="preserve">-inflammatory drugs: network meta-analysis[J]. BMJ. 2011 </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342:c7086.</w:t>
      </w:r>
    </w:p>
    <w:p w:rsidR="005D4A01" w:rsidRDefault="00FC6643" w:rsidP="0009309E">
      <w:pPr>
        <w:adjustRightInd w:val="0"/>
        <w:snapToGrid w:val="0"/>
        <w:jc w:val="left"/>
        <w:rPr>
          <w:rFonts w:ascii="Times New Roman" w:eastAsia="仿宋" w:hAnsi="Times New Roman" w:cs="Times New Roman"/>
          <w:color w:val="000000" w:themeColor="text1"/>
          <w:sz w:val="28"/>
          <w:szCs w:val="28"/>
        </w:rPr>
      </w:pPr>
      <w:r>
        <w:rPr>
          <w:rFonts w:ascii="Times New Roman" w:eastAsia="仿宋" w:hAnsi="Times New Roman" w:cs="Times New Roman"/>
          <w:sz w:val="28"/>
          <w:szCs w:val="28"/>
        </w:rPr>
        <w:t>[</w:t>
      </w:r>
      <w:r>
        <w:rPr>
          <w:rFonts w:ascii="Times New Roman" w:eastAsia="仿宋" w:hAnsi="Times New Roman" w:cs="Times New Roman" w:hint="eastAsia"/>
          <w:sz w:val="28"/>
          <w:szCs w:val="28"/>
        </w:rPr>
        <w:t>20</w:t>
      </w:r>
      <w:r>
        <w:rPr>
          <w:rFonts w:ascii="Times New Roman" w:eastAsia="仿宋" w:hAnsi="Times New Roman" w:cs="Times New Roman"/>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color w:val="000000" w:themeColor="text1"/>
          <w:sz w:val="28"/>
          <w:szCs w:val="28"/>
        </w:rPr>
        <w:t xml:space="preserve">Nissen SE, Yeomans ND, Solomon DH, et al. Cardiovascular Safety of Celecoxib, Naproxen, or Ibuprofen for Arthritis[J]. N Engl J Med. 2016 </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375(26):2519-29.</w:t>
      </w:r>
    </w:p>
    <w:p w:rsidR="005D4A01" w:rsidRDefault="00FC6643" w:rsidP="0009309E">
      <w:pPr>
        <w:adjustRightInd w:val="0"/>
        <w:snapToGrid w:val="0"/>
        <w:jc w:val="left"/>
        <w:rPr>
          <w:rFonts w:ascii="Times New Roman" w:eastAsia="仿宋" w:hAnsi="Times New Roman" w:cs="Times New Roman"/>
          <w:color w:val="000000" w:themeColor="text1"/>
          <w:sz w:val="28"/>
          <w:szCs w:val="28"/>
        </w:rPr>
      </w:pPr>
      <w:r>
        <w:rPr>
          <w:rFonts w:ascii="Times New Roman" w:eastAsia="仿宋" w:hAnsi="Times New Roman" w:cs="Times New Roman"/>
          <w:sz w:val="28"/>
          <w:szCs w:val="28"/>
        </w:rPr>
        <w:t>[</w:t>
      </w:r>
      <w:r>
        <w:rPr>
          <w:rFonts w:ascii="Times New Roman" w:eastAsia="仿宋" w:hAnsi="Times New Roman" w:cs="Times New Roman" w:hint="eastAsia"/>
          <w:sz w:val="28"/>
          <w:szCs w:val="28"/>
        </w:rPr>
        <w:t>21</w:t>
      </w:r>
      <w:r>
        <w:rPr>
          <w:rFonts w:ascii="Times New Roman" w:eastAsia="仿宋" w:hAnsi="Times New Roman" w:cs="Times New Roman"/>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color w:val="000000" w:themeColor="text1"/>
          <w:sz w:val="28"/>
          <w:szCs w:val="28"/>
        </w:rPr>
        <w:t>Kearney PM, Baigent C</w:t>
      </w:r>
      <w:r>
        <w:rPr>
          <w:rFonts w:ascii="Times New Roman" w:eastAsia="仿宋" w:hAnsi="Times New Roman" w:cs="Times New Roman"/>
          <w:color w:val="000000" w:themeColor="text1"/>
          <w:sz w:val="28"/>
          <w:szCs w:val="28"/>
        </w:rPr>
        <w:t xml:space="preserve">, Godwin J, et al. Do selective cyclo-oxygenase-2 inhibitors and traditional non-steroidal anti-inflammatory drugs increase the risk of atherothrombosis? Meta-analysis of randomised trials[J]. BMJ. 2006 </w:t>
      </w:r>
      <w:r>
        <w:rPr>
          <w:rFonts w:ascii="Times New Roman" w:eastAsia="仿宋" w:hAnsi="Times New Roman" w:cs="Times New Roman" w:hint="eastAsia"/>
          <w:color w:val="000000" w:themeColor="text1"/>
          <w:sz w:val="28"/>
          <w:szCs w:val="28"/>
        </w:rPr>
        <w:t>，</w:t>
      </w:r>
      <w:r>
        <w:rPr>
          <w:rFonts w:ascii="Times New Roman" w:eastAsia="仿宋" w:hAnsi="Times New Roman" w:cs="Times New Roman"/>
          <w:color w:val="000000" w:themeColor="text1"/>
          <w:sz w:val="28"/>
          <w:szCs w:val="28"/>
        </w:rPr>
        <w:t>332(7553):1302-8.</w:t>
      </w:r>
    </w:p>
    <w:p w:rsidR="005D4A01" w:rsidRDefault="00FC6643" w:rsidP="0009309E">
      <w:pPr>
        <w:adjustRightInd w:val="0"/>
        <w:snapToGrid w:val="0"/>
        <w:jc w:val="left"/>
        <w:rPr>
          <w:rFonts w:ascii="Times New Roman" w:eastAsia="仿宋" w:hAnsi="Times New Roman" w:cs="Times New Roman"/>
          <w:color w:val="000000" w:themeColor="text1"/>
          <w:sz w:val="28"/>
          <w:szCs w:val="28"/>
        </w:rPr>
      </w:pPr>
      <w:r>
        <w:rPr>
          <w:rFonts w:ascii="Times New Roman" w:eastAsia="仿宋" w:hAnsi="Times New Roman" w:cs="Times New Roman"/>
          <w:sz w:val="28"/>
          <w:szCs w:val="28"/>
        </w:rPr>
        <w:t>[</w:t>
      </w:r>
      <w:r>
        <w:rPr>
          <w:rFonts w:ascii="Times New Roman" w:eastAsia="仿宋" w:hAnsi="Times New Roman" w:cs="Times New Roman" w:hint="eastAsia"/>
          <w:sz w:val="28"/>
          <w:szCs w:val="28"/>
        </w:rPr>
        <w:t>22</w:t>
      </w:r>
      <w:r>
        <w:rPr>
          <w:rFonts w:ascii="Times New Roman" w:eastAsia="仿宋" w:hAnsi="Times New Roman" w:cs="Times New Roman"/>
          <w:sz w:val="28"/>
          <w:szCs w:val="28"/>
        </w:rPr>
        <w:t>]</w:t>
      </w:r>
      <w:r>
        <w:rPr>
          <w:rFonts w:ascii="Times New Roman" w:eastAsia="仿宋" w:hAnsi="Times New Roman" w:cs="Times New Roman" w:hint="eastAsia"/>
          <w:sz w:val="28"/>
          <w:szCs w:val="28"/>
        </w:rPr>
        <w:t xml:space="preserve">.Cheuk-Chun Szeto, Kentaro </w:t>
      </w:r>
      <w:r>
        <w:rPr>
          <w:rFonts w:ascii="Times New Roman" w:eastAsia="仿宋" w:hAnsi="Times New Roman" w:cs="Times New Roman" w:hint="eastAsia"/>
          <w:sz w:val="28"/>
          <w:szCs w:val="28"/>
        </w:rPr>
        <w:t>Sugano, Ji-Guang Wang, et al.</w:t>
      </w:r>
      <w:r>
        <w:rPr>
          <w:rFonts w:ascii="Times New Roman" w:eastAsia="仿宋" w:hAnsi="Times New Roman" w:cs="Times New Roman"/>
          <w:color w:val="000000" w:themeColor="text1"/>
          <w:sz w:val="28"/>
          <w:szCs w:val="28"/>
        </w:rPr>
        <w:t xml:space="preserve"> </w:t>
      </w:r>
      <w:r>
        <w:rPr>
          <w:rFonts w:ascii="Times New Roman" w:eastAsia="仿宋" w:hAnsi="Times New Roman" w:cs="Times New Roman" w:hint="eastAsia"/>
          <w:color w:val="000000" w:themeColor="text1"/>
          <w:sz w:val="28"/>
          <w:szCs w:val="28"/>
        </w:rPr>
        <w:t>N</w:t>
      </w:r>
      <w:r>
        <w:rPr>
          <w:rFonts w:ascii="Times New Roman" w:eastAsia="仿宋" w:hAnsi="Times New Roman" w:cs="Times New Roman"/>
          <w:color w:val="000000" w:themeColor="text1"/>
          <w:sz w:val="28"/>
          <w:szCs w:val="28"/>
        </w:rPr>
        <w:t>on-steroidal anti-inflammatory drug</w:t>
      </w:r>
      <w:r>
        <w:rPr>
          <w:rFonts w:ascii="Times New Roman" w:eastAsia="仿宋" w:hAnsi="Times New Roman" w:cs="Times New Roman" w:hint="eastAsia"/>
          <w:color w:val="000000" w:themeColor="text1"/>
          <w:sz w:val="28"/>
          <w:szCs w:val="28"/>
        </w:rPr>
        <w:t>(NSAID)therapy in patients with hypertension,</w:t>
      </w:r>
    </w:p>
    <w:p w:rsidR="005D4A01" w:rsidRDefault="00FC6643" w:rsidP="0009309E">
      <w:pPr>
        <w:tabs>
          <w:tab w:val="left" w:pos="9214"/>
        </w:tabs>
        <w:adjustRightInd w:val="0"/>
        <w:snapToGrid w:val="0"/>
        <w:jc w:val="left"/>
        <w:rPr>
          <w:rFonts w:ascii="Times New Roman" w:eastAsia="仿宋" w:hAnsi="Times New Roman" w:cs="Times New Roman"/>
          <w:color w:val="000000" w:themeColor="text1"/>
          <w:sz w:val="28"/>
          <w:szCs w:val="28"/>
        </w:rPr>
      </w:pPr>
      <w:r>
        <w:rPr>
          <w:rFonts w:ascii="Times New Roman" w:eastAsia="仿宋" w:hAnsi="Times New Roman" w:cs="Times New Roman" w:hint="eastAsia"/>
          <w:color w:val="000000" w:themeColor="text1"/>
          <w:sz w:val="28"/>
          <w:szCs w:val="28"/>
        </w:rPr>
        <w:t>cardiovascular, renal or gastrointestinal comorbidities: joint APAGE/APLAR/APSDE/APSH/APSN/PoArecommendations</w:t>
      </w:r>
      <w:r>
        <w:rPr>
          <w:rFonts w:ascii="Times New Roman" w:eastAsia="仿宋" w:hAnsi="Times New Roman" w:cs="Times New Roman"/>
          <w:color w:val="000000" w:themeColor="text1"/>
          <w:sz w:val="28"/>
          <w:szCs w:val="28"/>
        </w:rPr>
        <w:t>[J].</w:t>
      </w:r>
      <w:r>
        <w:rPr>
          <w:rFonts w:ascii="Times New Roman" w:eastAsia="仿宋" w:hAnsi="Times New Roman" w:cs="Times New Roman" w:hint="eastAsia"/>
          <w:color w:val="000000" w:themeColor="text1"/>
          <w:sz w:val="28"/>
          <w:szCs w:val="28"/>
        </w:rPr>
        <w:t>Gut.2020,0:1-13.</w:t>
      </w:r>
    </w:p>
    <w:p w:rsidR="005D4A01" w:rsidRDefault="00FC6643" w:rsidP="0009309E">
      <w:pPr>
        <w:tabs>
          <w:tab w:val="left" w:pos="9072"/>
        </w:tabs>
        <w:adjustRightInd w:val="0"/>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hint="eastAsia"/>
          <w:sz w:val="28"/>
          <w:szCs w:val="28"/>
        </w:rPr>
        <w:t>23</w:t>
      </w:r>
      <w:r>
        <w:rPr>
          <w:rFonts w:ascii="Times New Roman" w:eastAsia="仿宋" w:hAnsi="Times New Roman" w:cs="Times New Roman"/>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sz w:val="28"/>
          <w:szCs w:val="28"/>
        </w:rPr>
        <w:t>国家卫生健康委员会</w:t>
      </w:r>
      <w:r>
        <w:rPr>
          <w:rFonts w:ascii="Times New Roman" w:eastAsia="仿宋" w:hAnsi="Times New Roman" w:cs="Times New Roman"/>
          <w:sz w:val="28"/>
          <w:szCs w:val="28"/>
        </w:rPr>
        <w:t>医管中心加速康复外科专家委员会</w:t>
      </w:r>
      <w:r>
        <w:rPr>
          <w:rFonts w:ascii="Times New Roman" w:eastAsia="仿宋" w:hAnsi="Times New Roman" w:cs="Times New Roman" w:hint="eastAsia"/>
          <w:sz w:val="28"/>
          <w:szCs w:val="28"/>
        </w:rPr>
        <w:t>.</w:t>
      </w:r>
      <w:r>
        <w:rPr>
          <w:rFonts w:ascii="Times New Roman" w:eastAsia="仿宋" w:hAnsi="Times New Roman" w:cs="Times New Roman"/>
          <w:sz w:val="28"/>
          <w:szCs w:val="28"/>
        </w:rPr>
        <w:t>中国加速康复</w:t>
      </w:r>
      <w:r>
        <w:rPr>
          <w:rFonts w:ascii="Times New Roman" w:eastAsia="仿宋" w:hAnsi="Times New Roman" w:cs="Times New Roman"/>
          <w:sz w:val="28"/>
          <w:szCs w:val="28"/>
        </w:rPr>
        <w:lastRenderedPageBreak/>
        <w:t>外科围手术期非甾体抗炎药临床应用专家共识</w:t>
      </w:r>
      <w:r>
        <w:rPr>
          <w:rFonts w:ascii="Times New Roman" w:eastAsia="仿宋" w:hAnsi="Times New Roman" w:cs="Times New Roman"/>
          <w:color w:val="000000" w:themeColor="text1"/>
          <w:sz w:val="28"/>
          <w:szCs w:val="28"/>
        </w:rPr>
        <w:t>[J]</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中华普通外科杂</w:t>
      </w:r>
      <w:r>
        <w:rPr>
          <w:rFonts w:ascii="Times New Roman" w:eastAsia="仿宋" w:hAnsi="Times New Roman" w:cs="Times New Roman" w:hint="eastAsia"/>
          <w:sz w:val="28"/>
          <w:szCs w:val="28"/>
        </w:rPr>
        <w:t>志，</w:t>
      </w:r>
      <w:r>
        <w:rPr>
          <w:rFonts w:ascii="Times New Roman" w:eastAsia="仿宋" w:hAnsi="Times New Roman" w:cs="Times New Roman" w:hint="eastAsia"/>
          <w:sz w:val="28"/>
          <w:szCs w:val="28"/>
        </w:rPr>
        <w:t>2019</w:t>
      </w:r>
      <w:r>
        <w:rPr>
          <w:rFonts w:ascii="Times New Roman" w:eastAsia="仿宋" w:hAnsi="Times New Roman" w:cs="Times New Roman" w:hint="eastAsia"/>
          <w:sz w:val="28"/>
          <w:szCs w:val="28"/>
        </w:rPr>
        <w:t>，</w:t>
      </w:r>
      <w:r>
        <w:rPr>
          <w:rFonts w:ascii="Times New Roman" w:eastAsia="仿宋" w:hAnsi="Times New Roman" w:cs="Times New Roman"/>
          <w:sz w:val="28"/>
          <w:szCs w:val="28"/>
        </w:rPr>
        <w:t xml:space="preserve"> 34(3):283-288.</w:t>
      </w:r>
    </w:p>
    <w:p w:rsidR="005D4A01" w:rsidRDefault="00FC6643" w:rsidP="0009309E">
      <w:pPr>
        <w:adjustRightInd w:val="0"/>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hint="eastAsia"/>
          <w:sz w:val="28"/>
          <w:szCs w:val="28"/>
        </w:rPr>
        <w:t>24</w:t>
      </w:r>
      <w:r>
        <w:rPr>
          <w:rFonts w:ascii="Times New Roman" w:eastAsia="仿宋" w:hAnsi="Times New Roman" w:cs="Times New Roman"/>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sz w:val="28"/>
          <w:szCs w:val="28"/>
        </w:rPr>
        <w:t>Knijff-Dutmer EA, Kalsbeek-Batenburg EM, Koerts J, et al. Platelet function is inhibited by non-selective non-steroidal anti-inflammatory drugs but not by cyclo-oxygenase-2-s</w:t>
      </w:r>
      <w:r>
        <w:rPr>
          <w:rFonts w:ascii="Times New Roman" w:eastAsia="仿宋" w:hAnsi="Times New Roman" w:cs="Times New Roman"/>
          <w:sz w:val="28"/>
          <w:szCs w:val="28"/>
        </w:rPr>
        <w:t>elective inhibitors in patients with rheumatoid arthritis</w:t>
      </w:r>
      <w:r>
        <w:rPr>
          <w:rFonts w:ascii="Times New Roman" w:eastAsia="仿宋" w:hAnsi="Times New Roman" w:cs="Times New Roman"/>
          <w:color w:val="000000" w:themeColor="text1"/>
          <w:sz w:val="28"/>
          <w:szCs w:val="28"/>
        </w:rPr>
        <w:t>[J]</w:t>
      </w:r>
      <w:r>
        <w:rPr>
          <w:rFonts w:ascii="Times New Roman" w:eastAsia="仿宋" w:hAnsi="Times New Roman" w:cs="Times New Roman"/>
          <w:sz w:val="28"/>
          <w:szCs w:val="28"/>
        </w:rPr>
        <w:t xml:space="preserve">. Rheumatology (Oxford). 2002 </w:t>
      </w:r>
      <w:r>
        <w:rPr>
          <w:rFonts w:ascii="Times New Roman" w:eastAsia="仿宋" w:hAnsi="Times New Roman" w:cs="Times New Roman" w:hint="eastAsia"/>
          <w:sz w:val="28"/>
          <w:szCs w:val="28"/>
        </w:rPr>
        <w:t>,</w:t>
      </w:r>
      <w:r>
        <w:rPr>
          <w:rFonts w:ascii="Times New Roman" w:eastAsia="仿宋" w:hAnsi="Times New Roman" w:cs="Times New Roman"/>
          <w:sz w:val="28"/>
          <w:szCs w:val="28"/>
        </w:rPr>
        <w:t>41(4):458-61.</w:t>
      </w:r>
    </w:p>
    <w:p w:rsidR="005D4A01" w:rsidRDefault="00FC6643" w:rsidP="0009309E">
      <w:pPr>
        <w:tabs>
          <w:tab w:val="left" w:pos="9214"/>
        </w:tabs>
        <w:adjustRightInd w:val="0"/>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hint="eastAsia"/>
          <w:sz w:val="28"/>
          <w:szCs w:val="28"/>
        </w:rPr>
        <w:t>25</w:t>
      </w:r>
      <w:r>
        <w:rPr>
          <w:rFonts w:ascii="Times New Roman" w:eastAsia="仿宋" w:hAnsi="Times New Roman" w:cs="Times New Roman"/>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sz w:val="28"/>
          <w:szCs w:val="28"/>
        </w:rPr>
        <w:t xml:space="preserve">Teerawattananon C, Tantayakom P, Suwanawiboon B, et al. Risk of perioperative bleeding related to highly selective cyclooxygenase-2 inhibitors: A </w:t>
      </w:r>
      <w:r>
        <w:rPr>
          <w:rFonts w:ascii="Times New Roman" w:eastAsia="仿宋" w:hAnsi="Times New Roman" w:cs="Times New Roman"/>
          <w:sz w:val="28"/>
          <w:szCs w:val="28"/>
        </w:rPr>
        <w:t>systematic review and meta-analysis</w:t>
      </w:r>
      <w:r>
        <w:rPr>
          <w:rFonts w:ascii="Times New Roman" w:eastAsia="仿宋" w:hAnsi="Times New Roman" w:cs="Times New Roman"/>
          <w:color w:val="000000" w:themeColor="text1"/>
          <w:sz w:val="28"/>
          <w:szCs w:val="28"/>
        </w:rPr>
        <w:t>[J]</w:t>
      </w:r>
      <w:r>
        <w:rPr>
          <w:rFonts w:ascii="Times New Roman" w:eastAsia="仿宋" w:hAnsi="Times New Roman" w:cs="Times New Roman"/>
          <w:sz w:val="28"/>
          <w:szCs w:val="28"/>
        </w:rPr>
        <w:t xml:space="preserve">. Semin Arthritis Rheum. 2017 </w:t>
      </w:r>
      <w:r>
        <w:rPr>
          <w:rFonts w:ascii="Times New Roman" w:eastAsia="仿宋" w:hAnsi="Times New Roman" w:cs="Times New Roman" w:hint="eastAsia"/>
          <w:sz w:val="28"/>
          <w:szCs w:val="28"/>
        </w:rPr>
        <w:t>,</w:t>
      </w:r>
      <w:r>
        <w:rPr>
          <w:rFonts w:ascii="Times New Roman" w:eastAsia="仿宋" w:hAnsi="Times New Roman" w:cs="Times New Roman"/>
          <w:sz w:val="28"/>
          <w:szCs w:val="28"/>
        </w:rPr>
        <w:t>46(4):520-528.</w:t>
      </w:r>
    </w:p>
    <w:p w:rsidR="0009309E" w:rsidRDefault="00FC6643" w:rsidP="0009309E">
      <w:pPr>
        <w:adjustRightInd w:val="0"/>
        <w:snapToGrid w:val="0"/>
        <w:jc w:val="left"/>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hint="eastAsia"/>
          <w:sz w:val="28"/>
          <w:szCs w:val="28"/>
        </w:rPr>
        <w:t>26</w:t>
      </w:r>
      <w:r>
        <w:rPr>
          <w:rFonts w:ascii="Times New Roman" w:eastAsia="仿宋" w:hAnsi="Times New Roman" w:cs="Times New Roman"/>
          <w:sz w:val="28"/>
          <w:szCs w:val="28"/>
        </w:rPr>
        <w:t>]</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胡成穆，李俊，徐叔云</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非甾体抗炎药药物代谢酶多态性的研究进展</w:t>
      </w:r>
      <w:r>
        <w:rPr>
          <w:rFonts w:ascii="Times New Roman" w:eastAsia="仿宋" w:hAnsi="Times New Roman" w:cs="Times New Roman"/>
          <w:color w:val="000000" w:themeColor="text1"/>
          <w:sz w:val="28"/>
          <w:szCs w:val="28"/>
        </w:rPr>
        <w:t>[J]</w:t>
      </w:r>
      <w:r>
        <w:rPr>
          <w:rFonts w:ascii="Times New Roman" w:eastAsia="仿宋" w:hAnsi="Times New Roman" w:cs="Times New Roman"/>
          <w:sz w:val="28"/>
          <w:szCs w:val="28"/>
        </w:rPr>
        <w:t>.</w:t>
      </w:r>
      <w:r>
        <w:rPr>
          <w:rFonts w:ascii="Times New Roman" w:eastAsia="仿宋" w:hAnsi="Times New Roman" w:cs="Times New Roman" w:hint="eastAsia"/>
          <w:sz w:val="28"/>
          <w:szCs w:val="28"/>
        </w:rPr>
        <w:t>安徽医药，</w:t>
      </w:r>
      <w:r>
        <w:rPr>
          <w:rFonts w:ascii="Times New Roman" w:eastAsia="仿宋" w:hAnsi="Times New Roman" w:cs="Times New Roman" w:hint="eastAsia"/>
          <w:sz w:val="28"/>
          <w:szCs w:val="28"/>
        </w:rPr>
        <w:t>2002,6</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:3-6.</w:t>
      </w:r>
    </w:p>
    <w:p w:rsidR="0009309E" w:rsidRDefault="0009309E" w:rsidP="0009309E">
      <w:pPr>
        <w:jc w:val="left"/>
        <w:rPr>
          <w:rFonts w:ascii="Times New Roman" w:eastAsia="仿宋" w:hAnsi="Times New Roman" w:cs="Times New Roman"/>
          <w:sz w:val="28"/>
          <w:szCs w:val="28"/>
        </w:rPr>
      </w:pPr>
      <w:r>
        <w:rPr>
          <w:rFonts w:ascii="Times New Roman" w:eastAsia="仿宋" w:hAnsi="Times New Roman" w:cs="Times New Roman"/>
          <w:sz w:val="28"/>
          <w:szCs w:val="28"/>
        </w:rPr>
        <w:br w:type="page"/>
      </w:r>
    </w:p>
    <w:p w:rsidR="0009309E" w:rsidRDefault="0009309E" w:rsidP="0009309E">
      <w:pPr>
        <w:spacing w:line="600" w:lineRule="exac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起草专家组</w:t>
      </w:r>
    </w:p>
    <w:tbl>
      <w:tblPr>
        <w:tblW w:w="8535" w:type="dxa"/>
        <w:jc w:val="center"/>
        <w:tblLayout w:type="fixed"/>
        <w:tblLook w:val="04A0" w:firstRow="1" w:lastRow="0" w:firstColumn="1" w:lastColumn="0" w:noHBand="0" w:noVBand="1"/>
      </w:tblPr>
      <w:tblGrid>
        <w:gridCol w:w="1701"/>
        <w:gridCol w:w="4813"/>
        <w:gridCol w:w="2021"/>
      </w:tblGrid>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b/>
                <w:bCs/>
                <w:color w:val="000000"/>
                <w:kern w:val="0"/>
                <w:sz w:val="28"/>
                <w:szCs w:val="28"/>
              </w:rPr>
            </w:pPr>
            <w:r>
              <w:rPr>
                <w:rFonts w:ascii="仿宋" w:eastAsia="仿宋" w:hAnsi="仿宋" w:cs="Times New Roman"/>
                <w:b/>
                <w:bCs/>
                <w:color w:val="000000"/>
                <w:kern w:val="0"/>
                <w:sz w:val="28"/>
                <w:szCs w:val="28"/>
              </w:rPr>
              <w:t>顾问</w:t>
            </w:r>
          </w:p>
        </w:tc>
        <w:tc>
          <w:tcPr>
            <w:tcW w:w="4813" w:type="dxa"/>
            <w:shd w:val="clear" w:color="auto" w:fill="auto"/>
            <w:noWrap/>
            <w:vAlign w:val="center"/>
          </w:tcPr>
          <w:p w:rsidR="0009309E" w:rsidRDefault="0009309E" w:rsidP="0009309E">
            <w:pPr>
              <w:rPr>
                <w:rFonts w:ascii="仿宋" w:eastAsia="仿宋" w:hAnsi="仿宋" w:cs="Times New Roman"/>
                <w:b/>
                <w:bCs/>
                <w:color w:val="000000"/>
                <w:kern w:val="0"/>
                <w:sz w:val="28"/>
                <w:szCs w:val="28"/>
              </w:rPr>
            </w:pPr>
          </w:p>
        </w:tc>
        <w:tc>
          <w:tcPr>
            <w:tcW w:w="2021" w:type="dxa"/>
            <w:vAlign w:val="center"/>
          </w:tcPr>
          <w:p w:rsidR="0009309E" w:rsidRDefault="0009309E" w:rsidP="0009309E">
            <w:pPr>
              <w:rPr>
                <w:rFonts w:ascii="仿宋" w:eastAsia="仿宋" w:hAnsi="仿宋" w:cs="Times New Roman"/>
                <w:color w:val="000000"/>
                <w:sz w:val="28"/>
                <w:szCs w:val="28"/>
              </w:rPr>
            </w:pP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bCs/>
                <w:color w:val="000000"/>
                <w:kern w:val="0"/>
                <w:sz w:val="28"/>
                <w:szCs w:val="28"/>
              </w:rPr>
            </w:pPr>
            <w:r>
              <w:rPr>
                <w:rFonts w:ascii="仿宋" w:eastAsia="仿宋" w:hAnsi="仿宋" w:hint="eastAsia"/>
                <w:color w:val="000000"/>
                <w:sz w:val="28"/>
                <w:szCs w:val="28"/>
              </w:rPr>
              <w:t>郑志华</w:t>
            </w:r>
          </w:p>
        </w:tc>
        <w:tc>
          <w:tcPr>
            <w:tcW w:w="4813" w:type="dxa"/>
            <w:shd w:val="clear" w:color="auto" w:fill="auto"/>
            <w:noWrap/>
            <w:vAlign w:val="center"/>
          </w:tcPr>
          <w:p w:rsidR="0009309E" w:rsidRDefault="0009309E" w:rsidP="0009309E">
            <w:pPr>
              <w:rPr>
                <w:rFonts w:ascii="仿宋" w:eastAsia="仿宋" w:hAnsi="仿宋" w:cs="Times New Roman"/>
                <w:color w:val="000000"/>
                <w:sz w:val="28"/>
                <w:szCs w:val="28"/>
              </w:rPr>
            </w:pPr>
            <w:r>
              <w:rPr>
                <w:rFonts w:ascii="仿宋" w:eastAsia="仿宋" w:hAnsi="仿宋" w:hint="eastAsia"/>
                <w:color w:val="000000"/>
                <w:sz w:val="28"/>
                <w:szCs w:val="28"/>
              </w:rPr>
              <w:t>广东省药学会</w:t>
            </w:r>
          </w:p>
        </w:tc>
        <w:tc>
          <w:tcPr>
            <w:tcW w:w="2021" w:type="dxa"/>
            <w:vAlign w:val="center"/>
          </w:tcPr>
          <w:p w:rsidR="0009309E" w:rsidRDefault="0009309E" w:rsidP="0009309E">
            <w:pPr>
              <w:rPr>
                <w:rFonts w:ascii="仿宋" w:eastAsia="仿宋" w:hAnsi="仿宋" w:cs="宋体"/>
                <w:color w:val="000000"/>
                <w:kern w:val="0"/>
                <w:sz w:val="28"/>
                <w:szCs w:val="28"/>
              </w:rPr>
            </w:pPr>
            <w:r>
              <w:rPr>
                <w:rFonts w:ascii="仿宋" w:eastAsia="仿宋" w:hAnsi="仿宋" w:hint="eastAsia"/>
                <w:color w:val="000000"/>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bCs/>
                <w:color w:val="000000"/>
                <w:kern w:val="0"/>
                <w:sz w:val="28"/>
                <w:szCs w:val="28"/>
              </w:rPr>
            </w:pPr>
            <w:r>
              <w:rPr>
                <w:rFonts w:ascii="仿宋" w:eastAsia="仿宋" w:hAnsi="仿宋" w:hint="eastAsia"/>
                <w:color w:val="000000"/>
                <w:sz w:val="28"/>
                <w:szCs w:val="28"/>
              </w:rPr>
              <w:t xml:space="preserve">陈 </w:t>
            </w:r>
            <w:r>
              <w:rPr>
                <w:rFonts w:ascii="仿宋" w:eastAsia="仿宋" w:hAnsi="仿宋"/>
                <w:color w:val="000000"/>
                <w:sz w:val="28"/>
                <w:szCs w:val="28"/>
              </w:rPr>
              <w:t xml:space="preserve"> </w:t>
            </w:r>
            <w:r>
              <w:rPr>
                <w:rFonts w:ascii="仿宋" w:eastAsia="仿宋" w:hAnsi="仿宋" w:hint="eastAsia"/>
                <w:color w:val="000000"/>
                <w:sz w:val="28"/>
                <w:szCs w:val="28"/>
              </w:rPr>
              <w:t>孝</w:t>
            </w:r>
          </w:p>
        </w:tc>
        <w:tc>
          <w:tcPr>
            <w:tcW w:w="4813" w:type="dxa"/>
            <w:shd w:val="clear" w:color="auto" w:fill="auto"/>
            <w:noWrap/>
            <w:vAlign w:val="center"/>
          </w:tcPr>
          <w:p w:rsidR="0009309E" w:rsidRDefault="0009309E" w:rsidP="0009309E">
            <w:pPr>
              <w:rPr>
                <w:rFonts w:ascii="仿宋" w:eastAsia="仿宋" w:hAnsi="仿宋" w:cs="Times New Roman"/>
                <w:color w:val="000000"/>
                <w:sz w:val="28"/>
                <w:szCs w:val="28"/>
              </w:rPr>
            </w:pPr>
            <w:r>
              <w:rPr>
                <w:rFonts w:ascii="仿宋" w:eastAsia="仿宋" w:hAnsi="仿宋" w:hint="eastAsia"/>
                <w:color w:val="000000"/>
                <w:sz w:val="28"/>
                <w:szCs w:val="28"/>
              </w:rPr>
              <w:t>中山大学附属第一医院</w:t>
            </w:r>
          </w:p>
        </w:tc>
        <w:tc>
          <w:tcPr>
            <w:tcW w:w="2021" w:type="dxa"/>
            <w:vAlign w:val="center"/>
          </w:tcPr>
          <w:p w:rsidR="0009309E" w:rsidRDefault="0009309E" w:rsidP="0009309E">
            <w:pPr>
              <w:rPr>
                <w:rFonts w:ascii="仿宋" w:eastAsia="仿宋" w:hAnsi="仿宋" w:cs="宋体"/>
                <w:color w:val="000000"/>
                <w:kern w:val="0"/>
                <w:sz w:val="28"/>
                <w:szCs w:val="28"/>
              </w:rPr>
            </w:pPr>
            <w:r>
              <w:rPr>
                <w:rFonts w:ascii="仿宋" w:eastAsia="仿宋" w:hAnsi="仿宋" w:hint="eastAsia"/>
                <w:color w:val="000000"/>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color w:val="000000"/>
                <w:sz w:val="28"/>
                <w:szCs w:val="28"/>
              </w:rPr>
            </w:pPr>
            <w:r>
              <w:rPr>
                <w:rFonts w:ascii="仿宋" w:eastAsia="仿宋" w:hAnsi="仿宋" w:hint="eastAsia"/>
                <w:color w:val="000000"/>
                <w:sz w:val="28"/>
                <w:szCs w:val="28"/>
              </w:rPr>
              <w:t>伍俊妍</w:t>
            </w:r>
          </w:p>
        </w:tc>
        <w:tc>
          <w:tcPr>
            <w:tcW w:w="4813" w:type="dxa"/>
            <w:shd w:val="clear" w:color="auto" w:fill="auto"/>
            <w:noWrap/>
            <w:vAlign w:val="center"/>
          </w:tcPr>
          <w:p w:rsidR="0009309E" w:rsidRDefault="0009309E" w:rsidP="0009309E">
            <w:pPr>
              <w:rPr>
                <w:rFonts w:ascii="仿宋" w:eastAsia="仿宋" w:hAnsi="仿宋" w:cs="Times New Roman"/>
                <w:color w:val="000000"/>
                <w:sz w:val="28"/>
                <w:szCs w:val="28"/>
              </w:rPr>
            </w:pPr>
            <w:r>
              <w:rPr>
                <w:rFonts w:ascii="仿宋" w:eastAsia="仿宋" w:hAnsi="仿宋" w:hint="eastAsia"/>
                <w:color w:val="000000"/>
                <w:sz w:val="28"/>
                <w:szCs w:val="28"/>
              </w:rPr>
              <w:t>中山大学孙逸仙纪念医院</w:t>
            </w:r>
          </w:p>
        </w:tc>
        <w:tc>
          <w:tcPr>
            <w:tcW w:w="2021" w:type="dxa"/>
          </w:tcPr>
          <w:p w:rsidR="0009309E" w:rsidRDefault="0009309E" w:rsidP="0009309E">
            <w:pPr>
              <w:rPr>
                <w:rFonts w:ascii="仿宋" w:eastAsia="仿宋" w:hAnsi="仿宋" w:cs="宋体"/>
                <w:color w:val="000000"/>
                <w:kern w:val="0"/>
                <w:sz w:val="28"/>
                <w:szCs w:val="28"/>
              </w:rPr>
            </w:pPr>
            <w:r>
              <w:rPr>
                <w:rFonts w:ascii="仿宋" w:eastAsia="仿宋" w:hAnsi="仿宋" w:hint="eastAsia"/>
                <w:color w:val="000000"/>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b/>
                <w:bCs/>
                <w:color w:val="000000"/>
                <w:sz w:val="28"/>
                <w:szCs w:val="28"/>
              </w:rPr>
            </w:pPr>
            <w:r>
              <w:rPr>
                <w:rFonts w:ascii="仿宋" w:eastAsia="仿宋" w:hAnsi="仿宋" w:cs="Times New Roman"/>
                <w:b/>
                <w:bCs/>
                <w:color w:val="000000"/>
                <w:sz w:val="28"/>
                <w:szCs w:val="28"/>
              </w:rPr>
              <w:t>执笔：</w:t>
            </w:r>
          </w:p>
        </w:tc>
        <w:tc>
          <w:tcPr>
            <w:tcW w:w="4813" w:type="dxa"/>
            <w:shd w:val="clear" w:color="auto" w:fill="auto"/>
            <w:noWrap/>
            <w:vAlign w:val="center"/>
          </w:tcPr>
          <w:p w:rsidR="0009309E" w:rsidRDefault="0009309E" w:rsidP="0009309E">
            <w:pPr>
              <w:rPr>
                <w:rFonts w:ascii="仿宋" w:eastAsia="仿宋" w:hAnsi="仿宋" w:cs="Times New Roman"/>
                <w:color w:val="000000"/>
                <w:sz w:val="28"/>
                <w:szCs w:val="28"/>
              </w:rPr>
            </w:pPr>
          </w:p>
        </w:tc>
        <w:tc>
          <w:tcPr>
            <w:tcW w:w="2021" w:type="dxa"/>
            <w:vAlign w:val="center"/>
          </w:tcPr>
          <w:p w:rsidR="0009309E" w:rsidRDefault="0009309E" w:rsidP="0009309E">
            <w:pPr>
              <w:rPr>
                <w:rFonts w:ascii="仿宋" w:eastAsia="仿宋" w:hAnsi="仿宋" w:cs="Times New Roman"/>
                <w:color w:val="000000"/>
                <w:sz w:val="28"/>
                <w:szCs w:val="28"/>
              </w:rPr>
            </w:pP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color w:val="000000"/>
                <w:kern w:val="0"/>
                <w:sz w:val="28"/>
                <w:szCs w:val="28"/>
              </w:rPr>
            </w:pPr>
            <w:r>
              <w:rPr>
                <w:rFonts w:ascii="仿宋" w:eastAsia="仿宋" w:hAnsi="仿宋" w:hint="eastAsia"/>
                <w:color w:val="000000"/>
                <w:sz w:val="28"/>
                <w:szCs w:val="28"/>
              </w:rPr>
              <w:t>王若伦</w:t>
            </w:r>
          </w:p>
        </w:tc>
        <w:tc>
          <w:tcPr>
            <w:tcW w:w="4813" w:type="dxa"/>
            <w:shd w:val="clear" w:color="auto" w:fill="auto"/>
            <w:noWrap/>
            <w:vAlign w:val="center"/>
          </w:tcPr>
          <w:p w:rsidR="0009309E" w:rsidRDefault="0009309E" w:rsidP="0009309E">
            <w:pPr>
              <w:rPr>
                <w:rFonts w:ascii="仿宋" w:eastAsia="仿宋" w:hAnsi="仿宋" w:cs="Times New Roman"/>
                <w:color w:val="000000"/>
                <w:kern w:val="0"/>
                <w:sz w:val="28"/>
                <w:szCs w:val="28"/>
              </w:rPr>
            </w:pPr>
            <w:r>
              <w:rPr>
                <w:rFonts w:ascii="仿宋" w:eastAsia="仿宋" w:hAnsi="仿宋" w:hint="eastAsia"/>
                <w:color w:val="000000"/>
                <w:sz w:val="28"/>
                <w:szCs w:val="28"/>
              </w:rPr>
              <w:t>广州医科大学附属第二医院</w:t>
            </w:r>
          </w:p>
        </w:tc>
        <w:tc>
          <w:tcPr>
            <w:tcW w:w="2021" w:type="dxa"/>
            <w:vAlign w:val="center"/>
          </w:tcPr>
          <w:p w:rsidR="0009309E" w:rsidRDefault="0009309E" w:rsidP="0009309E">
            <w:pPr>
              <w:rPr>
                <w:rFonts w:ascii="仿宋" w:eastAsia="仿宋" w:hAnsi="仿宋" w:cs="Times New Roman"/>
                <w:color w:val="000000"/>
                <w:sz w:val="28"/>
                <w:szCs w:val="28"/>
              </w:rPr>
            </w:pPr>
            <w:r>
              <w:rPr>
                <w:rFonts w:ascii="仿宋" w:eastAsia="仿宋" w:hAnsi="仿宋" w:cs="Times New Roman" w:hint="eastAsia"/>
                <w:color w:val="000000"/>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冯  霞</w:t>
            </w:r>
          </w:p>
        </w:tc>
        <w:tc>
          <w:tcPr>
            <w:tcW w:w="4813" w:type="dxa"/>
            <w:shd w:val="clear" w:color="auto" w:fill="auto"/>
            <w:noWrap/>
            <w:vAlign w:val="center"/>
          </w:tcPr>
          <w:p w:rsidR="0009309E" w:rsidRDefault="0009309E" w:rsidP="0009309E">
            <w:pPr>
              <w:rPr>
                <w:rFonts w:ascii="仿宋" w:eastAsia="仿宋" w:hAnsi="仿宋" w:cs="Times New Roman"/>
                <w:color w:val="000000"/>
                <w:kern w:val="0"/>
                <w:sz w:val="28"/>
                <w:szCs w:val="28"/>
              </w:rPr>
            </w:pPr>
            <w:r>
              <w:rPr>
                <w:rFonts w:ascii="仿宋" w:eastAsia="仿宋" w:hAnsi="仿宋" w:hint="eastAsia"/>
                <w:color w:val="000000"/>
                <w:sz w:val="28"/>
                <w:szCs w:val="28"/>
              </w:rPr>
              <w:t>广州医科大学附属第二医院</w:t>
            </w:r>
          </w:p>
        </w:tc>
        <w:tc>
          <w:tcPr>
            <w:tcW w:w="2021" w:type="dxa"/>
            <w:vAlign w:val="center"/>
          </w:tcPr>
          <w:p w:rsidR="0009309E" w:rsidRDefault="0009309E" w:rsidP="0009309E">
            <w:pPr>
              <w:rPr>
                <w:rFonts w:ascii="仿宋" w:eastAsia="仿宋" w:hAnsi="仿宋" w:cs="Times New Roman"/>
                <w:color w:val="000000"/>
                <w:sz w:val="28"/>
                <w:szCs w:val="28"/>
              </w:rPr>
            </w:pPr>
            <w:r>
              <w:rPr>
                <w:rFonts w:ascii="仿宋" w:eastAsia="仿宋" w:hAnsi="仿宋" w:cs="Times New Roman" w:hint="eastAsia"/>
                <w:color w:val="000000"/>
                <w:sz w:val="28"/>
                <w:szCs w:val="28"/>
              </w:rPr>
              <w:t>副主任药师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color w:val="000000"/>
                <w:kern w:val="0"/>
                <w:sz w:val="28"/>
                <w:szCs w:val="28"/>
              </w:rPr>
            </w:pPr>
            <w:r>
              <w:rPr>
                <w:rFonts w:ascii="仿宋" w:eastAsia="仿宋" w:hAnsi="仿宋" w:cs="Times New Roman" w:hint="eastAsia"/>
                <w:color w:val="000000"/>
                <w:kern w:val="0"/>
                <w:sz w:val="28"/>
                <w:szCs w:val="28"/>
              </w:rPr>
              <w:t>唐  波</w:t>
            </w:r>
          </w:p>
        </w:tc>
        <w:tc>
          <w:tcPr>
            <w:tcW w:w="4813" w:type="dxa"/>
            <w:shd w:val="clear" w:color="auto" w:fill="auto"/>
            <w:noWrap/>
            <w:vAlign w:val="center"/>
          </w:tcPr>
          <w:p w:rsidR="0009309E" w:rsidRDefault="0009309E" w:rsidP="0009309E">
            <w:pPr>
              <w:rPr>
                <w:rFonts w:ascii="仿宋" w:eastAsia="仿宋" w:hAnsi="仿宋" w:cs="Times New Roman"/>
                <w:color w:val="000000"/>
                <w:kern w:val="0"/>
                <w:sz w:val="28"/>
                <w:szCs w:val="28"/>
              </w:rPr>
            </w:pPr>
            <w:r>
              <w:rPr>
                <w:rFonts w:ascii="仿宋" w:eastAsia="仿宋" w:hAnsi="仿宋" w:hint="eastAsia"/>
                <w:color w:val="000000"/>
                <w:sz w:val="28"/>
                <w:szCs w:val="28"/>
              </w:rPr>
              <w:t>广州医科大学附属第二医院</w:t>
            </w:r>
          </w:p>
        </w:tc>
        <w:tc>
          <w:tcPr>
            <w:tcW w:w="2021" w:type="dxa"/>
            <w:vAlign w:val="center"/>
          </w:tcPr>
          <w:p w:rsidR="0009309E" w:rsidRDefault="0009309E" w:rsidP="0009309E">
            <w:pPr>
              <w:rPr>
                <w:rFonts w:ascii="仿宋" w:eastAsia="仿宋" w:hAnsi="仿宋" w:cs="Times New Roman"/>
                <w:color w:val="000000"/>
                <w:sz w:val="28"/>
                <w:szCs w:val="28"/>
              </w:rPr>
            </w:pPr>
            <w:r>
              <w:rPr>
                <w:rFonts w:ascii="仿宋" w:eastAsia="仿宋" w:hAnsi="仿宋" w:cs="Times New Roman" w:hint="eastAsia"/>
                <w:color w:val="000000"/>
                <w:sz w:val="28"/>
                <w:szCs w:val="28"/>
              </w:rPr>
              <w:t>副主任药师</w:t>
            </w:r>
          </w:p>
        </w:tc>
      </w:tr>
      <w:tr w:rsidR="0009309E" w:rsidTr="003C6AE6">
        <w:trPr>
          <w:trHeight w:val="113"/>
          <w:jc w:val="center"/>
        </w:trPr>
        <w:tc>
          <w:tcPr>
            <w:tcW w:w="6514" w:type="dxa"/>
            <w:gridSpan w:val="2"/>
            <w:shd w:val="clear" w:color="auto" w:fill="auto"/>
            <w:noWrap/>
            <w:vAlign w:val="center"/>
          </w:tcPr>
          <w:p w:rsidR="0009309E" w:rsidRDefault="0009309E" w:rsidP="0009309E">
            <w:pPr>
              <w:rPr>
                <w:rFonts w:ascii="仿宋" w:eastAsia="仿宋" w:hAnsi="仿宋" w:cs="Times New Roman"/>
                <w:b/>
                <w:bCs/>
                <w:color w:val="000000"/>
                <w:sz w:val="28"/>
                <w:szCs w:val="28"/>
              </w:rPr>
            </w:pPr>
            <w:r>
              <w:rPr>
                <w:rFonts w:ascii="仿宋" w:eastAsia="仿宋" w:hAnsi="仿宋" w:cs="Times New Roman"/>
                <w:b/>
                <w:bCs/>
                <w:color w:val="000000"/>
                <w:sz w:val="28"/>
                <w:szCs w:val="28"/>
              </w:rPr>
              <w:t>医学专家（以姓氏拼音排序）：</w:t>
            </w:r>
          </w:p>
        </w:tc>
        <w:tc>
          <w:tcPr>
            <w:tcW w:w="2021" w:type="dxa"/>
          </w:tcPr>
          <w:p w:rsidR="0009309E" w:rsidRDefault="0009309E" w:rsidP="0009309E">
            <w:pPr>
              <w:rPr>
                <w:rFonts w:ascii="仿宋" w:eastAsia="仿宋" w:hAnsi="仿宋" w:cs="Times New Roman"/>
                <w:b/>
                <w:bCs/>
                <w:color w:val="000000"/>
                <w:sz w:val="28"/>
                <w:szCs w:val="28"/>
              </w:rPr>
            </w:pPr>
          </w:p>
        </w:tc>
      </w:tr>
      <w:tr w:rsidR="0009309E" w:rsidTr="003C6AE6">
        <w:trPr>
          <w:trHeight w:val="113"/>
          <w:jc w:val="center"/>
        </w:trPr>
        <w:tc>
          <w:tcPr>
            <w:tcW w:w="1701"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陈忠羡</w:t>
            </w:r>
          </w:p>
        </w:tc>
        <w:tc>
          <w:tcPr>
            <w:tcW w:w="4813"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江门市中心医院</w:t>
            </w:r>
          </w:p>
        </w:tc>
        <w:tc>
          <w:tcPr>
            <w:tcW w:w="2021" w:type="dxa"/>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主任医师</w:t>
            </w:r>
          </w:p>
        </w:tc>
      </w:tr>
      <w:tr w:rsidR="0009309E" w:rsidTr="003C6AE6">
        <w:trPr>
          <w:trHeight w:val="113"/>
          <w:jc w:val="center"/>
        </w:trPr>
        <w:tc>
          <w:tcPr>
            <w:tcW w:w="1701"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 xml:space="preserve">关  彤 </w:t>
            </w:r>
          </w:p>
        </w:tc>
        <w:tc>
          <w:tcPr>
            <w:tcW w:w="4813"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广州中医药大学附属第一医院</w:t>
            </w:r>
          </w:p>
        </w:tc>
        <w:tc>
          <w:tcPr>
            <w:tcW w:w="2021" w:type="dxa"/>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主任医师</w:t>
            </w:r>
          </w:p>
        </w:tc>
      </w:tr>
      <w:tr w:rsidR="0009309E" w:rsidTr="003C6AE6">
        <w:trPr>
          <w:trHeight w:val="113"/>
          <w:jc w:val="center"/>
        </w:trPr>
        <w:tc>
          <w:tcPr>
            <w:tcW w:w="1701"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何善智</w:t>
            </w:r>
          </w:p>
        </w:tc>
        <w:tc>
          <w:tcPr>
            <w:tcW w:w="4813"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中山市人民医院</w:t>
            </w:r>
          </w:p>
        </w:tc>
        <w:tc>
          <w:tcPr>
            <w:tcW w:w="2021" w:type="dxa"/>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主任医师</w:t>
            </w:r>
          </w:p>
        </w:tc>
      </w:tr>
      <w:tr w:rsidR="0009309E" w:rsidTr="003C6AE6">
        <w:trPr>
          <w:trHeight w:val="113"/>
          <w:jc w:val="center"/>
        </w:trPr>
        <w:tc>
          <w:tcPr>
            <w:tcW w:w="1701"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黄文辉</w:t>
            </w:r>
          </w:p>
        </w:tc>
        <w:tc>
          <w:tcPr>
            <w:tcW w:w="4813"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广州医科大学附属第二医院</w:t>
            </w:r>
          </w:p>
        </w:tc>
        <w:tc>
          <w:tcPr>
            <w:tcW w:w="2021" w:type="dxa"/>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主任医师</w:t>
            </w:r>
          </w:p>
        </w:tc>
      </w:tr>
      <w:tr w:rsidR="0009309E" w:rsidTr="003C6AE6">
        <w:trPr>
          <w:trHeight w:val="113"/>
          <w:jc w:val="center"/>
        </w:trPr>
        <w:tc>
          <w:tcPr>
            <w:tcW w:w="1701"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黄伟韬</w:t>
            </w:r>
          </w:p>
        </w:tc>
        <w:tc>
          <w:tcPr>
            <w:tcW w:w="4813"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广州中医药大学顺德医院</w:t>
            </w:r>
          </w:p>
        </w:tc>
        <w:tc>
          <w:tcPr>
            <w:tcW w:w="2021" w:type="dxa"/>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主任医师</w:t>
            </w:r>
          </w:p>
        </w:tc>
      </w:tr>
      <w:tr w:rsidR="0009309E" w:rsidTr="003C6AE6">
        <w:trPr>
          <w:trHeight w:val="113"/>
          <w:jc w:val="center"/>
        </w:trPr>
        <w:tc>
          <w:tcPr>
            <w:tcW w:w="1701"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李菊根</w:t>
            </w:r>
          </w:p>
        </w:tc>
        <w:tc>
          <w:tcPr>
            <w:tcW w:w="4813"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广州医科大学附属第二医院</w:t>
            </w:r>
          </w:p>
        </w:tc>
        <w:tc>
          <w:tcPr>
            <w:tcW w:w="2021" w:type="dxa"/>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主任医师</w:t>
            </w:r>
          </w:p>
        </w:tc>
      </w:tr>
      <w:tr w:rsidR="0009309E" w:rsidTr="003C6AE6">
        <w:trPr>
          <w:trHeight w:val="113"/>
          <w:jc w:val="center"/>
        </w:trPr>
        <w:tc>
          <w:tcPr>
            <w:tcW w:w="1701"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李  娟</w:t>
            </w:r>
          </w:p>
        </w:tc>
        <w:tc>
          <w:tcPr>
            <w:tcW w:w="4813"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南方医科大学南方医院</w:t>
            </w:r>
          </w:p>
        </w:tc>
        <w:tc>
          <w:tcPr>
            <w:tcW w:w="2021" w:type="dxa"/>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主任医师</w:t>
            </w:r>
          </w:p>
        </w:tc>
      </w:tr>
      <w:tr w:rsidR="0009309E" w:rsidTr="003C6AE6">
        <w:trPr>
          <w:trHeight w:val="113"/>
          <w:jc w:val="center"/>
        </w:trPr>
        <w:tc>
          <w:tcPr>
            <w:tcW w:w="1701"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李晓宏</w:t>
            </w:r>
          </w:p>
        </w:tc>
        <w:tc>
          <w:tcPr>
            <w:tcW w:w="4813"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佛山市第一人民医院</w:t>
            </w:r>
          </w:p>
        </w:tc>
        <w:tc>
          <w:tcPr>
            <w:tcW w:w="2021" w:type="dxa"/>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主任医师</w:t>
            </w:r>
          </w:p>
        </w:tc>
      </w:tr>
      <w:tr w:rsidR="0009309E" w:rsidTr="003C6AE6">
        <w:trPr>
          <w:trHeight w:val="113"/>
          <w:jc w:val="center"/>
        </w:trPr>
        <w:tc>
          <w:tcPr>
            <w:tcW w:w="1701"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万  丽</w:t>
            </w:r>
          </w:p>
        </w:tc>
        <w:tc>
          <w:tcPr>
            <w:tcW w:w="4813"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广州医科大学附属第二医院</w:t>
            </w:r>
          </w:p>
        </w:tc>
        <w:tc>
          <w:tcPr>
            <w:tcW w:w="2021" w:type="dxa"/>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主任医师</w:t>
            </w:r>
          </w:p>
        </w:tc>
      </w:tr>
      <w:tr w:rsidR="0009309E" w:rsidTr="003C6AE6">
        <w:trPr>
          <w:trHeight w:val="113"/>
          <w:jc w:val="center"/>
        </w:trPr>
        <w:tc>
          <w:tcPr>
            <w:tcW w:w="1701"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王小平</w:t>
            </w:r>
          </w:p>
        </w:tc>
        <w:tc>
          <w:tcPr>
            <w:tcW w:w="4813"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暨南大学附属第一医院</w:t>
            </w:r>
          </w:p>
        </w:tc>
        <w:tc>
          <w:tcPr>
            <w:tcW w:w="2021" w:type="dxa"/>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主任医师</w:t>
            </w:r>
          </w:p>
        </w:tc>
      </w:tr>
      <w:tr w:rsidR="0009309E" w:rsidTr="003C6AE6">
        <w:trPr>
          <w:trHeight w:val="113"/>
          <w:jc w:val="center"/>
        </w:trPr>
        <w:tc>
          <w:tcPr>
            <w:tcW w:w="1701"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杨  斌</w:t>
            </w:r>
          </w:p>
        </w:tc>
        <w:tc>
          <w:tcPr>
            <w:tcW w:w="4813"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南方医科大学顺德医院</w:t>
            </w:r>
          </w:p>
        </w:tc>
        <w:tc>
          <w:tcPr>
            <w:tcW w:w="2021" w:type="dxa"/>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主任医师</w:t>
            </w:r>
          </w:p>
        </w:tc>
      </w:tr>
      <w:tr w:rsidR="0009309E" w:rsidTr="003C6AE6">
        <w:trPr>
          <w:trHeight w:val="113"/>
          <w:jc w:val="center"/>
        </w:trPr>
        <w:tc>
          <w:tcPr>
            <w:tcW w:w="1701"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于清宏</w:t>
            </w:r>
          </w:p>
        </w:tc>
        <w:tc>
          <w:tcPr>
            <w:tcW w:w="4813"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南方医科大学珠江医院</w:t>
            </w:r>
          </w:p>
        </w:tc>
        <w:tc>
          <w:tcPr>
            <w:tcW w:w="2021" w:type="dxa"/>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主任医师</w:t>
            </w:r>
          </w:p>
        </w:tc>
      </w:tr>
      <w:tr w:rsidR="0009309E" w:rsidTr="003C6AE6">
        <w:trPr>
          <w:trHeight w:val="113"/>
          <w:jc w:val="center"/>
        </w:trPr>
        <w:tc>
          <w:tcPr>
            <w:tcW w:w="1701"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 xml:space="preserve">曾意荣 </w:t>
            </w:r>
          </w:p>
        </w:tc>
        <w:tc>
          <w:tcPr>
            <w:tcW w:w="4813"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广州中医药大学第一附属医院</w:t>
            </w:r>
          </w:p>
        </w:tc>
        <w:tc>
          <w:tcPr>
            <w:tcW w:w="2021" w:type="dxa"/>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主任医师</w:t>
            </w:r>
          </w:p>
        </w:tc>
      </w:tr>
      <w:tr w:rsidR="0009309E" w:rsidTr="003C6AE6">
        <w:trPr>
          <w:trHeight w:val="113"/>
          <w:jc w:val="center"/>
        </w:trPr>
        <w:tc>
          <w:tcPr>
            <w:tcW w:w="1701"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郑宝林</w:t>
            </w:r>
          </w:p>
        </w:tc>
        <w:tc>
          <w:tcPr>
            <w:tcW w:w="4813" w:type="dxa"/>
            <w:shd w:val="clear" w:color="auto" w:fill="auto"/>
            <w:noWrap/>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佛山市中医院</w:t>
            </w:r>
          </w:p>
        </w:tc>
        <w:tc>
          <w:tcPr>
            <w:tcW w:w="2021" w:type="dxa"/>
          </w:tcPr>
          <w:p w:rsidR="0009309E" w:rsidRDefault="0009309E" w:rsidP="0009309E">
            <w:pPr>
              <w:jc w:val="left"/>
              <w:rPr>
                <w:rFonts w:ascii="仿宋" w:eastAsia="仿宋" w:hAnsi="仿宋"/>
                <w:color w:val="000000"/>
                <w:sz w:val="28"/>
                <w:szCs w:val="24"/>
              </w:rPr>
            </w:pPr>
            <w:r>
              <w:rPr>
                <w:rFonts w:ascii="仿宋" w:eastAsia="仿宋" w:hAnsi="仿宋" w:hint="eastAsia"/>
                <w:color w:val="000000"/>
                <w:sz w:val="28"/>
                <w:szCs w:val="24"/>
              </w:rPr>
              <w:t>主任医师</w:t>
            </w:r>
          </w:p>
        </w:tc>
      </w:tr>
      <w:tr w:rsidR="0009309E" w:rsidTr="003C6AE6">
        <w:trPr>
          <w:trHeight w:val="113"/>
          <w:jc w:val="center"/>
        </w:trPr>
        <w:tc>
          <w:tcPr>
            <w:tcW w:w="8535" w:type="dxa"/>
            <w:gridSpan w:val="3"/>
            <w:shd w:val="clear" w:color="auto" w:fill="auto"/>
            <w:noWrap/>
          </w:tcPr>
          <w:p w:rsidR="0009309E" w:rsidRDefault="0009309E" w:rsidP="0009309E">
            <w:pPr>
              <w:rPr>
                <w:rFonts w:ascii="仿宋" w:eastAsia="仿宋" w:hAnsi="仿宋" w:cs="Times New Roman"/>
                <w:color w:val="000000"/>
                <w:sz w:val="28"/>
                <w:szCs w:val="28"/>
              </w:rPr>
            </w:pPr>
            <w:r>
              <w:rPr>
                <w:rFonts w:ascii="仿宋" w:eastAsia="仿宋" w:hAnsi="仿宋" w:cs="Times New Roman"/>
                <w:b/>
                <w:bCs/>
                <w:color w:val="000000"/>
                <w:sz w:val="28"/>
                <w:szCs w:val="28"/>
              </w:rPr>
              <w:t>药学专家（以姓氏拼音排序）：</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Style w:val="font01"/>
                <w:rFonts w:hint="default"/>
                <w:sz w:val="28"/>
                <w:szCs w:val="28"/>
              </w:rPr>
              <w:t>陈  杰</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中山大学附属第一医院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陈吉生</w:t>
            </w:r>
          </w:p>
        </w:tc>
        <w:tc>
          <w:tcPr>
            <w:tcW w:w="4813"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广东药科大学附属第一医院</w:t>
            </w:r>
          </w:p>
        </w:tc>
        <w:tc>
          <w:tcPr>
            <w:tcW w:w="2021" w:type="dxa"/>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陈建华</w:t>
            </w:r>
          </w:p>
        </w:tc>
        <w:tc>
          <w:tcPr>
            <w:tcW w:w="4813"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茂名市人民医院</w:t>
            </w:r>
          </w:p>
        </w:tc>
        <w:tc>
          <w:tcPr>
            <w:tcW w:w="2021" w:type="dxa"/>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 xml:space="preserve">陈 </w:t>
            </w:r>
            <w:r>
              <w:rPr>
                <w:rFonts w:ascii="仿宋" w:eastAsia="仿宋" w:hAnsi="仿宋"/>
                <w:sz w:val="28"/>
                <w:szCs w:val="28"/>
              </w:rPr>
              <w:t xml:space="preserve"> </w:t>
            </w:r>
            <w:r>
              <w:rPr>
                <w:rFonts w:ascii="仿宋" w:eastAsia="仿宋" w:hAnsi="仿宋" w:hint="eastAsia"/>
                <w:sz w:val="28"/>
                <w:szCs w:val="28"/>
              </w:rPr>
              <w:t>军</w:t>
            </w:r>
          </w:p>
        </w:tc>
        <w:tc>
          <w:tcPr>
            <w:tcW w:w="4813"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深圳市中医院</w:t>
            </w:r>
          </w:p>
        </w:tc>
        <w:tc>
          <w:tcPr>
            <w:tcW w:w="2021" w:type="dxa"/>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主任中药师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陈丽敏</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广州中医药大学顺德医院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副主任中药师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陈文瑛</w:t>
            </w:r>
          </w:p>
        </w:tc>
        <w:tc>
          <w:tcPr>
            <w:tcW w:w="4813"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南方医科大学第三附属医院</w:t>
            </w:r>
          </w:p>
        </w:tc>
        <w:tc>
          <w:tcPr>
            <w:tcW w:w="2021" w:type="dxa"/>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仇志坤</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广东药科大学附属第一医院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冯昌文</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肇庆市第一人民医院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副主任药师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冯敬文</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广州市番禺区中医医院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副主任中药师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lastRenderedPageBreak/>
              <w:t>傅晓华</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广东药科大学附属第二医院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金伟军</w:t>
            </w:r>
          </w:p>
        </w:tc>
        <w:tc>
          <w:tcPr>
            <w:tcW w:w="4813"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暨南大学附属第一医院</w:t>
            </w:r>
          </w:p>
        </w:tc>
        <w:tc>
          <w:tcPr>
            <w:tcW w:w="2021" w:type="dxa"/>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赖伟华</w:t>
            </w:r>
          </w:p>
        </w:tc>
        <w:tc>
          <w:tcPr>
            <w:tcW w:w="4813"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广东省人民医院</w:t>
            </w:r>
          </w:p>
        </w:tc>
        <w:tc>
          <w:tcPr>
            <w:tcW w:w="2021" w:type="dxa"/>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黎小妍</w:t>
            </w:r>
          </w:p>
        </w:tc>
        <w:tc>
          <w:tcPr>
            <w:tcW w:w="4813"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中山大学附属第六医院</w:t>
            </w:r>
          </w:p>
        </w:tc>
        <w:tc>
          <w:tcPr>
            <w:tcW w:w="2021" w:type="dxa"/>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李庆南</w:t>
            </w:r>
          </w:p>
        </w:tc>
        <w:tc>
          <w:tcPr>
            <w:tcW w:w="4813"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汕头市中心医院</w:t>
            </w:r>
          </w:p>
        </w:tc>
        <w:tc>
          <w:tcPr>
            <w:tcW w:w="2021" w:type="dxa"/>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李雪芹</w:t>
            </w:r>
          </w:p>
        </w:tc>
        <w:tc>
          <w:tcPr>
            <w:tcW w:w="4813"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中山市人民医院</w:t>
            </w:r>
          </w:p>
        </w:tc>
        <w:tc>
          <w:tcPr>
            <w:tcW w:w="2021" w:type="dxa"/>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sz w:val="28"/>
                <w:szCs w:val="28"/>
              </w:rPr>
            </w:pPr>
            <w:r>
              <w:rPr>
                <w:rFonts w:ascii="仿宋" w:eastAsia="仿宋" w:hAnsi="仿宋" w:cs="仿宋" w:hint="eastAsia"/>
                <w:kern w:val="0"/>
                <w:sz w:val="28"/>
                <w:szCs w:val="28"/>
              </w:rPr>
              <w:t>李亦蕾</w:t>
            </w:r>
          </w:p>
        </w:tc>
        <w:tc>
          <w:tcPr>
            <w:tcW w:w="4813" w:type="dxa"/>
            <w:shd w:val="clear" w:color="auto" w:fill="auto"/>
            <w:noWrap/>
          </w:tcPr>
          <w:p w:rsidR="0009309E" w:rsidRDefault="0009309E" w:rsidP="0009309E">
            <w:pPr>
              <w:jc w:val="left"/>
              <w:textAlignment w:val="top"/>
              <w:rPr>
                <w:rFonts w:ascii="仿宋" w:eastAsia="仿宋" w:hAnsi="仿宋"/>
                <w:sz w:val="28"/>
                <w:szCs w:val="28"/>
              </w:rPr>
            </w:pPr>
            <w:r>
              <w:rPr>
                <w:rFonts w:ascii="仿宋" w:eastAsia="仿宋" w:hAnsi="仿宋" w:cs="仿宋" w:hint="eastAsia"/>
                <w:kern w:val="0"/>
                <w:sz w:val="28"/>
                <w:szCs w:val="28"/>
              </w:rPr>
              <w:t>南方医科大学南方医院</w:t>
            </w:r>
          </w:p>
        </w:tc>
        <w:tc>
          <w:tcPr>
            <w:tcW w:w="2021" w:type="dxa"/>
          </w:tcPr>
          <w:p w:rsidR="0009309E" w:rsidRDefault="0009309E" w:rsidP="0009309E">
            <w:pPr>
              <w:jc w:val="left"/>
              <w:textAlignment w:val="top"/>
              <w:rPr>
                <w:rFonts w:ascii="仿宋" w:eastAsia="仿宋" w:hAnsi="仿宋"/>
                <w:sz w:val="28"/>
                <w:szCs w:val="28"/>
              </w:rPr>
            </w:pPr>
            <w:r>
              <w:rPr>
                <w:rFonts w:ascii="仿宋" w:eastAsia="仿宋" w:hAnsi="仿宋" w:cs="仿宋" w:hint="eastAsia"/>
                <w:kern w:val="0"/>
                <w:sz w:val="28"/>
                <w:szCs w:val="28"/>
              </w:rPr>
              <w:t>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sz w:val="28"/>
                <w:szCs w:val="28"/>
              </w:rPr>
            </w:pPr>
            <w:r>
              <w:rPr>
                <w:rFonts w:ascii="仿宋" w:eastAsia="仿宋" w:hAnsi="仿宋" w:cs="仿宋" w:hint="eastAsia"/>
                <w:kern w:val="0"/>
                <w:sz w:val="28"/>
                <w:szCs w:val="28"/>
              </w:rPr>
              <w:t>李咏梅</w:t>
            </w:r>
          </w:p>
        </w:tc>
        <w:tc>
          <w:tcPr>
            <w:tcW w:w="4813" w:type="dxa"/>
            <w:shd w:val="clear" w:color="auto" w:fill="auto"/>
            <w:noWrap/>
          </w:tcPr>
          <w:p w:rsidR="0009309E" w:rsidRDefault="0009309E" w:rsidP="0009309E">
            <w:pPr>
              <w:jc w:val="left"/>
              <w:textAlignment w:val="top"/>
              <w:rPr>
                <w:rFonts w:ascii="仿宋" w:eastAsia="仿宋" w:hAnsi="仿宋"/>
                <w:sz w:val="28"/>
                <w:szCs w:val="28"/>
              </w:rPr>
            </w:pPr>
            <w:r>
              <w:rPr>
                <w:rFonts w:ascii="仿宋" w:eastAsia="仿宋" w:hAnsi="仿宋" w:cs="仿宋" w:hint="eastAsia"/>
                <w:kern w:val="0"/>
                <w:sz w:val="28"/>
                <w:szCs w:val="28"/>
              </w:rPr>
              <w:t>广州医科大学附属第五医院</w:t>
            </w:r>
          </w:p>
        </w:tc>
        <w:tc>
          <w:tcPr>
            <w:tcW w:w="2021" w:type="dxa"/>
          </w:tcPr>
          <w:p w:rsidR="0009309E" w:rsidRDefault="0009309E" w:rsidP="0009309E">
            <w:pPr>
              <w:jc w:val="left"/>
              <w:textAlignment w:val="top"/>
              <w:rPr>
                <w:rFonts w:ascii="仿宋" w:eastAsia="仿宋" w:hAnsi="仿宋"/>
                <w:sz w:val="28"/>
                <w:szCs w:val="28"/>
              </w:rPr>
            </w:pPr>
            <w:r>
              <w:rPr>
                <w:rFonts w:ascii="仿宋" w:eastAsia="仿宋" w:hAnsi="仿宋" w:cs="仿宋" w:hint="eastAsia"/>
                <w:kern w:val="0"/>
                <w:sz w:val="28"/>
                <w:szCs w:val="28"/>
              </w:rPr>
              <w:t>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sz w:val="28"/>
                <w:szCs w:val="28"/>
              </w:rPr>
            </w:pPr>
            <w:r>
              <w:rPr>
                <w:rFonts w:ascii="仿宋" w:eastAsia="仿宋" w:hAnsi="仿宋" w:cs="仿宋" w:hint="eastAsia"/>
                <w:kern w:val="0"/>
                <w:sz w:val="28"/>
                <w:szCs w:val="28"/>
              </w:rPr>
              <w:t>李玉珍</w:t>
            </w:r>
          </w:p>
        </w:tc>
        <w:tc>
          <w:tcPr>
            <w:tcW w:w="4813" w:type="dxa"/>
            <w:shd w:val="clear" w:color="auto" w:fill="auto"/>
            <w:noWrap/>
          </w:tcPr>
          <w:p w:rsidR="0009309E" w:rsidRDefault="0009309E" w:rsidP="0009309E">
            <w:pPr>
              <w:jc w:val="left"/>
              <w:textAlignment w:val="top"/>
              <w:rPr>
                <w:rFonts w:ascii="仿宋" w:eastAsia="仿宋" w:hAnsi="仿宋"/>
                <w:sz w:val="28"/>
                <w:szCs w:val="28"/>
              </w:rPr>
            </w:pPr>
            <w:r>
              <w:rPr>
                <w:rFonts w:ascii="仿宋" w:eastAsia="仿宋" w:hAnsi="仿宋" w:cs="仿宋" w:hint="eastAsia"/>
                <w:kern w:val="0"/>
                <w:sz w:val="28"/>
                <w:szCs w:val="28"/>
              </w:rPr>
              <w:t>中山大学附属第八医院</w:t>
            </w:r>
          </w:p>
        </w:tc>
        <w:tc>
          <w:tcPr>
            <w:tcW w:w="2021" w:type="dxa"/>
          </w:tcPr>
          <w:p w:rsidR="0009309E" w:rsidRDefault="0009309E" w:rsidP="0009309E">
            <w:pPr>
              <w:jc w:val="left"/>
              <w:textAlignment w:val="top"/>
              <w:rPr>
                <w:rFonts w:ascii="仿宋" w:eastAsia="仿宋" w:hAnsi="仿宋"/>
                <w:sz w:val="28"/>
                <w:szCs w:val="28"/>
              </w:rPr>
            </w:pPr>
            <w:r>
              <w:rPr>
                <w:rFonts w:ascii="仿宋" w:eastAsia="仿宋" w:hAnsi="仿宋" w:cs="仿宋" w:hint="eastAsia"/>
                <w:kern w:val="0"/>
                <w:sz w:val="28"/>
                <w:szCs w:val="28"/>
              </w:rPr>
              <w:t>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李仕斌</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增城区中医医院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主治医师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Style w:val="font01"/>
                <w:rFonts w:hint="default"/>
                <w:sz w:val="28"/>
                <w:szCs w:val="28"/>
              </w:rPr>
              <w:t>林  华</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广东省中医院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主任中药师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Style w:val="font01"/>
                <w:rFonts w:hint="default"/>
                <w:sz w:val="28"/>
                <w:szCs w:val="28"/>
              </w:rPr>
              <w:t>林  英</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广州医科大学附属第四医院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副主任药师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刘世霆</w:t>
            </w:r>
          </w:p>
        </w:tc>
        <w:tc>
          <w:tcPr>
            <w:tcW w:w="4813"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南方医科大学南方医院</w:t>
            </w:r>
          </w:p>
        </w:tc>
        <w:tc>
          <w:tcPr>
            <w:tcW w:w="2021" w:type="dxa"/>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 xml:space="preserve">刘 </w:t>
            </w:r>
            <w:r>
              <w:rPr>
                <w:rFonts w:ascii="仿宋" w:eastAsia="仿宋" w:hAnsi="仿宋"/>
                <w:sz w:val="28"/>
                <w:szCs w:val="28"/>
              </w:rPr>
              <w:t xml:space="preserve"> </w:t>
            </w:r>
            <w:r>
              <w:rPr>
                <w:rFonts w:ascii="仿宋" w:eastAsia="仿宋" w:hAnsi="仿宋" w:hint="eastAsia"/>
                <w:sz w:val="28"/>
                <w:szCs w:val="28"/>
              </w:rPr>
              <w:t>韬</w:t>
            </w:r>
          </w:p>
        </w:tc>
        <w:tc>
          <w:tcPr>
            <w:tcW w:w="4813"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中山大学肿瘤防治中心</w:t>
            </w:r>
          </w:p>
        </w:tc>
        <w:tc>
          <w:tcPr>
            <w:tcW w:w="2021" w:type="dxa"/>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卢钧雄</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Style w:val="font01"/>
                <w:rFonts w:hint="default"/>
                <w:sz w:val="28"/>
                <w:szCs w:val="28"/>
              </w:rPr>
              <w:t>广州医科大学附属第二医院</w:t>
            </w:r>
          </w:p>
        </w:tc>
        <w:tc>
          <w:tcPr>
            <w:tcW w:w="2021" w:type="dxa"/>
          </w:tcPr>
          <w:p w:rsidR="0009309E" w:rsidRDefault="0009309E" w:rsidP="0009309E">
            <w:pPr>
              <w:jc w:val="left"/>
              <w:textAlignment w:val="top"/>
              <w:rPr>
                <w:rFonts w:ascii="仿宋" w:eastAsia="仿宋" w:hAnsi="仿宋" w:cs="仿宋"/>
                <w:sz w:val="28"/>
                <w:szCs w:val="28"/>
              </w:rPr>
            </w:pPr>
            <w:r>
              <w:rPr>
                <w:rStyle w:val="font01"/>
                <w:rFonts w:hint="default"/>
                <w:sz w:val="28"/>
                <w:szCs w:val="28"/>
              </w:rPr>
              <w:t xml:space="preserve">主管药师  </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罗文基</w:t>
            </w:r>
          </w:p>
        </w:tc>
        <w:tc>
          <w:tcPr>
            <w:tcW w:w="4813"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中山大学附属第五医院</w:t>
            </w:r>
          </w:p>
        </w:tc>
        <w:tc>
          <w:tcPr>
            <w:tcW w:w="2021" w:type="dxa"/>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麦海燕</w:t>
            </w:r>
          </w:p>
        </w:tc>
        <w:tc>
          <w:tcPr>
            <w:tcW w:w="4813"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中山大学附属第三医院</w:t>
            </w:r>
          </w:p>
        </w:tc>
        <w:tc>
          <w:tcPr>
            <w:tcW w:w="2021" w:type="dxa"/>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梅清华</w:t>
            </w:r>
          </w:p>
        </w:tc>
        <w:tc>
          <w:tcPr>
            <w:tcW w:w="4813"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广东省第二人民医院</w:t>
            </w:r>
          </w:p>
        </w:tc>
        <w:tc>
          <w:tcPr>
            <w:tcW w:w="2021" w:type="dxa"/>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潘绮玲</w:t>
            </w:r>
          </w:p>
        </w:tc>
        <w:tc>
          <w:tcPr>
            <w:tcW w:w="4813"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南方医科大学顺德医院</w:t>
            </w:r>
          </w:p>
        </w:tc>
        <w:tc>
          <w:tcPr>
            <w:tcW w:w="2021" w:type="dxa"/>
            <w:vAlign w:val="center"/>
          </w:tcPr>
          <w:p w:rsidR="0009309E" w:rsidRDefault="0009309E" w:rsidP="0009309E">
            <w:pPr>
              <w:rPr>
                <w:rFonts w:ascii="仿宋" w:eastAsia="仿宋" w:hAnsi="仿宋"/>
                <w:sz w:val="28"/>
                <w:szCs w:val="28"/>
              </w:rPr>
            </w:pPr>
            <w:r>
              <w:rPr>
                <w:rFonts w:ascii="仿宋" w:eastAsia="仿宋" w:hAnsi="仿宋" w:hint="eastAsia"/>
                <w:sz w:val="28"/>
                <w:szCs w:val="28"/>
              </w:rPr>
              <w:t>副主任药师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彭晓青</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广州市第一人民医院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丘振文</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广州中医药大学第一附属医院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主任中药师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kern w:val="0"/>
                <w:sz w:val="28"/>
                <w:szCs w:val="28"/>
              </w:rPr>
            </w:pPr>
            <w:r>
              <w:rPr>
                <w:rFonts w:ascii="仿宋" w:eastAsia="仿宋" w:hAnsi="仿宋" w:cs="仿宋" w:hint="eastAsia"/>
                <w:kern w:val="0"/>
                <w:sz w:val="28"/>
                <w:szCs w:val="28"/>
              </w:rPr>
              <w:t>邱凯锋</w:t>
            </w:r>
          </w:p>
        </w:tc>
        <w:tc>
          <w:tcPr>
            <w:tcW w:w="4813" w:type="dxa"/>
            <w:shd w:val="clear" w:color="auto" w:fill="auto"/>
            <w:noWrap/>
          </w:tcPr>
          <w:p w:rsidR="0009309E" w:rsidRDefault="0009309E" w:rsidP="0009309E">
            <w:pPr>
              <w:jc w:val="left"/>
              <w:textAlignment w:val="top"/>
              <w:rPr>
                <w:rFonts w:ascii="仿宋" w:eastAsia="仿宋" w:hAnsi="仿宋" w:cs="仿宋"/>
                <w:kern w:val="0"/>
                <w:sz w:val="28"/>
                <w:szCs w:val="28"/>
              </w:rPr>
            </w:pPr>
            <w:r>
              <w:rPr>
                <w:rFonts w:ascii="仿宋" w:eastAsia="仿宋" w:hAnsi="仿宋" w:hint="eastAsia"/>
                <w:color w:val="000000"/>
                <w:sz w:val="28"/>
                <w:szCs w:val="28"/>
              </w:rPr>
              <w:t>中山大学孙逸仙纪念医院</w:t>
            </w:r>
          </w:p>
        </w:tc>
        <w:tc>
          <w:tcPr>
            <w:tcW w:w="2021" w:type="dxa"/>
          </w:tcPr>
          <w:p w:rsidR="0009309E" w:rsidRDefault="0009309E" w:rsidP="0009309E">
            <w:pPr>
              <w:jc w:val="left"/>
              <w:textAlignment w:val="top"/>
              <w:rPr>
                <w:rFonts w:ascii="仿宋" w:eastAsia="仿宋" w:hAnsi="仿宋" w:cs="仿宋"/>
                <w:kern w:val="0"/>
                <w:sz w:val="28"/>
                <w:szCs w:val="28"/>
              </w:rPr>
            </w:pPr>
            <w:r>
              <w:rPr>
                <w:rFonts w:ascii="仿宋" w:eastAsia="仿宋" w:hAnsi="仿宋" w:cs="仿宋" w:hint="eastAsia"/>
                <w:kern w:val="0"/>
                <w:sz w:val="28"/>
                <w:szCs w:val="28"/>
              </w:rPr>
              <w:t>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苏健芬</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广州市番禺中心医院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副主任药师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唐洪梅</w:t>
            </w:r>
          </w:p>
        </w:tc>
        <w:tc>
          <w:tcPr>
            <w:tcW w:w="4813"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广州中医药大学第一附属医院</w:t>
            </w:r>
          </w:p>
        </w:tc>
        <w:tc>
          <w:tcPr>
            <w:tcW w:w="2021" w:type="dxa"/>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主任中药师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唐可京</w:t>
            </w:r>
          </w:p>
        </w:tc>
        <w:tc>
          <w:tcPr>
            <w:tcW w:w="4813"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中山大学附属第一医院</w:t>
            </w:r>
          </w:p>
        </w:tc>
        <w:tc>
          <w:tcPr>
            <w:tcW w:w="2021" w:type="dxa"/>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Style w:val="font01"/>
                <w:rFonts w:hint="default"/>
                <w:sz w:val="28"/>
                <w:szCs w:val="28"/>
              </w:rPr>
              <w:t>王  勇</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南方医科大学珠江医院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王立军</w:t>
            </w:r>
          </w:p>
        </w:tc>
        <w:tc>
          <w:tcPr>
            <w:tcW w:w="4813"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北京大学深圳医院</w:t>
            </w:r>
          </w:p>
        </w:tc>
        <w:tc>
          <w:tcPr>
            <w:tcW w:w="2021" w:type="dxa"/>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 xml:space="preserve">魏 </w:t>
            </w:r>
            <w:r>
              <w:rPr>
                <w:rFonts w:ascii="仿宋" w:eastAsia="仿宋" w:hAnsi="仿宋"/>
                <w:sz w:val="28"/>
                <w:szCs w:val="28"/>
              </w:rPr>
              <w:t xml:space="preserve"> </w:t>
            </w:r>
            <w:r>
              <w:rPr>
                <w:rFonts w:ascii="仿宋" w:eastAsia="仿宋" w:hAnsi="仿宋" w:hint="eastAsia"/>
                <w:sz w:val="28"/>
                <w:szCs w:val="28"/>
              </w:rPr>
              <w:t>理</w:t>
            </w:r>
          </w:p>
        </w:tc>
        <w:tc>
          <w:tcPr>
            <w:tcW w:w="4813"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广州医科大学附属第一医院</w:t>
            </w:r>
          </w:p>
        </w:tc>
        <w:tc>
          <w:tcPr>
            <w:tcW w:w="2021" w:type="dxa"/>
            <w:vAlign w:val="center"/>
          </w:tcPr>
          <w:p w:rsidR="0009309E" w:rsidRDefault="0009309E" w:rsidP="0009309E">
            <w:pPr>
              <w:rPr>
                <w:rFonts w:ascii="仿宋" w:eastAsia="仿宋" w:hAnsi="仿宋"/>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温预关</w:t>
            </w:r>
          </w:p>
        </w:tc>
        <w:tc>
          <w:tcPr>
            <w:tcW w:w="4813"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广州医科大学附属脑科医院</w:t>
            </w:r>
          </w:p>
        </w:tc>
        <w:tc>
          <w:tcPr>
            <w:tcW w:w="2021" w:type="dxa"/>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吴建龙</w:t>
            </w:r>
          </w:p>
        </w:tc>
        <w:tc>
          <w:tcPr>
            <w:tcW w:w="4813"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深圳市第二人民医院</w:t>
            </w:r>
          </w:p>
        </w:tc>
        <w:tc>
          <w:tcPr>
            <w:tcW w:w="2021" w:type="dxa"/>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谢守霞</w:t>
            </w:r>
          </w:p>
        </w:tc>
        <w:tc>
          <w:tcPr>
            <w:tcW w:w="4813"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深圳市人民医院</w:t>
            </w:r>
          </w:p>
        </w:tc>
        <w:tc>
          <w:tcPr>
            <w:tcW w:w="2021" w:type="dxa"/>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Style w:val="font01"/>
                <w:rFonts w:hint="default"/>
                <w:sz w:val="28"/>
                <w:szCs w:val="28"/>
              </w:rPr>
              <w:t>杨  晨</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中国人民解放军南部战区总医院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杨西晓</w:t>
            </w:r>
          </w:p>
        </w:tc>
        <w:tc>
          <w:tcPr>
            <w:tcW w:w="4813"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南方医科大学深圳医院</w:t>
            </w:r>
          </w:p>
        </w:tc>
        <w:tc>
          <w:tcPr>
            <w:tcW w:w="2021" w:type="dxa"/>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 xml:space="preserve">姚 </w:t>
            </w:r>
            <w:r>
              <w:rPr>
                <w:rFonts w:ascii="仿宋" w:eastAsia="仿宋" w:hAnsi="仿宋"/>
                <w:sz w:val="28"/>
                <w:szCs w:val="28"/>
              </w:rPr>
              <w:t xml:space="preserve"> </w:t>
            </w:r>
            <w:r>
              <w:rPr>
                <w:rFonts w:ascii="仿宋" w:eastAsia="仿宋" w:hAnsi="仿宋" w:hint="eastAsia"/>
                <w:sz w:val="28"/>
                <w:szCs w:val="28"/>
              </w:rPr>
              <w:t>晖</w:t>
            </w:r>
          </w:p>
        </w:tc>
        <w:tc>
          <w:tcPr>
            <w:tcW w:w="4813"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佛山市第二人民医院</w:t>
            </w:r>
          </w:p>
        </w:tc>
        <w:tc>
          <w:tcPr>
            <w:tcW w:w="2021" w:type="dxa"/>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曾英彤</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广东省人民医院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Style w:val="font01"/>
                <w:rFonts w:hint="default"/>
                <w:sz w:val="28"/>
                <w:szCs w:val="28"/>
              </w:rPr>
              <w:lastRenderedPageBreak/>
              <w:t>张  怡</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东莞康华医院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副主任药师</w:t>
            </w:r>
          </w:p>
        </w:tc>
      </w:tr>
      <w:tr w:rsidR="0009309E" w:rsidTr="003C6AE6">
        <w:trPr>
          <w:trHeight w:val="113"/>
          <w:jc w:val="center"/>
        </w:trPr>
        <w:tc>
          <w:tcPr>
            <w:tcW w:w="1701"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张诚光</w:t>
            </w:r>
          </w:p>
        </w:tc>
        <w:tc>
          <w:tcPr>
            <w:tcW w:w="4813" w:type="dxa"/>
            <w:shd w:val="clear" w:color="auto" w:fill="auto"/>
            <w:noWrap/>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广东省第二中医院</w:t>
            </w:r>
          </w:p>
        </w:tc>
        <w:tc>
          <w:tcPr>
            <w:tcW w:w="2021" w:type="dxa"/>
          </w:tcPr>
          <w:p w:rsidR="0009309E" w:rsidRDefault="0009309E" w:rsidP="0009309E">
            <w:pPr>
              <w:jc w:val="left"/>
              <w:textAlignment w:val="top"/>
              <w:rPr>
                <w:rFonts w:ascii="仿宋" w:eastAsia="仿宋" w:hAnsi="仿宋" w:cs="仿宋"/>
                <w:sz w:val="28"/>
                <w:szCs w:val="28"/>
              </w:rPr>
            </w:pPr>
            <w:r>
              <w:rPr>
                <w:rFonts w:ascii="仿宋" w:eastAsia="仿宋" w:hAnsi="仿宋" w:cs="仿宋" w:hint="eastAsia"/>
                <w:kern w:val="0"/>
                <w:sz w:val="28"/>
                <w:szCs w:val="28"/>
              </w:rPr>
              <w:t>主任中药师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张述耀</w:t>
            </w:r>
          </w:p>
        </w:tc>
        <w:tc>
          <w:tcPr>
            <w:tcW w:w="4813"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广州市红十字会医院</w:t>
            </w:r>
          </w:p>
        </w:tc>
        <w:tc>
          <w:tcPr>
            <w:tcW w:w="2021" w:type="dxa"/>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郑锦坤</w:t>
            </w:r>
          </w:p>
        </w:tc>
        <w:tc>
          <w:tcPr>
            <w:tcW w:w="4813"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粤北人民医院</w:t>
            </w:r>
          </w:p>
        </w:tc>
        <w:tc>
          <w:tcPr>
            <w:tcW w:w="2021" w:type="dxa"/>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周本杰</w:t>
            </w:r>
          </w:p>
        </w:tc>
        <w:tc>
          <w:tcPr>
            <w:tcW w:w="4813"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中山大学附属第七医院</w:t>
            </w:r>
          </w:p>
        </w:tc>
        <w:tc>
          <w:tcPr>
            <w:tcW w:w="2021" w:type="dxa"/>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主任药师</w:t>
            </w:r>
          </w:p>
        </w:tc>
      </w:tr>
      <w:tr w:rsidR="0009309E" w:rsidTr="003C6AE6">
        <w:trPr>
          <w:trHeight w:val="113"/>
          <w:jc w:val="center"/>
        </w:trPr>
        <w:tc>
          <w:tcPr>
            <w:tcW w:w="1701" w:type="dxa"/>
            <w:shd w:val="clear" w:color="auto" w:fill="auto"/>
            <w:noWrap/>
            <w:vAlign w:val="center"/>
          </w:tcPr>
          <w:p w:rsidR="0009309E" w:rsidRDefault="0009309E" w:rsidP="0009309E">
            <w:pPr>
              <w:rPr>
                <w:rFonts w:ascii="仿宋" w:eastAsia="仿宋" w:hAnsi="仿宋"/>
                <w:sz w:val="28"/>
                <w:szCs w:val="28"/>
              </w:rPr>
            </w:pPr>
            <w:r>
              <w:rPr>
                <w:rFonts w:ascii="仿宋" w:eastAsia="仿宋" w:hAnsi="仿宋" w:hint="eastAsia"/>
                <w:sz w:val="28"/>
                <w:szCs w:val="28"/>
              </w:rPr>
              <w:t>周志凌</w:t>
            </w:r>
          </w:p>
        </w:tc>
        <w:tc>
          <w:tcPr>
            <w:tcW w:w="4813" w:type="dxa"/>
            <w:shd w:val="clear" w:color="auto" w:fill="auto"/>
            <w:noWrap/>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珠海市人民医院</w:t>
            </w:r>
          </w:p>
        </w:tc>
        <w:tc>
          <w:tcPr>
            <w:tcW w:w="2021" w:type="dxa"/>
            <w:vAlign w:val="center"/>
          </w:tcPr>
          <w:p w:rsidR="0009309E" w:rsidRDefault="0009309E" w:rsidP="0009309E">
            <w:pPr>
              <w:rPr>
                <w:rFonts w:ascii="仿宋" w:eastAsia="仿宋" w:hAnsi="仿宋" w:cs="Times New Roman"/>
                <w:sz w:val="28"/>
                <w:szCs w:val="28"/>
              </w:rPr>
            </w:pPr>
            <w:r>
              <w:rPr>
                <w:rFonts w:ascii="仿宋" w:eastAsia="仿宋" w:hAnsi="仿宋" w:hint="eastAsia"/>
                <w:sz w:val="28"/>
                <w:szCs w:val="28"/>
              </w:rPr>
              <w:t>主任药师</w:t>
            </w:r>
          </w:p>
        </w:tc>
      </w:tr>
    </w:tbl>
    <w:p w:rsidR="005D4A01" w:rsidRDefault="005D4A01" w:rsidP="0009309E">
      <w:pPr>
        <w:adjustRightInd w:val="0"/>
        <w:snapToGrid w:val="0"/>
        <w:jc w:val="left"/>
        <w:rPr>
          <w:rFonts w:ascii="Times New Roman" w:eastAsia="仿宋" w:hAnsi="Times New Roman" w:cs="Times New Roman"/>
          <w:sz w:val="28"/>
          <w:szCs w:val="28"/>
        </w:rPr>
      </w:pPr>
    </w:p>
    <w:sectPr w:rsidR="005D4A01" w:rsidSect="0009309E">
      <w:footerReference w:type="default" r:id="rId11"/>
      <w:pgSz w:w="11906" w:h="16838"/>
      <w:pgMar w:top="1440" w:right="1418" w:bottom="1440"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643" w:rsidRDefault="00FC6643" w:rsidP="0009309E">
      <w:r>
        <w:separator/>
      </w:r>
    </w:p>
  </w:endnote>
  <w:endnote w:type="continuationSeparator" w:id="0">
    <w:p w:rsidR="00FC6643" w:rsidRDefault="00FC6643" w:rsidP="0009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mn-cs">
    <w:altName w:val="Segoe Prin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541238"/>
      <w:docPartObj>
        <w:docPartGallery w:val="Page Numbers (Bottom of Page)"/>
        <w:docPartUnique/>
      </w:docPartObj>
    </w:sdtPr>
    <w:sdtContent>
      <w:p w:rsidR="0009309E" w:rsidRDefault="0009309E">
        <w:pPr>
          <w:pStyle w:val="a5"/>
          <w:jc w:val="center"/>
        </w:pPr>
        <w:r>
          <w:fldChar w:fldCharType="begin"/>
        </w:r>
        <w:r>
          <w:instrText>PAGE   \* MERGEFORMAT</w:instrText>
        </w:r>
        <w:r>
          <w:fldChar w:fldCharType="separate"/>
        </w:r>
        <w:r w:rsidRPr="0009309E">
          <w:rPr>
            <w:noProof/>
            <w:lang w:val="zh-CN"/>
          </w:rPr>
          <w:t>16</w:t>
        </w:r>
        <w:r>
          <w:fldChar w:fldCharType="end"/>
        </w:r>
      </w:p>
    </w:sdtContent>
  </w:sdt>
  <w:p w:rsidR="0009309E" w:rsidRDefault="000930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643" w:rsidRDefault="00FC6643" w:rsidP="0009309E">
      <w:r>
        <w:separator/>
      </w:r>
    </w:p>
  </w:footnote>
  <w:footnote w:type="continuationSeparator" w:id="0">
    <w:p w:rsidR="00FC6643" w:rsidRDefault="00FC6643" w:rsidP="000930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A4D9B"/>
    <w:multiLevelType w:val="multilevel"/>
    <w:tmpl w:val="57FA4D9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99"/>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VlZjBjN2YwYzczYzFjMTZiMjU2YWQ0YTdkMjU5ODEifQ=="/>
  </w:docVars>
  <w:rsids>
    <w:rsidRoot w:val="008E268B"/>
    <w:rsid w:val="00006B0C"/>
    <w:rsid w:val="0001197B"/>
    <w:rsid w:val="0001641A"/>
    <w:rsid w:val="000327AF"/>
    <w:rsid w:val="00033AAE"/>
    <w:rsid w:val="000519C3"/>
    <w:rsid w:val="00053926"/>
    <w:rsid w:val="000604B1"/>
    <w:rsid w:val="00061510"/>
    <w:rsid w:val="00092E84"/>
    <w:rsid w:val="0009309E"/>
    <w:rsid w:val="00093B44"/>
    <w:rsid w:val="000A4933"/>
    <w:rsid w:val="000A4E8E"/>
    <w:rsid w:val="000A5E42"/>
    <w:rsid w:val="000A61A8"/>
    <w:rsid w:val="000B0D07"/>
    <w:rsid w:val="000C2C93"/>
    <w:rsid w:val="000C443F"/>
    <w:rsid w:val="000D1CD3"/>
    <w:rsid w:val="000D2D1D"/>
    <w:rsid w:val="000E21D2"/>
    <w:rsid w:val="000F0501"/>
    <w:rsid w:val="00100124"/>
    <w:rsid w:val="00101AE1"/>
    <w:rsid w:val="00105B40"/>
    <w:rsid w:val="00110124"/>
    <w:rsid w:val="00110729"/>
    <w:rsid w:val="001258C5"/>
    <w:rsid w:val="00126BA7"/>
    <w:rsid w:val="0012724A"/>
    <w:rsid w:val="00130E1F"/>
    <w:rsid w:val="00131EEE"/>
    <w:rsid w:val="001344A6"/>
    <w:rsid w:val="00145AD2"/>
    <w:rsid w:val="001463E7"/>
    <w:rsid w:val="001479A3"/>
    <w:rsid w:val="00161B2D"/>
    <w:rsid w:val="00161E89"/>
    <w:rsid w:val="00172431"/>
    <w:rsid w:val="00175A93"/>
    <w:rsid w:val="00181AF4"/>
    <w:rsid w:val="00181F56"/>
    <w:rsid w:val="001858B3"/>
    <w:rsid w:val="001906C4"/>
    <w:rsid w:val="001921E5"/>
    <w:rsid w:val="00194956"/>
    <w:rsid w:val="00195871"/>
    <w:rsid w:val="001975A3"/>
    <w:rsid w:val="00197635"/>
    <w:rsid w:val="001B240C"/>
    <w:rsid w:val="001C6B16"/>
    <w:rsid w:val="001D6353"/>
    <w:rsid w:val="001F3A8E"/>
    <w:rsid w:val="001F7AE7"/>
    <w:rsid w:val="00212AA5"/>
    <w:rsid w:val="00212DD8"/>
    <w:rsid w:val="002218ED"/>
    <w:rsid w:val="00226483"/>
    <w:rsid w:val="00233029"/>
    <w:rsid w:val="00235456"/>
    <w:rsid w:val="00240269"/>
    <w:rsid w:val="0024232C"/>
    <w:rsid w:val="002559D0"/>
    <w:rsid w:val="00255A79"/>
    <w:rsid w:val="00257B50"/>
    <w:rsid w:val="00282367"/>
    <w:rsid w:val="002A201B"/>
    <w:rsid w:val="002A6090"/>
    <w:rsid w:val="002A7973"/>
    <w:rsid w:val="002B46E0"/>
    <w:rsid w:val="002B606E"/>
    <w:rsid w:val="002C2FB2"/>
    <w:rsid w:val="002E1FF2"/>
    <w:rsid w:val="002F7C1D"/>
    <w:rsid w:val="00305947"/>
    <w:rsid w:val="00313214"/>
    <w:rsid w:val="003133A8"/>
    <w:rsid w:val="00315F0B"/>
    <w:rsid w:val="003200C1"/>
    <w:rsid w:val="00322CC5"/>
    <w:rsid w:val="00330318"/>
    <w:rsid w:val="00334154"/>
    <w:rsid w:val="0034291C"/>
    <w:rsid w:val="00346C39"/>
    <w:rsid w:val="00357F59"/>
    <w:rsid w:val="00363EA9"/>
    <w:rsid w:val="0037507E"/>
    <w:rsid w:val="0038088C"/>
    <w:rsid w:val="00385841"/>
    <w:rsid w:val="00385DB7"/>
    <w:rsid w:val="0039064D"/>
    <w:rsid w:val="00391717"/>
    <w:rsid w:val="00392CB0"/>
    <w:rsid w:val="003A082D"/>
    <w:rsid w:val="003A4AA8"/>
    <w:rsid w:val="003B48F7"/>
    <w:rsid w:val="003B55D5"/>
    <w:rsid w:val="003B6B53"/>
    <w:rsid w:val="003C198C"/>
    <w:rsid w:val="003C3B03"/>
    <w:rsid w:val="003D2395"/>
    <w:rsid w:val="003E1563"/>
    <w:rsid w:val="003E6E47"/>
    <w:rsid w:val="003E6FC8"/>
    <w:rsid w:val="003F0DCD"/>
    <w:rsid w:val="003F1ED2"/>
    <w:rsid w:val="003F704F"/>
    <w:rsid w:val="004035FC"/>
    <w:rsid w:val="00426AC0"/>
    <w:rsid w:val="0043175C"/>
    <w:rsid w:val="004370B5"/>
    <w:rsid w:val="00444736"/>
    <w:rsid w:val="00444FC8"/>
    <w:rsid w:val="00447BC3"/>
    <w:rsid w:val="0045266E"/>
    <w:rsid w:val="00452F28"/>
    <w:rsid w:val="00463869"/>
    <w:rsid w:val="00465429"/>
    <w:rsid w:val="00465586"/>
    <w:rsid w:val="0046562E"/>
    <w:rsid w:val="004672F8"/>
    <w:rsid w:val="0047713F"/>
    <w:rsid w:val="0049623A"/>
    <w:rsid w:val="004B5F32"/>
    <w:rsid w:val="004C07E0"/>
    <w:rsid w:val="004C772E"/>
    <w:rsid w:val="004D33DC"/>
    <w:rsid w:val="004D6A5A"/>
    <w:rsid w:val="004E1004"/>
    <w:rsid w:val="004F23CB"/>
    <w:rsid w:val="00501AC0"/>
    <w:rsid w:val="005035FC"/>
    <w:rsid w:val="00507E7B"/>
    <w:rsid w:val="005635F6"/>
    <w:rsid w:val="00570354"/>
    <w:rsid w:val="005709AB"/>
    <w:rsid w:val="005874E1"/>
    <w:rsid w:val="00595D20"/>
    <w:rsid w:val="005A4B4D"/>
    <w:rsid w:val="005B2052"/>
    <w:rsid w:val="005B40AC"/>
    <w:rsid w:val="005C50B8"/>
    <w:rsid w:val="005C7AA4"/>
    <w:rsid w:val="005D373F"/>
    <w:rsid w:val="005D4A01"/>
    <w:rsid w:val="005E08DC"/>
    <w:rsid w:val="005E1708"/>
    <w:rsid w:val="005E6C3F"/>
    <w:rsid w:val="005F4645"/>
    <w:rsid w:val="005F640C"/>
    <w:rsid w:val="00603389"/>
    <w:rsid w:val="00624E3E"/>
    <w:rsid w:val="006348C2"/>
    <w:rsid w:val="00634937"/>
    <w:rsid w:val="00645AED"/>
    <w:rsid w:val="00660C1E"/>
    <w:rsid w:val="00664A51"/>
    <w:rsid w:val="00673EBE"/>
    <w:rsid w:val="0067766D"/>
    <w:rsid w:val="006865DD"/>
    <w:rsid w:val="00694667"/>
    <w:rsid w:val="00694D6A"/>
    <w:rsid w:val="00695CE9"/>
    <w:rsid w:val="006A268A"/>
    <w:rsid w:val="006C5152"/>
    <w:rsid w:val="006D483C"/>
    <w:rsid w:val="006D541C"/>
    <w:rsid w:val="006E53CB"/>
    <w:rsid w:val="006F7027"/>
    <w:rsid w:val="007065C6"/>
    <w:rsid w:val="00711D74"/>
    <w:rsid w:val="0071226C"/>
    <w:rsid w:val="00723CE9"/>
    <w:rsid w:val="00730104"/>
    <w:rsid w:val="00732D08"/>
    <w:rsid w:val="0075288D"/>
    <w:rsid w:val="00776E3B"/>
    <w:rsid w:val="00792DF1"/>
    <w:rsid w:val="00793497"/>
    <w:rsid w:val="007A1034"/>
    <w:rsid w:val="007A3198"/>
    <w:rsid w:val="007B0FF2"/>
    <w:rsid w:val="007C37B8"/>
    <w:rsid w:val="007C7FA2"/>
    <w:rsid w:val="007E618D"/>
    <w:rsid w:val="007F683B"/>
    <w:rsid w:val="00801407"/>
    <w:rsid w:val="00803969"/>
    <w:rsid w:val="00813556"/>
    <w:rsid w:val="00820A74"/>
    <w:rsid w:val="00825BA8"/>
    <w:rsid w:val="00832C23"/>
    <w:rsid w:val="008402A6"/>
    <w:rsid w:val="00840F3B"/>
    <w:rsid w:val="0084410C"/>
    <w:rsid w:val="00846407"/>
    <w:rsid w:val="00846A3F"/>
    <w:rsid w:val="00856DF4"/>
    <w:rsid w:val="00862FB4"/>
    <w:rsid w:val="00863DD0"/>
    <w:rsid w:val="00864AA5"/>
    <w:rsid w:val="00865796"/>
    <w:rsid w:val="008671F2"/>
    <w:rsid w:val="00894A3C"/>
    <w:rsid w:val="008B1CF9"/>
    <w:rsid w:val="008B1F0D"/>
    <w:rsid w:val="008B58D5"/>
    <w:rsid w:val="008C3E9C"/>
    <w:rsid w:val="008C3FD8"/>
    <w:rsid w:val="008D291D"/>
    <w:rsid w:val="008D4804"/>
    <w:rsid w:val="008D4E0C"/>
    <w:rsid w:val="008D7241"/>
    <w:rsid w:val="008E268B"/>
    <w:rsid w:val="008E6204"/>
    <w:rsid w:val="008F2843"/>
    <w:rsid w:val="009069AF"/>
    <w:rsid w:val="00920750"/>
    <w:rsid w:val="00923538"/>
    <w:rsid w:val="00923A6F"/>
    <w:rsid w:val="00930732"/>
    <w:rsid w:val="0093753E"/>
    <w:rsid w:val="0095158B"/>
    <w:rsid w:val="009549F1"/>
    <w:rsid w:val="00970D98"/>
    <w:rsid w:val="0097196F"/>
    <w:rsid w:val="009770BD"/>
    <w:rsid w:val="009810E4"/>
    <w:rsid w:val="00987CC3"/>
    <w:rsid w:val="009A0690"/>
    <w:rsid w:val="009A51B5"/>
    <w:rsid w:val="009B219C"/>
    <w:rsid w:val="009B365C"/>
    <w:rsid w:val="009C0987"/>
    <w:rsid w:val="009D0BE9"/>
    <w:rsid w:val="009D0CED"/>
    <w:rsid w:val="009E538B"/>
    <w:rsid w:val="009F1994"/>
    <w:rsid w:val="00A13B20"/>
    <w:rsid w:val="00A13DE4"/>
    <w:rsid w:val="00A159C6"/>
    <w:rsid w:val="00A43D0D"/>
    <w:rsid w:val="00A663EE"/>
    <w:rsid w:val="00A70972"/>
    <w:rsid w:val="00A71623"/>
    <w:rsid w:val="00A7235C"/>
    <w:rsid w:val="00A757E2"/>
    <w:rsid w:val="00A822B7"/>
    <w:rsid w:val="00A9470F"/>
    <w:rsid w:val="00A97E88"/>
    <w:rsid w:val="00AA1488"/>
    <w:rsid w:val="00AA34AE"/>
    <w:rsid w:val="00AA76F2"/>
    <w:rsid w:val="00AB05CC"/>
    <w:rsid w:val="00AB5169"/>
    <w:rsid w:val="00AB6890"/>
    <w:rsid w:val="00AC16AB"/>
    <w:rsid w:val="00AC3AF1"/>
    <w:rsid w:val="00AC511D"/>
    <w:rsid w:val="00AD04B0"/>
    <w:rsid w:val="00AD116B"/>
    <w:rsid w:val="00AD44C9"/>
    <w:rsid w:val="00AD7E3C"/>
    <w:rsid w:val="00AF00EA"/>
    <w:rsid w:val="00AF07F6"/>
    <w:rsid w:val="00AF400A"/>
    <w:rsid w:val="00AF4AD4"/>
    <w:rsid w:val="00AF5921"/>
    <w:rsid w:val="00B077B5"/>
    <w:rsid w:val="00B13EF1"/>
    <w:rsid w:val="00B2392D"/>
    <w:rsid w:val="00B25936"/>
    <w:rsid w:val="00B33B59"/>
    <w:rsid w:val="00B34ECE"/>
    <w:rsid w:val="00B507FD"/>
    <w:rsid w:val="00B57C42"/>
    <w:rsid w:val="00B63B7B"/>
    <w:rsid w:val="00B709A8"/>
    <w:rsid w:val="00B72EB3"/>
    <w:rsid w:val="00B73FA5"/>
    <w:rsid w:val="00B80822"/>
    <w:rsid w:val="00B81CEA"/>
    <w:rsid w:val="00B8278B"/>
    <w:rsid w:val="00B82DF7"/>
    <w:rsid w:val="00B85696"/>
    <w:rsid w:val="00BA5999"/>
    <w:rsid w:val="00BB1FC6"/>
    <w:rsid w:val="00BB6546"/>
    <w:rsid w:val="00BB717C"/>
    <w:rsid w:val="00BC4866"/>
    <w:rsid w:val="00BD0FE4"/>
    <w:rsid w:val="00BE1E85"/>
    <w:rsid w:val="00BE30B2"/>
    <w:rsid w:val="00BF0439"/>
    <w:rsid w:val="00BF7D89"/>
    <w:rsid w:val="00C0634C"/>
    <w:rsid w:val="00C21365"/>
    <w:rsid w:val="00C26D0D"/>
    <w:rsid w:val="00C27858"/>
    <w:rsid w:val="00C35426"/>
    <w:rsid w:val="00C53FAB"/>
    <w:rsid w:val="00C70AB2"/>
    <w:rsid w:val="00C8375B"/>
    <w:rsid w:val="00C950E7"/>
    <w:rsid w:val="00CA7197"/>
    <w:rsid w:val="00CB12E4"/>
    <w:rsid w:val="00CB444A"/>
    <w:rsid w:val="00CE3C4D"/>
    <w:rsid w:val="00CF6383"/>
    <w:rsid w:val="00CF71F8"/>
    <w:rsid w:val="00D1083C"/>
    <w:rsid w:val="00D2467C"/>
    <w:rsid w:val="00D314FA"/>
    <w:rsid w:val="00D42239"/>
    <w:rsid w:val="00D518C2"/>
    <w:rsid w:val="00D52BF3"/>
    <w:rsid w:val="00D5764B"/>
    <w:rsid w:val="00D579DB"/>
    <w:rsid w:val="00D752C6"/>
    <w:rsid w:val="00D75BBC"/>
    <w:rsid w:val="00D77E19"/>
    <w:rsid w:val="00D835EC"/>
    <w:rsid w:val="00D86039"/>
    <w:rsid w:val="00D93A97"/>
    <w:rsid w:val="00D96B85"/>
    <w:rsid w:val="00DA0528"/>
    <w:rsid w:val="00DB2F4F"/>
    <w:rsid w:val="00DC0468"/>
    <w:rsid w:val="00DC2C94"/>
    <w:rsid w:val="00DD501A"/>
    <w:rsid w:val="00DD76A1"/>
    <w:rsid w:val="00DE6A17"/>
    <w:rsid w:val="00DF1C7C"/>
    <w:rsid w:val="00DF6FA1"/>
    <w:rsid w:val="00E0189E"/>
    <w:rsid w:val="00E02B5B"/>
    <w:rsid w:val="00E05657"/>
    <w:rsid w:val="00E06557"/>
    <w:rsid w:val="00E10C0E"/>
    <w:rsid w:val="00E11B3F"/>
    <w:rsid w:val="00E170F8"/>
    <w:rsid w:val="00E1719D"/>
    <w:rsid w:val="00E227EE"/>
    <w:rsid w:val="00E23F8D"/>
    <w:rsid w:val="00E343A9"/>
    <w:rsid w:val="00E367EF"/>
    <w:rsid w:val="00E5044E"/>
    <w:rsid w:val="00E5593F"/>
    <w:rsid w:val="00E64303"/>
    <w:rsid w:val="00E714A6"/>
    <w:rsid w:val="00E733EB"/>
    <w:rsid w:val="00E8403C"/>
    <w:rsid w:val="00E864C2"/>
    <w:rsid w:val="00E94998"/>
    <w:rsid w:val="00E97704"/>
    <w:rsid w:val="00EA07CA"/>
    <w:rsid w:val="00EA1767"/>
    <w:rsid w:val="00EA2032"/>
    <w:rsid w:val="00EC0814"/>
    <w:rsid w:val="00EC7093"/>
    <w:rsid w:val="00ED55CC"/>
    <w:rsid w:val="00EE5B0E"/>
    <w:rsid w:val="00EF6A60"/>
    <w:rsid w:val="00F01868"/>
    <w:rsid w:val="00F038C7"/>
    <w:rsid w:val="00F04ED2"/>
    <w:rsid w:val="00F06955"/>
    <w:rsid w:val="00F17F86"/>
    <w:rsid w:val="00F25BC6"/>
    <w:rsid w:val="00F26551"/>
    <w:rsid w:val="00F34D55"/>
    <w:rsid w:val="00F55D77"/>
    <w:rsid w:val="00F56E66"/>
    <w:rsid w:val="00F71145"/>
    <w:rsid w:val="00F72FEF"/>
    <w:rsid w:val="00F76671"/>
    <w:rsid w:val="00F83574"/>
    <w:rsid w:val="00F840F8"/>
    <w:rsid w:val="00F851B7"/>
    <w:rsid w:val="00F927A4"/>
    <w:rsid w:val="00F93953"/>
    <w:rsid w:val="00F94406"/>
    <w:rsid w:val="00FB2488"/>
    <w:rsid w:val="00FC0ABF"/>
    <w:rsid w:val="00FC6643"/>
    <w:rsid w:val="00FE1170"/>
    <w:rsid w:val="00FE3780"/>
    <w:rsid w:val="00FE6E06"/>
    <w:rsid w:val="00FF1DFC"/>
    <w:rsid w:val="02A36C44"/>
    <w:rsid w:val="04B1446A"/>
    <w:rsid w:val="07B92A66"/>
    <w:rsid w:val="07F66CD0"/>
    <w:rsid w:val="09BA6ADE"/>
    <w:rsid w:val="0E460DCC"/>
    <w:rsid w:val="0EBB219D"/>
    <w:rsid w:val="133F7934"/>
    <w:rsid w:val="143040B0"/>
    <w:rsid w:val="18057602"/>
    <w:rsid w:val="1921141C"/>
    <w:rsid w:val="1A184FFD"/>
    <w:rsid w:val="1BD73DE8"/>
    <w:rsid w:val="1F3E3E00"/>
    <w:rsid w:val="21B06830"/>
    <w:rsid w:val="25D24E4E"/>
    <w:rsid w:val="263712CE"/>
    <w:rsid w:val="267E514F"/>
    <w:rsid w:val="273F48DE"/>
    <w:rsid w:val="27750300"/>
    <w:rsid w:val="292673D8"/>
    <w:rsid w:val="2D4F15F3"/>
    <w:rsid w:val="2D585585"/>
    <w:rsid w:val="2F723784"/>
    <w:rsid w:val="30B276B9"/>
    <w:rsid w:val="312E42A3"/>
    <w:rsid w:val="324132BD"/>
    <w:rsid w:val="33883169"/>
    <w:rsid w:val="341B409F"/>
    <w:rsid w:val="37FC4126"/>
    <w:rsid w:val="38A61977"/>
    <w:rsid w:val="3D705F27"/>
    <w:rsid w:val="407B4DDD"/>
    <w:rsid w:val="407C22A8"/>
    <w:rsid w:val="41067DC3"/>
    <w:rsid w:val="41D61543"/>
    <w:rsid w:val="44FC5765"/>
    <w:rsid w:val="45992FB4"/>
    <w:rsid w:val="47C702AC"/>
    <w:rsid w:val="485D2FE0"/>
    <w:rsid w:val="48B12D0A"/>
    <w:rsid w:val="48F13107"/>
    <w:rsid w:val="4A527BD5"/>
    <w:rsid w:val="4B9E23D3"/>
    <w:rsid w:val="4BCD7E5B"/>
    <w:rsid w:val="4DBF37D4"/>
    <w:rsid w:val="4F516485"/>
    <w:rsid w:val="501F6991"/>
    <w:rsid w:val="50AD2009"/>
    <w:rsid w:val="51002139"/>
    <w:rsid w:val="51DD1A1C"/>
    <w:rsid w:val="51E732F9"/>
    <w:rsid w:val="524E5126"/>
    <w:rsid w:val="54977258"/>
    <w:rsid w:val="55FF50B5"/>
    <w:rsid w:val="59BB5797"/>
    <w:rsid w:val="5C292E8C"/>
    <w:rsid w:val="5EF37781"/>
    <w:rsid w:val="60FA6BA5"/>
    <w:rsid w:val="615C785F"/>
    <w:rsid w:val="6A9C2A7B"/>
    <w:rsid w:val="6BCE3108"/>
    <w:rsid w:val="6C7D68DC"/>
    <w:rsid w:val="6CB467A2"/>
    <w:rsid w:val="6CBA7B30"/>
    <w:rsid w:val="6D0872F3"/>
    <w:rsid w:val="6F607122"/>
    <w:rsid w:val="700F1F41"/>
    <w:rsid w:val="711D22E6"/>
    <w:rsid w:val="71836742"/>
    <w:rsid w:val="71B66B18"/>
    <w:rsid w:val="71C01745"/>
    <w:rsid w:val="725560B0"/>
    <w:rsid w:val="73497518"/>
    <w:rsid w:val="75F362BA"/>
    <w:rsid w:val="76285B0A"/>
    <w:rsid w:val="7A3077E7"/>
    <w:rsid w:val="7B915F00"/>
    <w:rsid w:val="7CAF33F3"/>
    <w:rsid w:val="7CEC7892"/>
    <w:rsid w:val="7CF60710"/>
    <w:rsid w:val="7D227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17F8BD-C566-47F1-9D69-A4CF414F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3"/>
    <w:next w:val="a"/>
    <w:link w:val="4Char"/>
    <w:uiPriority w:val="99"/>
    <w:qFormat/>
    <w:pPr>
      <w:keepNext w:val="0"/>
      <w:keepLines w:val="0"/>
      <w:spacing w:beforeLines="50" w:afterLines="50" w:line="440" w:lineRule="exact"/>
      <w:ind w:firstLineChars="200" w:firstLine="482"/>
      <w:jc w:val="left"/>
      <w:outlineLvl w:val="3"/>
    </w:pPr>
    <w:rPr>
      <w:rFonts w:ascii="Times New Roman" w:eastAsia="宋体" w:hAnsi="Times New Roman" w:cs="Times New Roman"/>
      <w:kern w:val="0"/>
      <w:sz w:val="24"/>
      <w:szCs w:val="24"/>
    </w:rPr>
  </w:style>
  <w:style w:type="paragraph" w:styleId="5">
    <w:name w:val="heading 5"/>
    <w:basedOn w:val="a"/>
    <w:next w:val="a"/>
    <w:link w:val="5Char"/>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4Char">
    <w:name w:val="标题 4 Char"/>
    <w:basedOn w:val="a0"/>
    <w:link w:val="4"/>
    <w:uiPriority w:val="99"/>
    <w:qFormat/>
    <w:rPr>
      <w:rFonts w:ascii="Times New Roman" w:eastAsia="宋体" w:hAnsi="Times New Roman" w:cs="Times New Roman"/>
      <w:b/>
      <w:bCs/>
      <w:kern w:val="0"/>
      <w:sz w:val="24"/>
      <w:szCs w:val="24"/>
    </w:rPr>
  </w:style>
  <w:style w:type="character" w:customStyle="1" w:styleId="3Char">
    <w:name w:val="标题 3 Char"/>
    <w:basedOn w:val="a0"/>
    <w:link w:val="3"/>
    <w:uiPriority w:val="9"/>
    <w:semiHidden/>
    <w:qFormat/>
    <w:rPr>
      <w:b/>
      <w:bCs/>
      <w:sz w:val="32"/>
      <w:szCs w:val="32"/>
    </w:rPr>
  </w:style>
  <w:style w:type="table" w:customStyle="1" w:styleId="21">
    <w:name w:val="无格式表格 21"/>
    <w:basedOn w:val="a1"/>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c">
    <w:name w:val="List Paragraph"/>
    <w:basedOn w:val="a"/>
    <w:uiPriority w:val="34"/>
    <w:qFormat/>
    <w:pPr>
      <w:ind w:firstLineChars="200" w:firstLine="420"/>
    </w:pPr>
  </w:style>
  <w:style w:type="paragraph" w:customStyle="1" w:styleId="1">
    <w:name w:val="列出段落1"/>
    <w:basedOn w:val="a"/>
    <w:uiPriority w:val="34"/>
    <w:qFormat/>
    <w:pPr>
      <w:ind w:firstLineChars="200" w:firstLine="420"/>
    </w:pPr>
  </w:style>
  <w:style w:type="character" w:customStyle="1" w:styleId="Char">
    <w:name w:val="批注文字 Char"/>
    <w:basedOn w:val="a0"/>
    <w:link w:val="a3"/>
    <w:uiPriority w:val="99"/>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sz w:val="18"/>
      <w:szCs w:val="18"/>
    </w:rPr>
  </w:style>
  <w:style w:type="character" w:customStyle="1" w:styleId="5Char">
    <w:name w:val="标题 5 Char"/>
    <w:basedOn w:val="a0"/>
    <w:link w:val="5"/>
    <w:uiPriority w:val="9"/>
    <w:semiHidden/>
    <w:qFormat/>
    <w:rPr>
      <w:b/>
      <w:bCs/>
      <w:sz w:val="28"/>
      <w:szCs w:val="28"/>
    </w:rPr>
  </w:style>
  <w:style w:type="character" w:customStyle="1" w:styleId="font01">
    <w:name w:val="font01"/>
    <w:basedOn w:val="a0"/>
    <w:qFormat/>
    <w:rsid w:val="0009309E"/>
    <w:rPr>
      <w:rFonts w:ascii="仿宋" w:eastAsia="仿宋" w:hAnsi="仿宋" w:cs="仿宋"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sjkw.hebei.gov.cn/zcfg2/380991.j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ice.org.uk/guidance/ng100" TargetMode="External"/><Relationship Id="rId4" Type="http://schemas.openxmlformats.org/officeDocument/2006/relationships/settings" Target="settings.xml"/><Relationship Id="rId9" Type="http://schemas.openxmlformats.org/officeDocument/2006/relationships/hyperlink" Target="http://www.nhc.gov.cn/yaozs/s7656/201810/c18533e22a3940d08d996b588d941631.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FA383-D81B-4206-BEE9-ADF3E3DC5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2704</Words>
  <Characters>15416</Characters>
  <Application>Microsoft Office Word</Application>
  <DocSecurity>0</DocSecurity>
  <Lines>128</Lines>
  <Paragraphs>36</Paragraphs>
  <ScaleCrop>false</ScaleCrop>
  <Company>Microsoft</Company>
  <LinksUpToDate>false</LinksUpToDate>
  <CharactersWithSpaces>18084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aa</cp:lastModifiedBy>
  <cp:revision>1612</cp:revision>
  <dcterms:created xsi:type="dcterms:W3CDTF">2022-09-23T08:41:00Z</dcterms:created>
  <dcterms:modified xsi:type="dcterms:W3CDTF">2022-12-15T02:08:00Z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F414BA9847614F67867075FDC233A6A1</vt:lpwstr>
  </property>
</Properties>
</file>