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D0DE0" w14:textId="77777777" w:rsidR="00D866F2" w:rsidRPr="00391832" w:rsidRDefault="00EF54BE" w:rsidP="00391832">
      <w:pPr>
        <w:jc w:val="center"/>
        <w:rPr>
          <w:rFonts w:ascii="宋体" w:eastAsia="宋体" w:hAnsi="宋体"/>
          <w:b/>
          <w:bCs/>
          <w:sz w:val="44"/>
          <w:szCs w:val="44"/>
        </w:rPr>
      </w:pPr>
      <w:r w:rsidRPr="00391832">
        <w:rPr>
          <w:rFonts w:ascii="宋体" w:eastAsia="宋体" w:hAnsi="宋体" w:hint="eastAsia"/>
          <w:b/>
          <w:bCs/>
          <w:sz w:val="44"/>
          <w:szCs w:val="44"/>
        </w:rPr>
        <w:t>广东省他</w:t>
      </w:r>
      <w:proofErr w:type="gramStart"/>
      <w:r w:rsidRPr="00391832">
        <w:rPr>
          <w:rFonts w:ascii="宋体" w:eastAsia="宋体" w:hAnsi="宋体" w:hint="eastAsia"/>
          <w:b/>
          <w:bCs/>
          <w:sz w:val="44"/>
          <w:szCs w:val="44"/>
        </w:rPr>
        <w:t>汀</w:t>
      </w:r>
      <w:proofErr w:type="gramEnd"/>
      <w:r w:rsidRPr="00391832">
        <w:rPr>
          <w:rFonts w:ascii="宋体" w:eastAsia="宋体" w:hAnsi="宋体" w:hint="eastAsia"/>
          <w:b/>
          <w:bCs/>
          <w:sz w:val="44"/>
          <w:szCs w:val="44"/>
        </w:rPr>
        <w:t>类药物评价与遴选专家共识</w:t>
      </w:r>
    </w:p>
    <w:p w14:paraId="783A21A9" w14:textId="495F5FA2" w:rsidR="00D866F2" w:rsidRPr="00391832" w:rsidRDefault="00391832" w:rsidP="00391832">
      <w:pPr>
        <w:jc w:val="center"/>
        <w:rPr>
          <w:rFonts w:ascii="仿宋" w:eastAsia="仿宋" w:hAnsi="仿宋" w:hint="eastAsia"/>
          <w:bCs/>
          <w:sz w:val="28"/>
          <w:szCs w:val="28"/>
        </w:rPr>
      </w:pPr>
      <w:r w:rsidRPr="00391832">
        <w:rPr>
          <w:rFonts w:ascii="仿宋" w:eastAsia="仿宋" w:hAnsi="仿宋"/>
          <w:bCs/>
          <w:sz w:val="28"/>
          <w:szCs w:val="28"/>
        </w:rPr>
        <w:t>（广东省药学会2021年12月28日发布）</w:t>
      </w:r>
    </w:p>
    <w:p w14:paraId="08B8C1A6" w14:textId="77777777" w:rsidR="00391832" w:rsidRPr="000F712B" w:rsidRDefault="00391832" w:rsidP="00391832">
      <w:pPr>
        <w:rPr>
          <w:rFonts w:ascii="仿宋" w:eastAsia="仿宋" w:hAnsi="仿宋" w:hint="eastAsia"/>
          <w:b/>
          <w:bCs/>
          <w:sz w:val="28"/>
          <w:szCs w:val="28"/>
        </w:rPr>
      </w:pPr>
    </w:p>
    <w:p w14:paraId="692A510B" w14:textId="67AD398A" w:rsidR="00D866F2" w:rsidRPr="000F712B" w:rsidRDefault="00EF54BE" w:rsidP="00391832">
      <w:pPr>
        <w:ind w:firstLineChars="200" w:firstLine="562"/>
        <w:rPr>
          <w:rFonts w:ascii="仿宋" w:eastAsia="仿宋" w:hAnsi="仿宋"/>
          <w:b/>
          <w:bCs/>
          <w:sz w:val="28"/>
          <w:szCs w:val="28"/>
        </w:rPr>
      </w:pPr>
      <w:r w:rsidRPr="000F712B">
        <w:rPr>
          <w:rFonts w:ascii="仿宋" w:eastAsia="仿宋" w:hAnsi="仿宋" w:hint="eastAsia"/>
          <w:b/>
          <w:bCs/>
          <w:sz w:val="28"/>
          <w:szCs w:val="28"/>
        </w:rPr>
        <w:t>一、</w:t>
      </w:r>
      <w:r w:rsidR="00740798" w:rsidRPr="000F712B">
        <w:rPr>
          <w:rFonts w:ascii="仿宋" w:eastAsia="仿宋" w:hAnsi="仿宋" w:hint="eastAsia"/>
          <w:b/>
          <w:bCs/>
          <w:sz w:val="28"/>
          <w:szCs w:val="28"/>
        </w:rPr>
        <w:t>药品评价与遴选</w:t>
      </w:r>
      <w:r w:rsidRPr="000F712B">
        <w:rPr>
          <w:rFonts w:ascii="仿宋" w:eastAsia="仿宋" w:hAnsi="仿宋" w:hint="eastAsia"/>
          <w:b/>
          <w:bCs/>
          <w:sz w:val="28"/>
          <w:szCs w:val="28"/>
        </w:rPr>
        <w:t>的背景</w:t>
      </w:r>
    </w:p>
    <w:p w14:paraId="0772D7EF" w14:textId="50C6E8EC" w:rsidR="006E0489"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2020年12月25日国家卫生健康委、国家中医药管理局关于加强公立医院运营管理的指导意见指出：“推动公立医院高质量发展，推进管理模式和运行方式加快转变，进一步提高医院运营管理科学化、规范化、精细化、信息化水平”</w:t>
      </w:r>
      <w:r w:rsidR="00E039E6" w:rsidRPr="000F712B">
        <w:rPr>
          <w:rFonts w:ascii="宋体" w:eastAsia="宋体" w:hAnsi="宋体" w:hint="eastAsia"/>
          <w:sz w:val="24"/>
          <w:szCs w:val="28"/>
          <w:vertAlign w:val="superscript"/>
        </w:rPr>
        <w:t xml:space="preserve"> [</w:t>
      </w:r>
      <w:r w:rsidR="00E039E6" w:rsidRPr="000F712B">
        <w:rPr>
          <w:rFonts w:ascii="宋体" w:eastAsia="宋体" w:hAnsi="宋体"/>
          <w:sz w:val="24"/>
          <w:szCs w:val="28"/>
          <w:vertAlign w:val="superscript"/>
        </w:rPr>
        <w:t>1]</w:t>
      </w:r>
      <w:r w:rsidRPr="000F712B">
        <w:rPr>
          <w:rFonts w:ascii="仿宋" w:eastAsia="仿宋" w:hAnsi="仿宋" w:hint="eastAsia"/>
          <w:sz w:val="28"/>
          <w:szCs w:val="28"/>
        </w:rPr>
        <w:t>。2021年7月28日国家卫生健康委发布《</w:t>
      </w:r>
      <w:r w:rsidRPr="000F712B">
        <w:rPr>
          <w:rFonts w:ascii="仿宋" w:eastAsia="仿宋" w:hAnsi="仿宋"/>
          <w:sz w:val="28"/>
          <w:szCs w:val="28"/>
        </w:rPr>
        <w:t>药品临床综合评价管理指南（2021年版试行）》</w:t>
      </w:r>
      <w:r w:rsidRPr="000F712B">
        <w:rPr>
          <w:rFonts w:ascii="仿宋" w:eastAsia="仿宋" w:hAnsi="仿宋" w:hint="eastAsia"/>
          <w:sz w:val="28"/>
          <w:szCs w:val="28"/>
        </w:rPr>
        <w:t>，以人民健康为中心，以药品临床价值为导向，</w:t>
      </w:r>
      <w:r w:rsidRPr="000F712B">
        <w:rPr>
          <w:rFonts w:ascii="仿宋" w:eastAsia="仿宋" w:hAnsi="仿宋"/>
          <w:sz w:val="28"/>
          <w:szCs w:val="28"/>
        </w:rPr>
        <w:t>按照国家卫生健康委《关于开展药品使用监测和临床综合评价工作的通知》的工作部署</w:t>
      </w:r>
      <w:r w:rsidRPr="000F712B">
        <w:rPr>
          <w:rFonts w:ascii="仿宋" w:eastAsia="仿宋" w:hAnsi="仿宋" w:hint="eastAsia"/>
          <w:sz w:val="28"/>
          <w:szCs w:val="28"/>
        </w:rPr>
        <w:t>引导和推动相关主体规范开展药品临床综合评价</w:t>
      </w:r>
      <w:r w:rsidR="00283371">
        <w:rPr>
          <w:rFonts w:ascii="仿宋" w:eastAsia="仿宋" w:hAnsi="仿宋" w:hint="eastAsia"/>
          <w:sz w:val="28"/>
          <w:szCs w:val="28"/>
          <w:vertAlign w:val="superscript"/>
        </w:rPr>
        <w:t>[</w:t>
      </w:r>
      <w:r w:rsidR="00283371">
        <w:rPr>
          <w:rFonts w:ascii="仿宋" w:eastAsia="仿宋" w:hAnsi="仿宋"/>
          <w:sz w:val="28"/>
          <w:szCs w:val="28"/>
          <w:vertAlign w:val="superscript"/>
        </w:rPr>
        <w:t>2]</w:t>
      </w:r>
      <w:r w:rsidR="00283371">
        <w:rPr>
          <w:rFonts w:ascii="仿宋" w:eastAsia="仿宋" w:hAnsi="仿宋" w:hint="eastAsia"/>
          <w:sz w:val="28"/>
          <w:szCs w:val="28"/>
        </w:rPr>
        <w:t>。</w:t>
      </w:r>
      <w:r w:rsidRPr="000F712B">
        <w:rPr>
          <w:rFonts w:ascii="仿宋" w:eastAsia="仿宋" w:hAnsi="仿宋"/>
          <w:sz w:val="28"/>
          <w:szCs w:val="28"/>
        </w:rPr>
        <w:t>2021年12月3日国家卫生健康委药政工作总结及明年工作展望上明确提出</w:t>
      </w:r>
      <w:r w:rsidRPr="000F712B">
        <w:rPr>
          <w:rFonts w:ascii="仿宋" w:eastAsia="仿宋" w:hAnsi="仿宋" w:hint="eastAsia"/>
          <w:sz w:val="28"/>
          <w:szCs w:val="28"/>
        </w:rPr>
        <w:t>，进一步加强公立医疗机构用药目录遴选和评价工作。多维度评价遴选，促进医疗机构优化用药结构，做好上下级目录衔接，促进科学、合理、安全用药。</w:t>
      </w:r>
    </w:p>
    <w:p w14:paraId="5A5F2537" w14:textId="1C85A9F7"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近</w:t>
      </w:r>
      <w:r w:rsidRPr="000F712B">
        <w:rPr>
          <w:rFonts w:ascii="仿宋" w:eastAsia="仿宋" w:hAnsi="仿宋"/>
          <w:sz w:val="28"/>
          <w:szCs w:val="28"/>
        </w:rPr>
        <w:t>30年来</w:t>
      </w:r>
      <w:r w:rsidRPr="000F712B">
        <w:rPr>
          <w:rFonts w:ascii="仿宋" w:eastAsia="仿宋" w:hAnsi="仿宋" w:hint="eastAsia"/>
          <w:sz w:val="28"/>
          <w:szCs w:val="28"/>
        </w:rPr>
        <w:t>，</w:t>
      </w:r>
      <w:r w:rsidRPr="000F712B">
        <w:rPr>
          <w:rFonts w:ascii="仿宋" w:eastAsia="仿宋" w:hAnsi="仿宋"/>
          <w:sz w:val="28"/>
          <w:szCs w:val="28"/>
        </w:rPr>
        <w:t>中国人群的血脂水平逐步升高</w:t>
      </w:r>
      <w:r w:rsidRPr="000F712B">
        <w:rPr>
          <w:rFonts w:ascii="仿宋" w:eastAsia="仿宋" w:hAnsi="仿宋" w:hint="eastAsia"/>
          <w:sz w:val="28"/>
          <w:szCs w:val="28"/>
        </w:rPr>
        <w:t>，</w:t>
      </w:r>
      <w:r w:rsidRPr="000F712B">
        <w:rPr>
          <w:rFonts w:ascii="仿宋" w:eastAsia="仿宋" w:hAnsi="仿宋"/>
          <w:sz w:val="28"/>
          <w:szCs w:val="28"/>
        </w:rPr>
        <w:t>血脂异常患病率明显增加</w:t>
      </w:r>
      <w:r w:rsidRPr="000F712B">
        <w:rPr>
          <w:rFonts w:ascii="仿宋" w:eastAsia="仿宋" w:hAnsi="仿宋" w:hint="eastAsia"/>
          <w:sz w:val="28"/>
          <w:szCs w:val="28"/>
        </w:rPr>
        <w:t>。成人血脂异常总体患病率高达40.40%。以低密度脂蛋白胆固醇</w:t>
      </w:r>
      <w:r w:rsidR="00BE26F1" w:rsidRPr="000F712B">
        <w:rPr>
          <w:rFonts w:ascii="仿宋" w:eastAsia="仿宋" w:hAnsi="仿宋" w:hint="eastAsia"/>
          <w:sz w:val="28"/>
          <w:szCs w:val="28"/>
        </w:rPr>
        <w:t>（</w:t>
      </w:r>
      <w:r w:rsidRPr="000F712B">
        <w:rPr>
          <w:rFonts w:ascii="仿宋" w:eastAsia="仿宋" w:hAnsi="仿宋"/>
          <w:sz w:val="28"/>
          <w:szCs w:val="28"/>
        </w:rPr>
        <w:t>LDL-C</w:t>
      </w:r>
      <w:r w:rsidR="00BE26F1" w:rsidRPr="000F712B">
        <w:rPr>
          <w:rFonts w:ascii="仿宋" w:eastAsia="仿宋" w:hAnsi="仿宋" w:hint="eastAsia"/>
          <w:sz w:val="28"/>
          <w:szCs w:val="28"/>
        </w:rPr>
        <w:t>）</w:t>
      </w:r>
      <w:r w:rsidRPr="000F712B">
        <w:rPr>
          <w:rFonts w:ascii="仿宋" w:eastAsia="仿宋" w:hAnsi="仿宋"/>
          <w:sz w:val="28"/>
          <w:szCs w:val="28"/>
        </w:rPr>
        <w:t>或</w:t>
      </w:r>
      <w:r w:rsidR="00BE26F1" w:rsidRPr="000F712B">
        <w:rPr>
          <w:rFonts w:ascii="仿宋" w:eastAsia="仿宋" w:hAnsi="仿宋" w:hint="eastAsia"/>
          <w:sz w:val="28"/>
          <w:szCs w:val="28"/>
        </w:rPr>
        <w:t>胆固醇（</w:t>
      </w:r>
      <w:r w:rsidR="00BE26F1" w:rsidRPr="000F712B">
        <w:rPr>
          <w:rFonts w:ascii="仿宋" w:eastAsia="仿宋" w:hAnsi="仿宋"/>
          <w:sz w:val="28"/>
          <w:szCs w:val="28"/>
        </w:rPr>
        <w:t>TC）</w:t>
      </w:r>
      <w:r w:rsidRPr="000F712B">
        <w:rPr>
          <w:rFonts w:ascii="仿宋" w:eastAsia="仿宋" w:hAnsi="仿宋"/>
          <w:sz w:val="28"/>
          <w:szCs w:val="28"/>
        </w:rPr>
        <w:t>升高为特点的血脂异常是动脉粥样硬化性心血管疾病(ASCVD)重要的危险因素</w:t>
      </w:r>
      <w:r w:rsidRPr="000F712B">
        <w:rPr>
          <w:rFonts w:ascii="仿宋" w:eastAsia="仿宋" w:hAnsi="仿宋" w:hint="eastAsia"/>
          <w:sz w:val="28"/>
          <w:szCs w:val="28"/>
        </w:rPr>
        <w:t>；</w:t>
      </w:r>
      <w:r w:rsidRPr="000F712B">
        <w:rPr>
          <w:rFonts w:ascii="仿宋" w:eastAsia="仿宋" w:hAnsi="仿宋"/>
          <w:sz w:val="28"/>
          <w:szCs w:val="28"/>
        </w:rPr>
        <w:t>降低LDL-C水平,可显著减少ASCVD发病</w:t>
      </w:r>
      <w:r w:rsidR="00BE26F1" w:rsidRPr="000F712B">
        <w:rPr>
          <w:rFonts w:ascii="仿宋" w:eastAsia="仿宋" w:hAnsi="仿宋" w:hint="eastAsia"/>
          <w:sz w:val="28"/>
          <w:szCs w:val="28"/>
        </w:rPr>
        <w:t>率</w:t>
      </w:r>
      <w:r w:rsidRPr="000F712B">
        <w:rPr>
          <w:rFonts w:ascii="仿宋" w:eastAsia="仿宋" w:hAnsi="仿宋"/>
          <w:sz w:val="28"/>
          <w:szCs w:val="28"/>
        </w:rPr>
        <w:t>及死亡危险。</w:t>
      </w:r>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类药物在</w:t>
      </w:r>
      <w:r w:rsidRPr="000F712B">
        <w:rPr>
          <w:rFonts w:ascii="仿宋" w:eastAsia="仿宋" w:hAnsi="仿宋"/>
          <w:sz w:val="28"/>
          <w:szCs w:val="28"/>
        </w:rPr>
        <w:t>ASCVD一级和二级预防中均能显著降低心血管事件</w:t>
      </w:r>
      <w:r w:rsidR="00BE26F1" w:rsidRPr="000F712B">
        <w:rPr>
          <w:rFonts w:ascii="仿宋" w:eastAsia="仿宋" w:hAnsi="仿宋" w:hint="eastAsia"/>
          <w:sz w:val="28"/>
          <w:szCs w:val="28"/>
        </w:rPr>
        <w:t>（</w:t>
      </w:r>
      <w:r w:rsidRPr="000F712B">
        <w:rPr>
          <w:rFonts w:ascii="仿宋" w:eastAsia="仿宋" w:hAnsi="仿宋"/>
          <w:sz w:val="28"/>
          <w:szCs w:val="28"/>
        </w:rPr>
        <w:t>包括心肌梗死和缺血性卒中等</w:t>
      </w:r>
      <w:r w:rsidR="00BE26F1" w:rsidRPr="000F712B">
        <w:rPr>
          <w:rFonts w:ascii="仿宋" w:eastAsia="仿宋" w:hAnsi="仿宋" w:hint="eastAsia"/>
          <w:sz w:val="28"/>
          <w:szCs w:val="28"/>
        </w:rPr>
        <w:t>）</w:t>
      </w:r>
      <w:r w:rsidR="00CB3BC1" w:rsidRPr="000F712B">
        <w:rPr>
          <w:rFonts w:ascii="仿宋" w:eastAsia="仿宋" w:hAnsi="仿宋"/>
          <w:sz w:val="28"/>
          <w:szCs w:val="28"/>
        </w:rPr>
        <w:t>危险</w:t>
      </w:r>
      <w:r w:rsidR="00CB3BC1" w:rsidRPr="000F712B">
        <w:rPr>
          <w:rFonts w:ascii="仿宋" w:eastAsia="仿宋" w:hAnsi="仿宋" w:hint="eastAsia"/>
          <w:sz w:val="28"/>
          <w:szCs w:val="28"/>
        </w:rPr>
        <w:t>，</w:t>
      </w:r>
      <w:r w:rsidRPr="000F712B">
        <w:rPr>
          <w:rFonts w:ascii="仿宋" w:eastAsia="仿宋" w:hAnsi="仿宋"/>
          <w:sz w:val="28"/>
          <w:szCs w:val="28"/>
        </w:rPr>
        <w:t>他</w:t>
      </w:r>
      <w:proofErr w:type="gramStart"/>
      <w:r w:rsidRPr="000F712B">
        <w:rPr>
          <w:rFonts w:ascii="仿宋" w:eastAsia="仿宋" w:hAnsi="仿宋"/>
          <w:sz w:val="28"/>
          <w:szCs w:val="28"/>
        </w:rPr>
        <w:t>汀</w:t>
      </w:r>
      <w:proofErr w:type="gramEnd"/>
      <w:r w:rsidRPr="000F712B">
        <w:rPr>
          <w:rFonts w:ascii="仿宋" w:eastAsia="仿宋" w:hAnsi="仿宋"/>
          <w:sz w:val="28"/>
          <w:szCs w:val="28"/>
        </w:rPr>
        <w:t>类已成为防治这类疾病最为重要的药物。所以,为了调脂达标,临床上应首选他</w:t>
      </w:r>
      <w:proofErr w:type="gramStart"/>
      <w:r w:rsidRPr="000F712B">
        <w:rPr>
          <w:rFonts w:ascii="仿宋" w:eastAsia="仿宋" w:hAnsi="仿宋"/>
          <w:sz w:val="28"/>
          <w:szCs w:val="28"/>
        </w:rPr>
        <w:t>汀类调脂药物</w:t>
      </w:r>
      <w:proofErr w:type="gramEnd"/>
      <w:r w:rsidR="00E039E6" w:rsidRPr="000F712B">
        <w:rPr>
          <w:rFonts w:ascii="仿宋" w:eastAsia="仿宋" w:hAnsi="仿宋" w:hint="eastAsia"/>
          <w:sz w:val="28"/>
          <w:szCs w:val="28"/>
          <w:vertAlign w:val="superscript"/>
        </w:rPr>
        <w:t>[</w:t>
      </w:r>
      <w:r w:rsidR="00E039E6" w:rsidRPr="000F712B">
        <w:rPr>
          <w:rFonts w:ascii="仿宋" w:eastAsia="仿宋" w:hAnsi="仿宋"/>
          <w:sz w:val="28"/>
          <w:szCs w:val="28"/>
          <w:vertAlign w:val="superscript"/>
        </w:rPr>
        <w:t>3]</w:t>
      </w:r>
      <w:r w:rsidRPr="000F712B">
        <w:rPr>
          <w:rFonts w:ascii="仿宋" w:eastAsia="仿宋" w:hAnsi="仿宋"/>
          <w:sz w:val="28"/>
          <w:szCs w:val="28"/>
        </w:rPr>
        <w:t>。</w:t>
      </w:r>
      <w:r w:rsidRPr="000F712B">
        <w:rPr>
          <w:rFonts w:ascii="仿宋" w:eastAsia="仿宋" w:hAnsi="仿宋" w:hint="eastAsia"/>
          <w:sz w:val="28"/>
          <w:szCs w:val="28"/>
        </w:rPr>
        <w:t>各</w:t>
      </w:r>
      <w:r w:rsidR="00BE26F1" w:rsidRPr="000F712B">
        <w:rPr>
          <w:rFonts w:ascii="仿宋" w:eastAsia="仿宋" w:hAnsi="仿宋" w:hint="eastAsia"/>
          <w:sz w:val="28"/>
          <w:szCs w:val="28"/>
        </w:rPr>
        <w:t>他</w:t>
      </w:r>
      <w:proofErr w:type="gramStart"/>
      <w:r w:rsidR="00BE26F1" w:rsidRPr="000F712B">
        <w:rPr>
          <w:rFonts w:ascii="仿宋" w:eastAsia="仿宋" w:hAnsi="仿宋" w:hint="eastAsia"/>
          <w:sz w:val="28"/>
          <w:szCs w:val="28"/>
        </w:rPr>
        <w:t>汀</w:t>
      </w:r>
      <w:proofErr w:type="gramEnd"/>
      <w:r w:rsidR="00BE26F1" w:rsidRPr="000F712B">
        <w:rPr>
          <w:rFonts w:ascii="仿宋" w:eastAsia="仿宋" w:hAnsi="仿宋" w:hint="eastAsia"/>
          <w:sz w:val="28"/>
          <w:szCs w:val="28"/>
        </w:rPr>
        <w:t>类</w:t>
      </w:r>
      <w:r w:rsidRPr="000F712B">
        <w:rPr>
          <w:rFonts w:ascii="仿宋" w:eastAsia="仿宋" w:hAnsi="仿宋" w:hint="eastAsia"/>
          <w:sz w:val="28"/>
          <w:szCs w:val="28"/>
        </w:rPr>
        <w:t>药物尽管作用机制相似，但在药学特性、不良反应等方面仍有差别。为此，广东省药学会联合广东省药理学会组织药学及临床专家特制定本专家共识</w:t>
      </w:r>
      <w:r w:rsidR="00BE26F1" w:rsidRPr="000F712B">
        <w:rPr>
          <w:rFonts w:ascii="仿宋" w:eastAsia="仿宋" w:hAnsi="仿宋" w:hint="eastAsia"/>
          <w:sz w:val="28"/>
          <w:szCs w:val="28"/>
        </w:rPr>
        <w:t>。</w:t>
      </w:r>
    </w:p>
    <w:p w14:paraId="0F23A1B3" w14:textId="77777777" w:rsidR="00C6213C" w:rsidRPr="000F712B" w:rsidRDefault="00C6213C" w:rsidP="00391832">
      <w:pPr>
        <w:ind w:firstLineChars="200" w:firstLine="560"/>
        <w:rPr>
          <w:rFonts w:ascii="仿宋" w:eastAsia="仿宋" w:hAnsi="仿宋"/>
          <w:sz w:val="28"/>
          <w:szCs w:val="28"/>
        </w:rPr>
      </w:pPr>
    </w:p>
    <w:p w14:paraId="64FF0706" w14:textId="48D01CD4" w:rsidR="00D866F2" w:rsidRPr="00C80829" w:rsidRDefault="00EF54BE" w:rsidP="00391832">
      <w:pPr>
        <w:ind w:firstLineChars="200" w:firstLine="562"/>
        <w:rPr>
          <w:rFonts w:ascii="仿宋" w:eastAsia="仿宋" w:hAnsi="仿宋"/>
          <w:b/>
          <w:bCs/>
          <w:sz w:val="28"/>
          <w:szCs w:val="28"/>
        </w:rPr>
      </w:pPr>
      <w:r w:rsidRPr="00C80829">
        <w:rPr>
          <w:rFonts w:ascii="仿宋" w:eastAsia="仿宋" w:hAnsi="仿宋" w:hint="eastAsia"/>
          <w:b/>
          <w:bCs/>
          <w:sz w:val="28"/>
          <w:szCs w:val="28"/>
        </w:rPr>
        <w:t>二、药品评价与遴选的</w:t>
      </w:r>
      <w:r w:rsidR="00740798" w:rsidRPr="00C80829">
        <w:rPr>
          <w:rFonts w:ascii="仿宋" w:eastAsia="仿宋" w:hAnsi="仿宋" w:hint="eastAsia"/>
          <w:b/>
          <w:bCs/>
          <w:sz w:val="28"/>
          <w:szCs w:val="28"/>
        </w:rPr>
        <w:t>方法与目的</w:t>
      </w:r>
    </w:p>
    <w:p w14:paraId="26BD5775" w14:textId="0FD94A4A" w:rsidR="00D866F2" w:rsidRPr="00C80829" w:rsidRDefault="00740798" w:rsidP="00391832">
      <w:pPr>
        <w:ind w:firstLineChars="200" w:firstLine="560"/>
        <w:rPr>
          <w:rFonts w:ascii="仿宋" w:eastAsia="仿宋" w:hAnsi="仿宋"/>
          <w:sz w:val="28"/>
          <w:szCs w:val="28"/>
        </w:rPr>
      </w:pPr>
      <w:r w:rsidRPr="00C80829">
        <w:rPr>
          <w:rFonts w:ascii="仿宋" w:eastAsia="仿宋" w:hAnsi="仿宋" w:hint="eastAsia"/>
          <w:sz w:val="28"/>
          <w:szCs w:val="28"/>
        </w:rPr>
        <w:t>以往无统一的药品评价与遴选标准，不同标准间存在较大差异，且在指标的选择上主观性较强，导致评价方案和结果无法标准化、规范化、或可重复。</w:t>
      </w:r>
      <w:r w:rsidR="002655BF" w:rsidRPr="00C80829">
        <w:rPr>
          <w:rFonts w:ascii="仿宋" w:eastAsia="仿宋" w:hAnsi="仿宋"/>
          <w:sz w:val="28"/>
          <w:szCs w:val="28"/>
        </w:rPr>
        <w:t>2020 年《中国医疗机构药品评价与遴选快速指南》</w:t>
      </w:r>
      <w:r w:rsidR="002655BF" w:rsidRPr="00C80829">
        <w:rPr>
          <w:rFonts w:ascii="仿宋" w:eastAsia="仿宋" w:hAnsi="仿宋" w:hint="eastAsia"/>
          <w:sz w:val="28"/>
          <w:szCs w:val="28"/>
        </w:rPr>
        <w:t>（以下简称“快速指南”）</w:t>
      </w:r>
      <w:r w:rsidR="002655BF" w:rsidRPr="00C80829">
        <w:rPr>
          <w:rFonts w:ascii="仿宋" w:eastAsia="仿宋" w:hAnsi="仿宋"/>
          <w:sz w:val="28"/>
          <w:szCs w:val="28"/>
        </w:rPr>
        <w:t>发</w:t>
      </w:r>
      <w:r w:rsidR="002655BF" w:rsidRPr="00C80829">
        <w:rPr>
          <w:rFonts w:ascii="仿宋" w:eastAsia="仿宋" w:hAnsi="仿宋" w:hint="eastAsia"/>
          <w:sz w:val="28"/>
          <w:szCs w:val="28"/>
        </w:rPr>
        <w:t>布，为我国医疗机构建立一套药品评价与遴选的量化评分表。</w:t>
      </w:r>
      <w:proofErr w:type="gramStart"/>
      <w:r w:rsidRPr="00C80829">
        <w:rPr>
          <w:rFonts w:ascii="仿宋" w:eastAsia="仿宋" w:hAnsi="仿宋" w:hint="eastAsia"/>
          <w:sz w:val="28"/>
          <w:szCs w:val="28"/>
        </w:rPr>
        <w:t>本专家</w:t>
      </w:r>
      <w:proofErr w:type="gramEnd"/>
      <w:r w:rsidRPr="00C80829">
        <w:rPr>
          <w:rFonts w:ascii="仿宋" w:eastAsia="仿宋" w:hAnsi="仿宋" w:hint="eastAsia"/>
          <w:sz w:val="28"/>
          <w:szCs w:val="28"/>
        </w:rPr>
        <w:t>共识依据《快速指南》</w:t>
      </w:r>
      <w:r w:rsidR="002655BF" w:rsidRPr="00C80829">
        <w:rPr>
          <w:rFonts w:ascii="仿宋" w:eastAsia="仿宋" w:hAnsi="仿宋"/>
          <w:sz w:val="28"/>
          <w:szCs w:val="28"/>
        </w:rPr>
        <w:t>，</w:t>
      </w:r>
      <w:r w:rsidR="002655BF" w:rsidRPr="00C80829">
        <w:rPr>
          <w:rFonts w:ascii="仿宋" w:eastAsia="仿宋" w:hAnsi="仿宋" w:hint="eastAsia"/>
          <w:sz w:val="28"/>
          <w:szCs w:val="28"/>
        </w:rPr>
        <w:t>采用百分制量化评估，</w:t>
      </w:r>
      <w:r w:rsidR="002655BF" w:rsidRPr="00C80829">
        <w:rPr>
          <w:rFonts w:ascii="仿宋" w:eastAsia="仿宋" w:hAnsi="仿宋"/>
          <w:sz w:val="28"/>
          <w:szCs w:val="28"/>
        </w:rPr>
        <w:t>通过对</w:t>
      </w:r>
      <w:r w:rsidR="002655BF" w:rsidRPr="00C80829">
        <w:rPr>
          <w:rFonts w:ascii="仿宋" w:eastAsia="仿宋" w:hAnsi="仿宋" w:hint="eastAsia"/>
          <w:sz w:val="28"/>
          <w:szCs w:val="28"/>
        </w:rPr>
        <w:t>他</w:t>
      </w:r>
      <w:proofErr w:type="gramStart"/>
      <w:r w:rsidR="002655BF" w:rsidRPr="00C80829">
        <w:rPr>
          <w:rFonts w:ascii="仿宋" w:eastAsia="仿宋" w:hAnsi="仿宋" w:hint="eastAsia"/>
          <w:sz w:val="28"/>
          <w:szCs w:val="28"/>
        </w:rPr>
        <w:t>汀</w:t>
      </w:r>
      <w:proofErr w:type="gramEnd"/>
      <w:r w:rsidR="002655BF" w:rsidRPr="00C80829">
        <w:rPr>
          <w:rFonts w:ascii="仿宋" w:eastAsia="仿宋" w:hAnsi="仿宋" w:hint="eastAsia"/>
          <w:sz w:val="28"/>
          <w:szCs w:val="28"/>
        </w:rPr>
        <w:t>类药物的</w:t>
      </w:r>
      <w:r w:rsidRPr="00C80829">
        <w:rPr>
          <w:rFonts w:ascii="仿宋" w:eastAsia="仿宋" w:hAnsi="仿宋" w:hint="eastAsia"/>
          <w:sz w:val="28"/>
          <w:szCs w:val="28"/>
        </w:rPr>
        <w:t>药学特性、有效性、安全性、经济性和其他属性等</w:t>
      </w:r>
      <w:r w:rsidR="002655BF" w:rsidRPr="00C80829">
        <w:rPr>
          <w:rFonts w:ascii="仿宋" w:eastAsia="仿宋" w:hAnsi="仿宋"/>
          <w:sz w:val="28"/>
          <w:szCs w:val="28"/>
        </w:rPr>
        <w:t>五个</w:t>
      </w:r>
      <w:r w:rsidR="002655BF" w:rsidRPr="00C80829">
        <w:rPr>
          <w:rFonts w:ascii="仿宋" w:eastAsia="仿宋" w:hAnsi="仿宋" w:hint="eastAsia"/>
          <w:sz w:val="28"/>
          <w:szCs w:val="28"/>
        </w:rPr>
        <w:t>维度</w:t>
      </w:r>
      <w:r w:rsidR="002655BF" w:rsidRPr="00C80829">
        <w:rPr>
          <w:rFonts w:ascii="仿宋" w:eastAsia="仿宋" w:hAnsi="仿宋"/>
          <w:sz w:val="28"/>
          <w:szCs w:val="28"/>
        </w:rPr>
        <w:t>的系统评价</w:t>
      </w:r>
      <w:r w:rsidRPr="00C80829">
        <w:rPr>
          <w:rFonts w:ascii="仿宋" w:eastAsia="仿宋" w:hAnsi="仿宋" w:hint="eastAsia"/>
          <w:sz w:val="28"/>
          <w:szCs w:val="28"/>
        </w:rPr>
        <w:t>，为医院决策者遴选药物和临床合理使用药物提供</w:t>
      </w:r>
      <w:r w:rsidR="002655BF" w:rsidRPr="00C80829">
        <w:rPr>
          <w:rFonts w:ascii="仿宋" w:eastAsia="仿宋" w:hAnsi="仿宋" w:hint="eastAsia"/>
          <w:sz w:val="28"/>
          <w:szCs w:val="28"/>
        </w:rPr>
        <w:t>科学</w:t>
      </w:r>
      <w:r w:rsidRPr="00C80829">
        <w:rPr>
          <w:rFonts w:ascii="仿宋" w:eastAsia="仿宋" w:hAnsi="仿宋" w:hint="eastAsia"/>
          <w:sz w:val="28"/>
          <w:szCs w:val="28"/>
        </w:rPr>
        <w:t>依据</w:t>
      </w:r>
      <w:r w:rsidRPr="00C80829">
        <w:rPr>
          <w:rFonts w:ascii="仿宋" w:eastAsia="仿宋" w:hAnsi="仿宋" w:hint="eastAsia"/>
          <w:sz w:val="28"/>
          <w:szCs w:val="28"/>
          <w:vertAlign w:val="superscript"/>
        </w:rPr>
        <w:t>[</w:t>
      </w:r>
      <w:r w:rsidRPr="00C80829">
        <w:rPr>
          <w:rFonts w:ascii="仿宋" w:eastAsia="仿宋" w:hAnsi="仿宋"/>
          <w:sz w:val="28"/>
          <w:szCs w:val="28"/>
          <w:vertAlign w:val="superscript"/>
        </w:rPr>
        <w:t>4]</w:t>
      </w:r>
      <w:r w:rsidRPr="00C80829">
        <w:rPr>
          <w:rFonts w:ascii="仿宋" w:eastAsia="仿宋" w:hAnsi="仿宋" w:hint="eastAsia"/>
          <w:sz w:val="28"/>
          <w:szCs w:val="28"/>
        </w:rPr>
        <w:t>。</w:t>
      </w:r>
    </w:p>
    <w:p w14:paraId="130E7FC4" w14:textId="77777777" w:rsidR="00C6213C" w:rsidRPr="00C80829" w:rsidRDefault="00C6213C" w:rsidP="00391832">
      <w:pPr>
        <w:ind w:firstLineChars="200" w:firstLine="562"/>
        <w:rPr>
          <w:rFonts w:ascii="仿宋" w:eastAsia="仿宋" w:hAnsi="仿宋"/>
          <w:b/>
          <w:bCs/>
          <w:sz w:val="28"/>
          <w:szCs w:val="28"/>
        </w:rPr>
      </w:pPr>
    </w:p>
    <w:p w14:paraId="2E482D97" w14:textId="501E0900" w:rsidR="00D866F2" w:rsidRPr="000F712B" w:rsidRDefault="009732BB" w:rsidP="00391832">
      <w:pPr>
        <w:ind w:firstLineChars="200" w:firstLine="562"/>
        <w:rPr>
          <w:rFonts w:ascii="仿宋" w:eastAsia="仿宋" w:hAnsi="仿宋"/>
          <w:b/>
          <w:bCs/>
          <w:sz w:val="28"/>
          <w:szCs w:val="28"/>
        </w:rPr>
      </w:pPr>
      <w:r w:rsidRPr="00C80829">
        <w:rPr>
          <w:rFonts w:ascii="仿宋" w:eastAsia="仿宋" w:hAnsi="仿宋" w:hint="eastAsia"/>
          <w:b/>
          <w:bCs/>
          <w:sz w:val="28"/>
          <w:szCs w:val="28"/>
        </w:rPr>
        <w:t>三</w:t>
      </w:r>
      <w:r w:rsidR="00EF54BE" w:rsidRPr="00C80829">
        <w:rPr>
          <w:rFonts w:ascii="仿宋" w:eastAsia="仿宋" w:hAnsi="仿宋" w:hint="eastAsia"/>
          <w:b/>
          <w:bCs/>
          <w:sz w:val="28"/>
          <w:szCs w:val="28"/>
        </w:rPr>
        <w:t>、</w:t>
      </w:r>
      <w:r w:rsidRPr="00C80829">
        <w:rPr>
          <w:rFonts w:ascii="仿宋" w:eastAsia="仿宋" w:hAnsi="仿宋" w:hint="eastAsia"/>
          <w:b/>
          <w:bCs/>
          <w:sz w:val="28"/>
          <w:szCs w:val="28"/>
        </w:rPr>
        <w:t>药品评价与遴选</w:t>
      </w:r>
      <w:r w:rsidR="00EF54BE" w:rsidRPr="00C80829">
        <w:rPr>
          <w:rFonts w:ascii="仿宋" w:eastAsia="仿宋" w:hAnsi="仿宋" w:hint="eastAsia"/>
          <w:b/>
          <w:bCs/>
          <w:sz w:val="28"/>
          <w:szCs w:val="28"/>
        </w:rPr>
        <w:t>指标和细则</w:t>
      </w:r>
    </w:p>
    <w:p w14:paraId="693A6F7D" w14:textId="77777777" w:rsidR="002A26FF" w:rsidRDefault="002A26FF" w:rsidP="00391832">
      <w:pPr>
        <w:ind w:firstLineChars="200" w:firstLine="560"/>
        <w:rPr>
          <w:rFonts w:ascii="仿宋" w:eastAsia="仿宋" w:hAnsi="仿宋"/>
          <w:sz w:val="28"/>
          <w:szCs w:val="28"/>
        </w:rPr>
      </w:pPr>
      <w:r>
        <w:rPr>
          <w:rFonts w:ascii="仿宋" w:eastAsia="仿宋" w:hAnsi="仿宋" w:hint="eastAsia"/>
          <w:sz w:val="28"/>
          <w:szCs w:val="28"/>
        </w:rPr>
        <w:lastRenderedPageBreak/>
        <w:t>1.</w:t>
      </w:r>
      <w:r w:rsidRPr="00E72EAA">
        <w:rPr>
          <w:rFonts w:ascii="仿宋" w:eastAsia="仿宋" w:hAnsi="仿宋" w:hint="eastAsia"/>
          <w:sz w:val="28"/>
          <w:szCs w:val="28"/>
        </w:rPr>
        <w:t>药学特性</w:t>
      </w:r>
      <w:r>
        <w:rPr>
          <w:rFonts w:ascii="仿宋" w:eastAsia="仿宋" w:hAnsi="仿宋" w:hint="eastAsia"/>
          <w:sz w:val="28"/>
          <w:szCs w:val="28"/>
        </w:rPr>
        <w:t>（20分）</w:t>
      </w:r>
      <w:r w:rsidRPr="00E72EAA">
        <w:rPr>
          <w:rFonts w:ascii="仿宋" w:eastAsia="仿宋" w:hAnsi="仿宋"/>
          <w:sz w:val="28"/>
          <w:szCs w:val="28"/>
        </w:rPr>
        <w:t>,主要从</w:t>
      </w:r>
      <w:r w:rsidRPr="00E72EAA">
        <w:rPr>
          <w:rFonts w:ascii="仿宋" w:eastAsia="仿宋" w:hAnsi="仿宋" w:hint="eastAsia"/>
          <w:sz w:val="28"/>
          <w:szCs w:val="28"/>
        </w:rPr>
        <w:t>药品的适应证</w:t>
      </w:r>
      <w:r>
        <w:rPr>
          <w:rFonts w:ascii="仿宋" w:eastAsia="仿宋" w:hAnsi="仿宋" w:hint="eastAsia"/>
          <w:sz w:val="28"/>
          <w:szCs w:val="28"/>
        </w:rPr>
        <w:t>（3分）</w:t>
      </w:r>
      <w:r w:rsidRPr="00E72EAA">
        <w:rPr>
          <w:rFonts w:ascii="仿宋" w:eastAsia="仿宋" w:hAnsi="仿宋"/>
          <w:sz w:val="28"/>
          <w:szCs w:val="28"/>
        </w:rPr>
        <w:t>、药理作用</w:t>
      </w:r>
      <w:r>
        <w:rPr>
          <w:rFonts w:ascii="仿宋" w:eastAsia="仿宋" w:hAnsi="仿宋" w:hint="eastAsia"/>
          <w:sz w:val="28"/>
          <w:szCs w:val="28"/>
        </w:rPr>
        <w:t>（3分）</w:t>
      </w:r>
      <w:r w:rsidRPr="00E72EAA">
        <w:rPr>
          <w:rFonts w:ascii="仿宋" w:eastAsia="仿宋" w:hAnsi="仿宋"/>
          <w:sz w:val="28"/>
          <w:szCs w:val="28"/>
        </w:rPr>
        <w:t>、体内过程</w:t>
      </w:r>
      <w:r>
        <w:rPr>
          <w:rFonts w:ascii="仿宋" w:eastAsia="仿宋" w:hAnsi="仿宋" w:hint="eastAsia"/>
          <w:sz w:val="28"/>
          <w:szCs w:val="28"/>
        </w:rPr>
        <w:t>（3分）</w:t>
      </w:r>
      <w:r w:rsidRPr="00E72EAA">
        <w:rPr>
          <w:rFonts w:ascii="仿宋" w:eastAsia="仿宋" w:hAnsi="仿宋"/>
          <w:sz w:val="28"/>
          <w:szCs w:val="28"/>
        </w:rPr>
        <w:t>、药剂学与使用方法</w:t>
      </w:r>
      <w:r>
        <w:rPr>
          <w:rFonts w:ascii="仿宋" w:eastAsia="仿宋" w:hAnsi="仿宋" w:hint="eastAsia"/>
          <w:sz w:val="28"/>
          <w:szCs w:val="28"/>
        </w:rPr>
        <w:t>（6分）</w:t>
      </w:r>
      <w:r w:rsidRPr="00E72EAA">
        <w:rPr>
          <w:rFonts w:ascii="仿宋" w:eastAsia="仿宋" w:hAnsi="仿宋"/>
          <w:sz w:val="28"/>
          <w:szCs w:val="28"/>
        </w:rPr>
        <w:t>、一致性评价</w:t>
      </w:r>
      <w:r>
        <w:rPr>
          <w:rFonts w:ascii="仿宋" w:eastAsia="仿宋" w:hAnsi="仿宋" w:hint="eastAsia"/>
          <w:sz w:val="28"/>
          <w:szCs w:val="28"/>
        </w:rPr>
        <w:t>（5分）共5</w:t>
      </w:r>
      <w:r w:rsidRPr="00E72EAA">
        <w:rPr>
          <w:rFonts w:ascii="仿宋" w:eastAsia="仿宋" w:hAnsi="仿宋"/>
          <w:sz w:val="28"/>
          <w:szCs w:val="28"/>
        </w:rPr>
        <w:t>个方面考察待遴选药品药学特性。</w:t>
      </w:r>
    </w:p>
    <w:p w14:paraId="01D4095F" w14:textId="77777777" w:rsidR="002A26FF" w:rsidRDefault="002A26FF" w:rsidP="00391832">
      <w:pPr>
        <w:ind w:firstLineChars="200" w:firstLine="560"/>
        <w:rPr>
          <w:rFonts w:ascii="仿宋" w:eastAsia="仿宋" w:hAnsi="仿宋"/>
          <w:sz w:val="28"/>
          <w:szCs w:val="28"/>
        </w:rPr>
      </w:pPr>
      <w:r>
        <w:rPr>
          <w:rFonts w:ascii="仿宋" w:eastAsia="仿宋" w:hAnsi="仿宋" w:hint="eastAsia"/>
          <w:sz w:val="28"/>
          <w:szCs w:val="28"/>
        </w:rPr>
        <w:t>2.</w:t>
      </w:r>
      <w:r w:rsidRPr="00E72EAA">
        <w:rPr>
          <w:rFonts w:ascii="仿宋" w:eastAsia="仿宋" w:hAnsi="仿宋" w:hint="eastAsia"/>
          <w:sz w:val="28"/>
          <w:szCs w:val="28"/>
        </w:rPr>
        <w:t>有效性</w:t>
      </w:r>
      <w:r>
        <w:rPr>
          <w:rFonts w:ascii="仿宋" w:eastAsia="仿宋" w:hAnsi="仿宋" w:hint="eastAsia"/>
          <w:sz w:val="28"/>
          <w:szCs w:val="28"/>
        </w:rPr>
        <w:t>（20分）</w:t>
      </w:r>
      <w:r w:rsidRPr="00E72EAA">
        <w:rPr>
          <w:rFonts w:ascii="仿宋" w:eastAsia="仿宋" w:hAnsi="仿宋"/>
          <w:sz w:val="28"/>
          <w:szCs w:val="28"/>
        </w:rPr>
        <w:t>,重点考察</w:t>
      </w:r>
      <w:r w:rsidRPr="00E72EAA">
        <w:rPr>
          <w:rFonts w:ascii="仿宋" w:eastAsia="仿宋" w:hAnsi="仿宋" w:hint="eastAsia"/>
          <w:sz w:val="28"/>
          <w:szCs w:val="28"/>
        </w:rPr>
        <w:t>待遴选药品的临床使用效果</w:t>
      </w:r>
      <w:r w:rsidRPr="00E72EAA">
        <w:rPr>
          <w:rFonts w:ascii="仿宋" w:eastAsia="仿宋" w:hAnsi="仿宋"/>
          <w:sz w:val="28"/>
          <w:szCs w:val="28"/>
        </w:rPr>
        <w:t>,考察其在诊疗规范、临床</w:t>
      </w:r>
      <w:r w:rsidRPr="00E72EAA">
        <w:rPr>
          <w:rFonts w:ascii="仿宋" w:eastAsia="仿宋" w:hAnsi="仿宋" w:hint="eastAsia"/>
          <w:sz w:val="28"/>
          <w:szCs w:val="28"/>
        </w:rPr>
        <w:t>指南、专家共识等相关权威专业资料中给出的推荐级别及临床科室使用的实际治疗效果。</w:t>
      </w:r>
      <w:r w:rsidRPr="000F712B">
        <w:rPr>
          <w:rFonts w:ascii="仿宋" w:eastAsia="仿宋" w:hAnsi="仿宋" w:hint="eastAsia"/>
          <w:sz w:val="28"/>
          <w:szCs w:val="28"/>
        </w:rPr>
        <w:t>本</w:t>
      </w:r>
      <w:r w:rsidRPr="00C80829">
        <w:rPr>
          <w:rFonts w:ascii="仿宋" w:eastAsia="仿宋" w:hAnsi="仿宋" w:hint="eastAsia"/>
          <w:sz w:val="28"/>
          <w:szCs w:val="28"/>
        </w:rPr>
        <w:t>共识增加“不属于指南推荐高强度治疗药物”扣分项，</w:t>
      </w:r>
      <w:r w:rsidRPr="00C80829">
        <w:rPr>
          <w:rFonts w:ascii="仿宋" w:eastAsia="仿宋" w:hAnsi="仿宋"/>
          <w:sz w:val="28"/>
          <w:szCs w:val="28"/>
        </w:rPr>
        <w:t>依据《中国成人血脂异常防治指南（2016年修订版）》</w:t>
      </w:r>
      <w:r w:rsidRPr="00C80829">
        <w:rPr>
          <w:rFonts w:ascii="仿宋" w:eastAsia="仿宋" w:hAnsi="仿宋"/>
          <w:sz w:val="28"/>
          <w:szCs w:val="28"/>
          <w:vertAlign w:val="superscript"/>
        </w:rPr>
        <w:t>[3]</w:t>
      </w:r>
      <w:r w:rsidRPr="00C80829">
        <w:rPr>
          <w:rFonts w:ascii="仿宋" w:eastAsia="仿宋" w:hAnsi="仿宋"/>
          <w:sz w:val="28"/>
          <w:szCs w:val="28"/>
        </w:rPr>
        <w:t>，他</w:t>
      </w:r>
      <w:proofErr w:type="gramStart"/>
      <w:r w:rsidRPr="00C80829">
        <w:rPr>
          <w:rFonts w:ascii="仿宋" w:eastAsia="仿宋" w:hAnsi="仿宋"/>
          <w:sz w:val="28"/>
          <w:szCs w:val="28"/>
        </w:rPr>
        <w:t>汀</w:t>
      </w:r>
      <w:proofErr w:type="gramEnd"/>
      <w:r w:rsidRPr="00C80829">
        <w:rPr>
          <w:rFonts w:ascii="仿宋" w:eastAsia="仿宋" w:hAnsi="仿宋"/>
          <w:sz w:val="28"/>
          <w:szCs w:val="28"/>
        </w:rPr>
        <w:t>药物的降脂强度尤为重要，在临床实际诊疗中，将非-HDL-C列为ASCVD一级预防和二级预防的首要目标，他</w:t>
      </w:r>
      <w:proofErr w:type="gramStart"/>
      <w:r w:rsidRPr="00C80829">
        <w:rPr>
          <w:rFonts w:ascii="仿宋" w:eastAsia="仿宋" w:hAnsi="仿宋"/>
          <w:sz w:val="28"/>
          <w:szCs w:val="28"/>
        </w:rPr>
        <w:t>汀</w:t>
      </w:r>
      <w:proofErr w:type="gramEnd"/>
      <w:r w:rsidRPr="00C80829">
        <w:rPr>
          <w:rFonts w:ascii="仿宋" w:eastAsia="仿宋" w:hAnsi="仿宋"/>
          <w:sz w:val="28"/>
          <w:szCs w:val="28"/>
        </w:rPr>
        <w:t>降低ASCVD事件的临床获益大小与其降低LDL-C幅度呈线性正相关。</w:t>
      </w:r>
      <w:r w:rsidRPr="00C80829">
        <w:rPr>
          <w:rFonts w:ascii="仿宋" w:eastAsia="仿宋" w:hAnsi="仿宋" w:hint="eastAsia"/>
          <w:sz w:val="28"/>
          <w:szCs w:val="28"/>
        </w:rPr>
        <w:t>因此我们在多次征求临床专家组意见后，增加“不属于指南推荐高强度治疗药物”一项，共</w:t>
      </w:r>
      <w:r w:rsidRPr="00C80829">
        <w:rPr>
          <w:rFonts w:ascii="仿宋" w:eastAsia="仿宋" w:hAnsi="仿宋"/>
          <w:sz w:val="28"/>
          <w:szCs w:val="28"/>
        </w:rPr>
        <w:t>3分扣分项，以满足他</w:t>
      </w:r>
      <w:proofErr w:type="gramStart"/>
      <w:r w:rsidRPr="00C80829">
        <w:rPr>
          <w:rFonts w:ascii="仿宋" w:eastAsia="仿宋" w:hAnsi="仿宋"/>
          <w:sz w:val="28"/>
          <w:szCs w:val="28"/>
        </w:rPr>
        <w:t>汀</w:t>
      </w:r>
      <w:proofErr w:type="gramEnd"/>
      <w:r w:rsidRPr="00C80829">
        <w:rPr>
          <w:rFonts w:ascii="仿宋" w:eastAsia="仿宋" w:hAnsi="仿宋"/>
          <w:sz w:val="28"/>
          <w:szCs w:val="28"/>
        </w:rPr>
        <w:t>药物临床应用的实际特点。</w:t>
      </w:r>
    </w:p>
    <w:p w14:paraId="3E7837C3" w14:textId="77777777" w:rsidR="002A26FF" w:rsidRDefault="002A26FF" w:rsidP="00391832">
      <w:pPr>
        <w:ind w:firstLineChars="200" w:firstLine="560"/>
        <w:rPr>
          <w:rFonts w:ascii="仿宋" w:eastAsia="仿宋" w:hAnsi="仿宋"/>
          <w:sz w:val="28"/>
          <w:szCs w:val="28"/>
        </w:rPr>
      </w:pPr>
      <w:r>
        <w:rPr>
          <w:rFonts w:ascii="仿宋" w:eastAsia="仿宋" w:hAnsi="仿宋" w:hint="eastAsia"/>
          <w:sz w:val="28"/>
          <w:szCs w:val="28"/>
        </w:rPr>
        <w:t>3.</w:t>
      </w:r>
      <w:r w:rsidRPr="00C536D5">
        <w:rPr>
          <w:rFonts w:ascii="仿宋" w:eastAsia="仿宋" w:hAnsi="仿宋" w:hint="eastAsia"/>
          <w:sz w:val="28"/>
          <w:szCs w:val="28"/>
        </w:rPr>
        <w:t>安全性</w:t>
      </w:r>
      <w:r>
        <w:rPr>
          <w:rFonts w:ascii="仿宋" w:eastAsia="仿宋" w:hAnsi="仿宋" w:hint="eastAsia"/>
          <w:sz w:val="28"/>
          <w:szCs w:val="28"/>
        </w:rPr>
        <w:t>（20分）</w:t>
      </w:r>
      <w:r w:rsidRPr="00C536D5">
        <w:rPr>
          <w:rFonts w:ascii="仿宋" w:eastAsia="仿宋" w:hAnsi="仿宋"/>
          <w:sz w:val="28"/>
          <w:szCs w:val="28"/>
        </w:rPr>
        <w:t>,重点考察</w:t>
      </w:r>
      <w:r w:rsidRPr="00C536D5">
        <w:rPr>
          <w:rFonts w:ascii="仿宋" w:eastAsia="仿宋" w:hAnsi="仿宋" w:hint="eastAsia"/>
          <w:sz w:val="28"/>
          <w:szCs w:val="28"/>
        </w:rPr>
        <w:t>待遴选药品在临床应用的安全属性</w:t>
      </w:r>
      <w:r w:rsidRPr="00C536D5">
        <w:rPr>
          <w:rFonts w:ascii="仿宋" w:eastAsia="仿宋" w:hAnsi="仿宋"/>
          <w:sz w:val="28"/>
          <w:szCs w:val="28"/>
        </w:rPr>
        <w:t>,主要从药品的不</w:t>
      </w:r>
      <w:r w:rsidRPr="00C536D5">
        <w:rPr>
          <w:rFonts w:ascii="仿宋" w:eastAsia="仿宋" w:hAnsi="仿宋" w:hint="eastAsia"/>
          <w:sz w:val="28"/>
          <w:szCs w:val="28"/>
        </w:rPr>
        <w:t>良反应</w:t>
      </w:r>
      <w:proofErr w:type="gramStart"/>
      <w:r w:rsidRPr="00C536D5">
        <w:rPr>
          <w:rFonts w:ascii="仿宋" w:eastAsia="仿宋" w:hAnsi="仿宋" w:hint="eastAsia"/>
          <w:sz w:val="28"/>
          <w:szCs w:val="28"/>
        </w:rPr>
        <w:t>分级或</w:t>
      </w:r>
      <w:proofErr w:type="gramEnd"/>
      <w:r w:rsidRPr="00C536D5">
        <w:rPr>
          <w:rFonts w:ascii="仿宋" w:eastAsia="仿宋" w:hAnsi="仿宋" w:hint="eastAsia"/>
          <w:sz w:val="28"/>
          <w:szCs w:val="28"/>
        </w:rPr>
        <w:t>不良事件通用术语标准</w:t>
      </w:r>
      <w:r w:rsidRPr="00C536D5">
        <w:rPr>
          <w:rFonts w:ascii="仿宋" w:eastAsia="仿宋" w:hAnsi="仿宋"/>
          <w:sz w:val="28"/>
          <w:szCs w:val="28"/>
        </w:rPr>
        <w:t>-中文</w:t>
      </w:r>
      <w:r>
        <w:rPr>
          <w:rFonts w:ascii="仿宋" w:eastAsia="仿宋" w:hAnsi="仿宋" w:hint="eastAsia"/>
          <w:sz w:val="28"/>
          <w:szCs w:val="28"/>
        </w:rPr>
        <w:t>（C</w:t>
      </w:r>
      <w:r>
        <w:rPr>
          <w:rFonts w:ascii="仿宋" w:eastAsia="仿宋" w:hAnsi="仿宋"/>
          <w:sz w:val="28"/>
          <w:szCs w:val="28"/>
        </w:rPr>
        <w:t>TCAE-V5.0</w:t>
      </w:r>
      <w:r>
        <w:rPr>
          <w:rFonts w:ascii="仿宋" w:eastAsia="仿宋" w:hAnsi="仿宋" w:hint="eastAsia"/>
          <w:sz w:val="28"/>
          <w:szCs w:val="28"/>
        </w:rPr>
        <w:t>）</w:t>
      </w:r>
      <w:r w:rsidRPr="00C536D5">
        <w:rPr>
          <w:rFonts w:ascii="仿宋" w:eastAsia="仿宋" w:hAnsi="仿宋"/>
          <w:sz w:val="28"/>
          <w:szCs w:val="28"/>
        </w:rPr>
        <w:t>分级</w:t>
      </w:r>
      <w:r>
        <w:rPr>
          <w:rFonts w:ascii="仿宋" w:eastAsia="仿宋" w:hAnsi="仿宋" w:hint="eastAsia"/>
          <w:sz w:val="28"/>
          <w:szCs w:val="28"/>
        </w:rPr>
        <w:t>（7分）</w:t>
      </w:r>
      <w:r w:rsidRPr="00C536D5">
        <w:rPr>
          <w:rFonts w:ascii="仿宋" w:eastAsia="仿宋" w:hAnsi="仿宋"/>
          <w:sz w:val="28"/>
          <w:szCs w:val="28"/>
        </w:rPr>
        <w:t>、特殊人群</w:t>
      </w:r>
      <w:r>
        <w:rPr>
          <w:rFonts w:ascii="仿宋" w:eastAsia="仿宋" w:hAnsi="仿宋" w:hint="eastAsia"/>
          <w:sz w:val="28"/>
          <w:szCs w:val="28"/>
        </w:rPr>
        <w:t>（7分）</w:t>
      </w:r>
      <w:r w:rsidRPr="00C536D5">
        <w:rPr>
          <w:rFonts w:ascii="仿宋" w:eastAsia="仿宋" w:hAnsi="仿宋"/>
          <w:sz w:val="28"/>
          <w:szCs w:val="28"/>
        </w:rPr>
        <w:t>、药物相互作用</w:t>
      </w:r>
      <w:r>
        <w:rPr>
          <w:rFonts w:ascii="仿宋" w:eastAsia="仿宋" w:hAnsi="仿宋" w:hint="eastAsia"/>
          <w:sz w:val="28"/>
          <w:szCs w:val="28"/>
        </w:rPr>
        <w:t>（3分）</w:t>
      </w:r>
      <w:r w:rsidRPr="00C536D5">
        <w:rPr>
          <w:rFonts w:ascii="仿宋" w:eastAsia="仿宋" w:hAnsi="仿宋"/>
          <w:sz w:val="28"/>
          <w:szCs w:val="28"/>
        </w:rPr>
        <w:t>和其他</w:t>
      </w:r>
      <w:r>
        <w:rPr>
          <w:rFonts w:ascii="仿宋" w:eastAsia="仿宋" w:hAnsi="仿宋" w:hint="eastAsia"/>
          <w:sz w:val="28"/>
          <w:szCs w:val="28"/>
        </w:rPr>
        <w:t>（3分）</w:t>
      </w:r>
      <w:r w:rsidRPr="00C536D5">
        <w:rPr>
          <w:rFonts w:ascii="仿宋" w:eastAsia="仿宋" w:hAnsi="仿宋"/>
          <w:sz w:val="28"/>
          <w:szCs w:val="28"/>
        </w:rPr>
        <w:t>共４个方面进行考察。</w:t>
      </w:r>
    </w:p>
    <w:p w14:paraId="24FFFACD" w14:textId="24B25EEF" w:rsidR="002A26FF" w:rsidRDefault="002A26FF" w:rsidP="00391832">
      <w:pPr>
        <w:ind w:firstLineChars="200" w:firstLine="560"/>
        <w:rPr>
          <w:rFonts w:ascii="仿宋" w:eastAsia="仿宋" w:hAnsi="仿宋"/>
          <w:sz w:val="28"/>
          <w:szCs w:val="28"/>
        </w:rPr>
      </w:pPr>
      <w:r>
        <w:rPr>
          <w:rFonts w:ascii="仿宋" w:eastAsia="仿宋" w:hAnsi="仿宋" w:hint="eastAsia"/>
          <w:sz w:val="28"/>
          <w:szCs w:val="28"/>
        </w:rPr>
        <w:t>4.</w:t>
      </w:r>
      <w:r w:rsidRPr="00E72EAA">
        <w:rPr>
          <w:rFonts w:ascii="仿宋" w:eastAsia="仿宋" w:hAnsi="仿宋" w:hint="eastAsia"/>
          <w:sz w:val="28"/>
          <w:szCs w:val="28"/>
        </w:rPr>
        <w:t>经济性</w:t>
      </w:r>
      <w:r>
        <w:rPr>
          <w:rFonts w:ascii="仿宋" w:eastAsia="仿宋" w:hAnsi="仿宋" w:hint="eastAsia"/>
          <w:sz w:val="28"/>
          <w:szCs w:val="28"/>
        </w:rPr>
        <w:t>（20分）</w:t>
      </w:r>
      <w:r w:rsidRPr="00E72EAA">
        <w:rPr>
          <w:rFonts w:ascii="仿宋" w:eastAsia="仿宋" w:hAnsi="仿宋"/>
          <w:sz w:val="28"/>
          <w:szCs w:val="28"/>
        </w:rPr>
        <w:t>,</w:t>
      </w:r>
      <w:r w:rsidRPr="000F712B">
        <w:rPr>
          <w:rFonts w:ascii="仿宋" w:eastAsia="仿宋" w:hAnsi="仿宋" w:hint="eastAsia"/>
          <w:sz w:val="28"/>
          <w:szCs w:val="28"/>
        </w:rPr>
        <w:t>本</w:t>
      </w:r>
      <w:r>
        <w:rPr>
          <w:rFonts w:ascii="仿宋" w:eastAsia="仿宋" w:hAnsi="仿宋" w:hint="eastAsia"/>
          <w:sz w:val="28"/>
          <w:szCs w:val="28"/>
        </w:rPr>
        <w:t>共识</w:t>
      </w:r>
      <w:r w:rsidRPr="000F712B">
        <w:rPr>
          <w:rFonts w:ascii="仿宋" w:eastAsia="仿宋" w:hAnsi="仿宋" w:hint="eastAsia"/>
          <w:sz w:val="28"/>
          <w:szCs w:val="28"/>
        </w:rPr>
        <w:t>只纳入原</w:t>
      </w:r>
      <w:proofErr w:type="gramStart"/>
      <w:r w:rsidRPr="000F712B">
        <w:rPr>
          <w:rFonts w:ascii="仿宋" w:eastAsia="仿宋" w:hAnsi="仿宋" w:hint="eastAsia"/>
          <w:sz w:val="28"/>
          <w:szCs w:val="28"/>
        </w:rPr>
        <w:t>研</w:t>
      </w:r>
      <w:proofErr w:type="gramEnd"/>
      <w:r w:rsidRPr="000F712B">
        <w:rPr>
          <w:rFonts w:ascii="仿宋" w:eastAsia="仿宋" w:hAnsi="仿宋" w:hint="eastAsia"/>
          <w:sz w:val="28"/>
          <w:szCs w:val="28"/>
        </w:rPr>
        <w:t>/参比制剂作为评价对象</w:t>
      </w:r>
      <w:r>
        <w:rPr>
          <w:rFonts w:ascii="仿宋" w:eastAsia="仿宋" w:hAnsi="仿宋" w:hint="eastAsia"/>
          <w:sz w:val="28"/>
          <w:szCs w:val="28"/>
        </w:rPr>
        <w:t>，使用“</w:t>
      </w:r>
      <w:r w:rsidR="00B31225" w:rsidRPr="00B31225">
        <w:rPr>
          <w:rFonts w:ascii="仿宋" w:eastAsia="仿宋" w:hAnsi="仿宋" w:hint="eastAsia"/>
          <w:sz w:val="28"/>
          <w:szCs w:val="28"/>
        </w:rPr>
        <w:t>所评价药品日均治疗费用</w:t>
      </w:r>
      <w:r w:rsidR="00B31225" w:rsidRPr="00B31225">
        <w:rPr>
          <w:rFonts w:ascii="仿宋" w:eastAsia="仿宋" w:hAnsi="仿宋"/>
          <w:sz w:val="28"/>
          <w:szCs w:val="28"/>
        </w:rPr>
        <w:t xml:space="preserve"> （百分位）</w:t>
      </w:r>
      <w:r>
        <w:rPr>
          <w:rFonts w:ascii="仿宋" w:eastAsia="仿宋" w:hAnsi="仿宋" w:hint="eastAsia"/>
          <w:sz w:val="28"/>
          <w:szCs w:val="28"/>
        </w:rPr>
        <w:t>”作为经济性评价标准（20分）。</w:t>
      </w:r>
    </w:p>
    <w:p w14:paraId="50F3B0D2" w14:textId="7D1469C2" w:rsidR="002A26FF" w:rsidRDefault="002A26FF" w:rsidP="00391832">
      <w:pPr>
        <w:ind w:firstLineChars="200" w:firstLine="560"/>
        <w:rPr>
          <w:rFonts w:ascii="仿宋" w:eastAsia="仿宋" w:hAnsi="仿宋"/>
          <w:sz w:val="28"/>
          <w:szCs w:val="28"/>
        </w:rPr>
      </w:pPr>
      <w:r>
        <w:rPr>
          <w:rFonts w:ascii="仿宋" w:eastAsia="仿宋" w:hAnsi="仿宋" w:hint="eastAsia"/>
          <w:sz w:val="28"/>
          <w:szCs w:val="28"/>
        </w:rPr>
        <w:t>5.</w:t>
      </w:r>
      <w:r w:rsidRPr="00C536D5">
        <w:rPr>
          <w:rFonts w:ascii="仿宋" w:eastAsia="仿宋" w:hAnsi="仿宋" w:hint="eastAsia"/>
          <w:sz w:val="28"/>
          <w:szCs w:val="28"/>
        </w:rPr>
        <w:t>其他属性</w:t>
      </w:r>
      <w:r>
        <w:rPr>
          <w:rFonts w:ascii="仿宋" w:eastAsia="仿宋" w:hAnsi="仿宋" w:hint="eastAsia"/>
          <w:sz w:val="28"/>
          <w:szCs w:val="28"/>
        </w:rPr>
        <w:t>（20分）</w:t>
      </w:r>
      <w:r w:rsidRPr="00C536D5">
        <w:rPr>
          <w:rFonts w:ascii="仿宋" w:eastAsia="仿宋" w:hAnsi="仿宋"/>
          <w:sz w:val="28"/>
          <w:szCs w:val="28"/>
        </w:rPr>
        <w:t>,考察</w:t>
      </w:r>
      <w:r w:rsidRPr="00C536D5">
        <w:rPr>
          <w:rFonts w:ascii="仿宋" w:eastAsia="仿宋" w:hAnsi="仿宋" w:hint="eastAsia"/>
          <w:sz w:val="28"/>
          <w:szCs w:val="28"/>
        </w:rPr>
        <w:t>待遴选药品国家</w:t>
      </w:r>
      <w:proofErr w:type="gramStart"/>
      <w:r w:rsidRPr="00C536D5">
        <w:rPr>
          <w:rFonts w:ascii="仿宋" w:eastAsia="仿宋" w:hAnsi="仿宋" w:hint="eastAsia"/>
          <w:sz w:val="28"/>
          <w:szCs w:val="28"/>
        </w:rPr>
        <w:t>医</w:t>
      </w:r>
      <w:proofErr w:type="gramEnd"/>
      <w:r w:rsidRPr="00C536D5">
        <w:rPr>
          <w:rFonts w:ascii="仿宋" w:eastAsia="仿宋" w:hAnsi="仿宋" w:hint="eastAsia"/>
          <w:sz w:val="28"/>
          <w:szCs w:val="28"/>
        </w:rPr>
        <w:t>保、国家基本药物目录的收录情况</w:t>
      </w:r>
      <w:r w:rsidRPr="00C536D5">
        <w:rPr>
          <w:rFonts w:ascii="仿宋" w:eastAsia="仿宋" w:hAnsi="仿宋"/>
          <w:sz w:val="28"/>
          <w:szCs w:val="28"/>
        </w:rPr>
        <w:t>,</w:t>
      </w:r>
      <w:r w:rsidRPr="00C536D5">
        <w:rPr>
          <w:rFonts w:ascii="仿宋" w:eastAsia="仿宋" w:hAnsi="仿宋" w:hint="eastAsia"/>
          <w:sz w:val="28"/>
          <w:szCs w:val="28"/>
        </w:rPr>
        <w:t>贮藏条件</w:t>
      </w:r>
      <w:r w:rsidRPr="00C536D5">
        <w:rPr>
          <w:rFonts w:ascii="仿宋" w:eastAsia="仿宋" w:hAnsi="仿宋"/>
          <w:sz w:val="28"/>
          <w:szCs w:val="28"/>
        </w:rPr>
        <w:t>,药品效期,全球使用情况,生产企业状况共</w:t>
      </w:r>
      <w:r>
        <w:rPr>
          <w:rFonts w:ascii="仿宋" w:eastAsia="仿宋" w:hAnsi="仿宋" w:hint="eastAsia"/>
          <w:sz w:val="28"/>
          <w:szCs w:val="28"/>
        </w:rPr>
        <w:t>6</w:t>
      </w:r>
      <w:r w:rsidRPr="00C536D5">
        <w:rPr>
          <w:rFonts w:ascii="仿宋" w:eastAsia="仿宋" w:hAnsi="仿宋"/>
          <w:sz w:val="28"/>
          <w:szCs w:val="28"/>
        </w:rPr>
        <w:t>个方面的属性</w:t>
      </w:r>
      <w:r>
        <w:rPr>
          <w:rFonts w:ascii="仿宋" w:eastAsia="仿宋" w:hAnsi="仿宋" w:hint="eastAsia"/>
          <w:sz w:val="28"/>
          <w:szCs w:val="28"/>
        </w:rPr>
        <w:t>。</w:t>
      </w:r>
    </w:p>
    <w:p w14:paraId="7B22958E" w14:textId="7B2382CF" w:rsidR="00D866F2" w:rsidRDefault="002A26FF" w:rsidP="00391832">
      <w:pPr>
        <w:ind w:firstLineChars="200" w:firstLine="560"/>
        <w:rPr>
          <w:rFonts w:ascii="仿宋" w:eastAsia="仿宋" w:hAnsi="仿宋"/>
          <w:sz w:val="28"/>
          <w:szCs w:val="28"/>
        </w:rPr>
      </w:pPr>
      <w:r w:rsidRPr="002A26FF">
        <w:rPr>
          <w:rFonts w:ascii="仿宋" w:eastAsia="仿宋" w:hAnsi="仿宋" w:hint="eastAsia"/>
          <w:color w:val="000000" w:themeColor="text1"/>
          <w:sz w:val="28"/>
          <w:szCs w:val="28"/>
          <w:lang w:eastAsia="zh-Hans"/>
        </w:rPr>
        <w:t>医疗机构药品评价与遴选量化记录表</w:t>
      </w:r>
      <w:r w:rsidR="00E91068" w:rsidRPr="000F712B">
        <w:rPr>
          <w:rFonts w:ascii="仿宋" w:eastAsia="仿宋" w:hAnsi="仿宋" w:hint="eastAsia"/>
          <w:color w:val="000000" w:themeColor="text1"/>
          <w:sz w:val="28"/>
          <w:szCs w:val="28"/>
          <w:lang w:eastAsia="zh-Hans"/>
        </w:rPr>
        <w:t>见表</w:t>
      </w:r>
      <w:r w:rsidR="00EF54BE" w:rsidRPr="000F712B">
        <w:rPr>
          <w:rFonts w:ascii="仿宋" w:eastAsia="仿宋" w:hAnsi="仿宋" w:hint="eastAsia"/>
          <w:sz w:val="28"/>
          <w:szCs w:val="28"/>
        </w:rPr>
        <w:t>1</w:t>
      </w:r>
      <w:r w:rsidR="00EF54BE" w:rsidRPr="000F712B">
        <w:rPr>
          <w:rFonts w:ascii="仿宋" w:eastAsia="仿宋" w:hAnsi="仿宋"/>
          <w:sz w:val="28"/>
          <w:szCs w:val="28"/>
        </w:rPr>
        <w:t>。</w:t>
      </w:r>
    </w:p>
    <w:p w14:paraId="78D052FB" w14:textId="77777777" w:rsidR="00D866F2" w:rsidRPr="000F712B" w:rsidRDefault="00EF54BE" w:rsidP="00391832">
      <w:pPr>
        <w:jc w:val="center"/>
        <w:rPr>
          <w:rFonts w:ascii="仿宋" w:eastAsia="仿宋" w:hAnsi="仿宋"/>
          <w:sz w:val="24"/>
          <w:szCs w:val="28"/>
        </w:rPr>
      </w:pPr>
      <w:r w:rsidRPr="000F712B">
        <w:rPr>
          <w:rFonts w:ascii="仿宋" w:eastAsia="仿宋" w:hAnsi="仿宋" w:hint="eastAsia"/>
          <w:sz w:val="24"/>
          <w:szCs w:val="28"/>
        </w:rPr>
        <w:t>表1医疗机构药品评价与遴选量化记录表</w:t>
      </w:r>
    </w:p>
    <w:tbl>
      <w:tblPr>
        <w:tblStyle w:val="21"/>
        <w:tblW w:w="9508" w:type="dxa"/>
        <w:tblBorders>
          <w:top w:val="single" w:sz="4" w:space="0" w:color="auto"/>
        </w:tblBorders>
        <w:tblLook w:val="0600" w:firstRow="0" w:lastRow="0" w:firstColumn="0" w:lastColumn="0" w:noHBand="1" w:noVBand="1"/>
      </w:tblPr>
      <w:tblGrid>
        <w:gridCol w:w="2704"/>
        <w:gridCol w:w="6804"/>
      </w:tblGrid>
      <w:tr w:rsidR="00FC6C67" w:rsidRPr="000F712B" w14:paraId="286A6EC4" w14:textId="77777777" w:rsidTr="00607CE1">
        <w:trPr>
          <w:trHeight w:val="278"/>
        </w:trPr>
        <w:tc>
          <w:tcPr>
            <w:tcW w:w="2704" w:type="dxa"/>
            <w:tcBorders>
              <w:top w:val="single" w:sz="4" w:space="0" w:color="auto"/>
              <w:bottom w:val="single" w:sz="4" w:space="0" w:color="auto"/>
            </w:tcBorders>
          </w:tcPr>
          <w:p w14:paraId="79F857BF" w14:textId="4336D79C" w:rsidR="00FC6C67" w:rsidRPr="00607CE1" w:rsidRDefault="00FC6C67" w:rsidP="00391832">
            <w:pPr>
              <w:textAlignment w:val="center"/>
              <w:rPr>
                <w:rFonts w:ascii="仿宋" w:eastAsia="仿宋" w:hAnsi="仿宋" w:cs="Arial"/>
                <w:b/>
                <w:bCs/>
                <w:kern w:val="24"/>
                <w:sz w:val="24"/>
                <w:szCs w:val="24"/>
              </w:rPr>
            </w:pPr>
            <w:r w:rsidRPr="00607CE1">
              <w:rPr>
                <w:rFonts w:ascii="仿宋" w:eastAsia="仿宋" w:hAnsi="仿宋" w:cs="Arial" w:hint="eastAsia"/>
                <w:b/>
                <w:bCs/>
                <w:kern w:val="24"/>
                <w:sz w:val="24"/>
                <w:szCs w:val="24"/>
              </w:rPr>
              <w:t>指标体系及权重系数</w:t>
            </w:r>
          </w:p>
        </w:tc>
        <w:tc>
          <w:tcPr>
            <w:tcW w:w="6804" w:type="dxa"/>
            <w:tcBorders>
              <w:top w:val="single" w:sz="4" w:space="0" w:color="auto"/>
              <w:bottom w:val="single" w:sz="4" w:space="0" w:color="auto"/>
            </w:tcBorders>
          </w:tcPr>
          <w:p w14:paraId="474B222A" w14:textId="7D0DE5DA" w:rsidR="00FC6C67" w:rsidRPr="00607CE1" w:rsidRDefault="00FC6C67" w:rsidP="00391832">
            <w:pPr>
              <w:jc w:val="left"/>
              <w:rPr>
                <w:rFonts w:ascii="仿宋" w:eastAsia="仿宋" w:hAnsi="仿宋" w:cs="Arial"/>
                <w:b/>
                <w:bCs/>
                <w:kern w:val="0"/>
                <w:sz w:val="24"/>
                <w:szCs w:val="24"/>
              </w:rPr>
            </w:pPr>
            <w:r w:rsidRPr="00607CE1">
              <w:rPr>
                <w:rFonts w:ascii="仿宋" w:eastAsia="仿宋" w:hAnsi="仿宋" w:cs="Arial" w:hint="eastAsia"/>
                <w:b/>
                <w:bCs/>
                <w:kern w:val="0"/>
                <w:sz w:val="24"/>
                <w:szCs w:val="24"/>
              </w:rPr>
              <w:t>细则（指标信息和数据来源）</w:t>
            </w:r>
          </w:p>
        </w:tc>
      </w:tr>
      <w:tr w:rsidR="00EF225F" w:rsidRPr="000F712B" w14:paraId="1ADECC7D" w14:textId="77777777" w:rsidTr="00607CE1">
        <w:trPr>
          <w:trHeight w:val="278"/>
        </w:trPr>
        <w:tc>
          <w:tcPr>
            <w:tcW w:w="2704" w:type="dxa"/>
            <w:tcBorders>
              <w:top w:val="single" w:sz="4" w:space="0" w:color="auto"/>
            </w:tcBorders>
            <w:hideMark/>
          </w:tcPr>
          <w:p w14:paraId="6B0C64B0" w14:textId="77777777" w:rsidR="00EF225F" w:rsidRPr="00607CE1" w:rsidRDefault="00EF225F" w:rsidP="00391832">
            <w:pPr>
              <w:textAlignment w:val="center"/>
              <w:rPr>
                <w:rFonts w:ascii="仿宋" w:eastAsia="仿宋" w:hAnsi="仿宋" w:cs="Arial"/>
                <w:kern w:val="0"/>
                <w:sz w:val="24"/>
                <w:szCs w:val="24"/>
              </w:rPr>
            </w:pPr>
            <w:r w:rsidRPr="00607CE1">
              <w:rPr>
                <w:rFonts w:ascii="仿宋" w:eastAsia="仿宋" w:hAnsi="仿宋" w:cs="Arial" w:hint="eastAsia"/>
                <w:kern w:val="24"/>
                <w:sz w:val="24"/>
                <w:szCs w:val="24"/>
              </w:rPr>
              <w:t>一、药学特性（20）</w:t>
            </w:r>
          </w:p>
        </w:tc>
        <w:tc>
          <w:tcPr>
            <w:tcW w:w="6804" w:type="dxa"/>
            <w:tcBorders>
              <w:top w:val="single" w:sz="4" w:space="0" w:color="auto"/>
            </w:tcBorders>
            <w:hideMark/>
          </w:tcPr>
          <w:p w14:paraId="557F975E" w14:textId="77777777" w:rsidR="00EF225F" w:rsidRPr="000F712B" w:rsidRDefault="00EF225F" w:rsidP="00391832">
            <w:pPr>
              <w:jc w:val="left"/>
              <w:rPr>
                <w:rFonts w:ascii="仿宋" w:eastAsia="仿宋" w:hAnsi="仿宋" w:cs="Arial"/>
                <w:kern w:val="0"/>
                <w:sz w:val="24"/>
                <w:szCs w:val="24"/>
              </w:rPr>
            </w:pPr>
          </w:p>
        </w:tc>
      </w:tr>
      <w:tr w:rsidR="00EF225F" w:rsidRPr="000F712B" w14:paraId="579A1EAC" w14:textId="77777777" w:rsidTr="00607CE1">
        <w:trPr>
          <w:trHeight w:val="299"/>
        </w:trPr>
        <w:tc>
          <w:tcPr>
            <w:tcW w:w="2704" w:type="dxa"/>
            <w:vMerge w:val="restart"/>
            <w:hideMark/>
          </w:tcPr>
          <w:p w14:paraId="70579AFE" w14:textId="77777777" w:rsidR="00EF225F" w:rsidRPr="00607CE1" w:rsidRDefault="00EF225F" w:rsidP="00391832">
            <w:pPr>
              <w:textAlignment w:val="center"/>
              <w:rPr>
                <w:rFonts w:ascii="仿宋" w:eastAsia="仿宋" w:hAnsi="仿宋" w:cs="Arial"/>
                <w:kern w:val="0"/>
                <w:sz w:val="24"/>
                <w:szCs w:val="24"/>
              </w:rPr>
            </w:pPr>
            <w:r w:rsidRPr="00607CE1">
              <w:rPr>
                <w:rFonts w:ascii="仿宋" w:eastAsia="仿宋" w:hAnsi="仿宋" w:cs="Arial" w:hint="eastAsia"/>
                <w:kern w:val="24"/>
                <w:sz w:val="24"/>
                <w:szCs w:val="24"/>
              </w:rPr>
              <w:t>适应证（3）</w:t>
            </w:r>
          </w:p>
        </w:tc>
        <w:tc>
          <w:tcPr>
            <w:tcW w:w="6804" w:type="dxa"/>
            <w:hideMark/>
          </w:tcPr>
          <w:p w14:paraId="6BE1FC54" w14:textId="2E4EC6A4" w:rsidR="00EF225F" w:rsidRPr="000F712B" w:rsidRDefault="00EF225F" w:rsidP="00391832">
            <w:pPr>
              <w:tabs>
                <w:tab w:val="left" w:pos="387"/>
              </w:tabs>
              <w:jc w:val="left"/>
              <w:textAlignment w:val="center"/>
              <w:rPr>
                <w:rFonts w:ascii="仿宋" w:eastAsia="仿宋" w:hAnsi="仿宋" w:cs="Arial"/>
                <w:kern w:val="0"/>
                <w:sz w:val="24"/>
                <w:szCs w:val="24"/>
              </w:rPr>
            </w:pPr>
            <w:r w:rsidRPr="000F712B">
              <w:rPr>
                <w:rFonts w:ascii="仿宋" w:eastAsia="仿宋" w:hAnsi="仿宋" w:cs="Arial"/>
                <w:kern w:val="24"/>
                <w:sz w:val="24"/>
                <w:szCs w:val="24"/>
              </w:rPr>
              <w:t>3</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临床必</w:t>
            </w:r>
            <w:r w:rsidR="000B4B01">
              <w:rPr>
                <w:rFonts w:ascii="仿宋" w:eastAsia="仿宋" w:hAnsi="仿宋" w:cs="Arial" w:hint="eastAsia"/>
                <w:kern w:val="24"/>
                <w:sz w:val="24"/>
                <w:szCs w:val="24"/>
              </w:rPr>
              <w:t>需</w:t>
            </w:r>
            <w:r w:rsidRPr="000F712B">
              <w:rPr>
                <w:rFonts w:ascii="仿宋" w:eastAsia="仿宋" w:hAnsi="仿宋" w:cs="Arial" w:hint="eastAsia"/>
                <w:kern w:val="24"/>
                <w:sz w:val="24"/>
                <w:szCs w:val="24"/>
              </w:rPr>
              <w:t>，首选</w:t>
            </w:r>
          </w:p>
        </w:tc>
      </w:tr>
      <w:tr w:rsidR="00EF225F" w:rsidRPr="000F712B" w14:paraId="71252822" w14:textId="77777777" w:rsidTr="00607CE1">
        <w:trPr>
          <w:trHeight w:val="299"/>
        </w:trPr>
        <w:tc>
          <w:tcPr>
            <w:tcW w:w="2704" w:type="dxa"/>
            <w:vMerge/>
            <w:hideMark/>
          </w:tcPr>
          <w:p w14:paraId="4E978593" w14:textId="77777777" w:rsidR="00EF225F" w:rsidRPr="00607CE1" w:rsidRDefault="00EF225F" w:rsidP="00391832">
            <w:pPr>
              <w:rPr>
                <w:rFonts w:ascii="仿宋" w:eastAsia="仿宋" w:hAnsi="仿宋" w:cs="Arial"/>
                <w:kern w:val="0"/>
                <w:sz w:val="24"/>
                <w:szCs w:val="24"/>
              </w:rPr>
            </w:pPr>
          </w:p>
        </w:tc>
        <w:tc>
          <w:tcPr>
            <w:tcW w:w="6804" w:type="dxa"/>
            <w:hideMark/>
          </w:tcPr>
          <w:p w14:paraId="25EC311F"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2</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临床需要，次选</w:t>
            </w:r>
          </w:p>
        </w:tc>
      </w:tr>
      <w:tr w:rsidR="00EF225F" w:rsidRPr="000F712B" w14:paraId="71B96685" w14:textId="77777777" w:rsidTr="00607CE1">
        <w:trPr>
          <w:trHeight w:val="299"/>
        </w:trPr>
        <w:tc>
          <w:tcPr>
            <w:tcW w:w="2704" w:type="dxa"/>
            <w:vMerge/>
            <w:hideMark/>
          </w:tcPr>
          <w:p w14:paraId="39819132" w14:textId="77777777" w:rsidR="00EF225F" w:rsidRPr="00607CE1" w:rsidRDefault="00EF225F" w:rsidP="00391832">
            <w:pPr>
              <w:rPr>
                <w:rFonts w:ascii="仿宋" w:eastAsia="仿宋" w:hAnsi="仿宋" w:cs="Arial"/>
                <w:kern w:val="0"/>
                <w:sz w:val="24"/>
                <w:szCs w:val="24"/>
              </w:rPr>
            </w:pPr>
          </w:p>
        </w:tc>
        <w:tc>
          <w:tcPr>
            <w:tcW w:w="6804" w:type="dxa"/>
            <w:hideMark/>
          </w:tcPr>
          <w:p w14:paraId="3AABF3EC"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可选药品较多</w:t>
            </w:r>
          </w:p>
        </w:tc>
      </w:tr>
      <w:tr w:rsidR="00EF225F" w:rsidRPr="000F712B" w14:paraId="0E2ADB55" w14:textId="77777777" w:rsidTr="00607CE1">
        <w:trPr>
          <w:trHeight w:val="299"/>
        </w:trPr>
        <w:tc>
          <w:tcPr>
            <w:tcW w:w="2704" w:type="dxa"/>
            <w:vMerge w:val="restart"/>
            <w:hideMark/>
          </w:tcPr>
          <w:p w14:paraId="709EE896" w14:textId="77777777" w:rsidR="00EF225F" w:rsidRPr="00607CE1" w:rsidRDefault="00EF225F" w:rsidP="00391832">
            <w:pPr>
              <w:textAlignment w:val="center"/>
              <w:rPr>
                <w:rFonts w:ascii="仿宋" w:eastAsia="仿宋" w:hAnsi="仿宋" w:cs="Arial"/>
                <w:kern w:val="0"/>
                <w:sz w:val="24"/>
                <w:szCs w:val="24"/>
              </w:rPr>
            </w:pPr>
            <w:r w:rsidRPr="00607CE1">
              <w:rPr>
                <w:rFonts w:ascii="仿宋" w:eastAsia="仿宋" w:hAnsi="仿宋" w:cs="Arial" w:hint="eastAsia"/>
                <w:kern w:val="24"/>
                <w:sz w:val="24"/>
                <w:szCs w:val="24"/>
              </w:rPr>
              <w:t>药理作用（3）</w:t>
            </w:r>
          </w:p>
        </w:tc>
        <w:tc>
          <w:tcPr>
            <w:tcW w:w="6804" w:type="dxa"/>
            <w:hideMark/>
          </w:tcPr>
          <w:p w14:paraId="1B4DAE77"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3</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临床疗效确切，作用机制明确</w:t>
            </w:r>
          </w:p>
        </w:tc>
      </w:tr>
      <w:tr w:rsidR="00EF225F" w:rsidRPr="000F712B" w14:paraId="190F0A98" w14:textId="77777777" w:rsidTr="00607CE1">
        <w:trPr>
          <w:trHeight w:val="299"/>
        </w:trPr>
        <w:tc>
          <w:tcPr>
            <w:tcW w:w="2704" w:type="dxa"/>
            <w:vMerge/>
            <w:hideMark/>
          </w:tcPr>
          <w:p w14:paraId="1D2D0607" w14:textId="77777777" w:rsidR="00EF225F" w:rsidRPr="00607CE1" w:rsidRDefault="00EF225F" w:rsidP="00391832">
            <w:pPr>
              <w:rPr>
                <w:rFonts w:ascii="仿宋" w:eastAsia="仿宋" w:hAnsi="仿宋" w:cs="Arial"/>
                <w:kern w:val="0"/>
                <w:sz w:val="24"/>
                <w:szCs w:val="24"/>
              </w:rPr>
            </w:pPr>
          </w:p>
        </w:tc>
        <w:tc>
          <w:tcPr>
            <w:tcW w:w="6804" w:type="dxa"/>
            <w:hideMark/>
          </w:tcPr>
          <w:p w14:paraId="634CEC38"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2</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临床疗效确切，作用机制尚不十分明确</w:t>
            </w:r>
          </w:p>
        </w:tc>
      </w:tr>
      <w:tr w:rsidR="00EF225F" w:rsidRPr="000F712B" w14:paraId="41F272ED" w14:textId="77777777" w:rsidTr="00607CE1">
        <w:trPr>
          <w:trHeight w:val="299"/>
        </w:trPr>
        <w:tc>
          <w:tcPr>
            <w:tcW w:w="2704" w:type="dxa"/>
            <w:vMerge/>
            <w:hideMark/>
          </w:tcPr>
          <w:p w14:paraId="7116326C" w14:textId="77777777" w:rsidR="00EF225F" w:rsidRPr="00607CE1" w:rsidRDefault="00EF225F" w:rsidP="00391832">
            <w:pPr>
              <w:rPr>
                <w:rFonts w:ascii="仿宋" w:eastAsia="仿宋" w:hAnsi="仿宋" w:cs="Arial"/>
                <w:kern w:val="0"/>
                <w:sz w:val="24"/>
                <w:szCs w:val="24"/>
              </w:rPr>
            </w:pPr>
          </w:p>
        </w:tc>
        <w:tc>
          <w:tcPr>
            <w:tcW w:w="6804" w:type="dxa"/>
            <w:hideMark/>
          </w:tcPr>
          <w:p w14:paraId="7B9944D4"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临床疗效一般，作用机制不明确</w:t>
            </w:r>
          </w:p>
        </w:tc>
      </w:tr>
      <w:tr w:rsidR="00EF225F" w:rsidRPr="000F712B" w14:paraId="7101728D" w14:textId="77777777" w:rsidTr="00607CE1">
        <w:trPr>
          <w:trHeight w:val="299"/>
        </w:trPr>
        <w:tc>
          <w:tcPr>
            <w:tcW w:w="2704" w:type="dxa"/>
            <w:vMerge w:val="restart"/>
            <w:hideMark/>
          </w:tcPr>
          <w:p w14:paraId="0D2FB5F5" w14:textId="77777777" w:rsidR="00EF225F" w:rsidRPr="00607CE1" w:rsidRDefault="00EF225F" w:rsidP="00391832">
            <w:pPr>
              <w:textAlignment w:val="center"/>
              <w:rPr>
                <w:rFonts w:ascii="仿宋" w:eastAsia="仿宋" w:hAnsi="仿宋" w:cs="Arial"/>
                <w:kern w:val="0"/>
                <w:sz w:val="24"/>
                <w:szCs w:val="24"/>
              </w:rPr>
            </w:pPr>
            <w:r w:rsidRPr="00607CE1">
              <w:rPr>
                <w:rFonts w:ascii="仿宋" w:eastAsia="仿宋" w:hAnsi="仿宋" w:cs="Arial" w:hint="eastAsia"/>
                <w:kern w:val="24"/>
                <w:sz w:val="24"/>
                <w:szCs w:val="24"/>
              </w:rPr>
              <w:t>体内过程（3）</w:t>
            </w:r>
          </w:p>
        </w:tc>
        <w:tc>
          <w:tcPr>
            <w:tcW w:w="6804" w:type="dxa"/>
            <w:hideMark/>
          </w:tcPr>
          <w:p w14:paraId="7A6432E5"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3</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proofErr w:type="gramStart"/>
            <w:r w:rsidRPr="000F712B">
              <w:rPr>
                <w:rFonts w:ascii="仿宋" w:eastAsia="仿宋" w:hAnsi="仿宋" w:cs="Arial" w:hint="eastAsia"/>
                <w:kern w:val="24"/>
                <w:sz w:val="24"/>
                <w:szCs w:val="24"/>
              </w:rPr>
              <w:t>体内过程</w:t>
            </w:r>
            <w:proofErr w:type="gramEnd"/>
            <w:r w:rsidRPr="000F712B">
              <w:rPr>
                <w:rFonts w:ascii="仿宋" w:eastAsia="仿宋" w:hAnsi="仿宋" w:cs="Arial" w:hint="eastAsia"/>
                <w:kern w:val="24"/>
                <w:sz w:val="24"/>
                <w:szCs w:val="24"/>
              </w:rPr>
              <w:t>明确，药动学参数完整</w:t>
            </w:r>
          </w:p>
        </w:tc>
      </w:tr>
      <w:tr w:rsidR="00EF225F" w:rsidRPr="000F712B" w14:paraId="0CF6DE69" w14:textId="77777777" w:rsidTr="00607CE1">
        <w:trPr>
          <w:trHeight w:val="299"/>
        </w:trPr>
        <w:tc>
          <w:tcPr>
            <w:tcW w:w="2704" w:type="dxa"/>
            <w:vMerge/>
            <w:hideMark/>
          </w:tcPr>
          <w:p w14:paraId="5F9472B2" w14:textId="77777777" w:rsidR="00EF225F" w:rsidRPr="00607CE1" w:rsidRDefault="00EF225F" w:rsidP="00391832">
            <w:pPr>
              <w:rPr>
                <w:rFonts w:ascii="仿宋" w:eastAsia="仿宋" w:hAnsi="仿宋" w:cs="Arial"/>
                <w:kern w:val="0"/>
                <w:sz w:val="24"/>
                <w:szCs w:val="24"/>
              </w:rPr>
            </w:pPr>
          </w:p>
        </w:tc>
        <w:tc>
          <w:tcPr>
            <w:tcW w:w="6804" w:type="dxa"/>
            <w:hideMark/>
          </w:tcPr>
          <w:p w14:paraId="5D011105"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2</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proofErr w:type="gramStart"/>
            <w:r w:rsidRPr="000F712B">
              <w:rPr>
                <w:rFonts w:ascii="仿宋" w:eastAsia="仿宋" w:hAnsi="仿宋" w:cs="Arial" w:hint="eastAsia"/>
                <w:kern w:val="24"/>
                <w:sz w:val="24"/>
                <w:szCs w:val="24"/>
              </w:rPr>
              <w:t>体内过程</w:t>
            </w:r>
            <w:proofErr w:type="gramEnd"/>
            <w:r w:rsidRPr="000F712B">
              <w:rPr>
                <w:rFonts w:ascii="仿宋" w:eastAsia="仿宋" w:hAnsi="仿宋" w:cs="Arial" w:hint="eastAsia"/>
                <w:kern w:val="24"/>
                <w:sz w:val="24"/>
                <w:szCs w:val="24"/>
              </w:rPr>
              <w:t>基本明确，药动学参数不完整</w:t>
            </w:r>
          </w:p>
        </w:tc>
      </w:tr>
      <w:tr w:rsidR="00EF225F" w:rsidRPr="000F712B" w14:paraId="1429AD50" w14:textId="77777777" w:rsidTr="00607CE1">
        <w:trPr>
          <w:trHeight w:val="299"/>
        </w:trPr>
        <w:tc>
          <w:tcPr>
            <w:tcW w:w="2704" w:type="dxa"/>
            <w:vMerge/>
            <w:hideMark/>
          </w:tcPr>
          <w:p w14:paraId="75BF23B4" w14:textId="77777777" w:rsidR="00EF225F" w:rsidRPr="00607CE1" w:rsidRDefault="00EF225F" w:rsidP="00391832">
            <w:pPr>
              <w:rPr>
                <w:rFonts w:ascii="仿宋" w:eastAsia="仿宋" w:hAnsi="仿宋" w:cs="Arial"/>
                <w:kern w:val="0"/>
                <w:sz w:val="24"/>
                <w:szCs w:val="24"/>
              </w:rPr>
            </w:pPr>
          </w:p>
        </w:tc>
        <w:tc>
          <w:tcPr>
            <w:tcW w:w="6804" w:type="dxa"/>
            <w:hideMark/>
          </w:tcPr>
          <w:p w14:paraId="40C9AE1F"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proofErr w:type="gramStart"/>
            <w:r w:rsidRPr="000F712B">
              <w:rPr>
                <w:rFonts w:ascii="仿宋" w:eastAsia="仿宋" w:hAnsi="仿宋" w:cs="Arial" w:hint="eastAsia"/>
                <w:kern w:val="24"/>
                <w:sz w:val="24"/>
                <w:szCs w:val="24"/>
              </w:rPr>
              <w:t>体内过程</w:t>
            </w:r>
            <w:proofErr w:type="gramEnd"/>
            <w:r w:rsidRPr="000F712B">
              <w:rPr>
                <w:rFonts w:ascii="仿宋" w:eastAsia="仿宋" w:hAnsi="仿宋" w:cs="Arial" w:hint="eastAsia"/>
                <w:kern w:val="24"/>
                <w:sz w:val="24"/>
                <w:szCs w:val="24"/>
              </w:rPr>
              <w:t>尚不明确，无药动学相关研究</w:t>
            </w:r>
          </w:p>
        </w:tc>
      </w:tr>
      <w:tr w:rsidR="00EF225F" w:rsidRPr="000F712B" w14:paraId="75E78004" w14:textId="77777777" w:rsidTr="00607CE1">
        <w:trPr>
          <w:trHeight w:val="270"/>
        </w:trPr>
        <w:tc>
          <w:tcPr>
            <w:tcW w:w="2704" w:type="dxa"/>
            <w:vMerge w:val="restart"/>
            <w:hideMark/>
          </w:tcPr>
          <w:p w14:paraId="32237476" w14:textId="77777777" w:rsidR="00EF225F" w:rsidRDefault="00EF225F" w:rsidP="00391832">
            <w:pPr>
              <w:textAlignment w:val="center"/>
              <w:rPr>
                <w:rFonts w:ascii="仿宋" w:eastAsia="仿宋" w:hAnsi="仿宋" w:cs="Arial"/>
                <w:kern w:val="24"/>
                <w:sz w:val="24"/>
                <w:szCs w:val="24"/>
              </w:rPr>
            </w:pPr>
            <w:r w:rsidRPr="00607CE1">
              <w:rPr>
                <w:rFonts w:ascii="仿宋" w:eastAsia="仿宋" w:hAnsi="仿宋" w:cs="Arial" w:hint="eastAsia"/>
                <w:kern w:val="24"/>
                <w:sz w:val="24"/>
                <w:szCs w:val="24"/>
              </w:rPr>
              <w:lastRenderedPageBreak/>
              <w:t>药剂学和使用方法（6）</w:t>
            </w:r>
          </w:p>
          <w:p w14:paraId="1DEA8592" w14:textId="28CBB3CD" w:rsidR="00E5242F" w:rsidRPr="00607CE1" w:rsidRDefault="00E5242F" w:rsidP="00391832">
            <w:pPr>
              <w:textAlignment w:val="center"/>
              <w:rPr>
                <w:rFonts w:ascii="仿宋" w:eastAsia="仿宋" w:hAnsi="仿宋" w:cs="Arial"/>
                <w:kern w:val="0"/>
                <w:sz w:val="24"/>
                <w:szCs w:val="24"/>
              </w:rPr>
            </w:pPr>
            <w:r>
              <w:rPr>
                <w:rFonts w:ascii="仿宋" w:eastAsia="仿宋" w:hAnsi="仿宋" w:cs="Arial" w:hint="eastAsia"/>
                <w:kern w:val="24"/>
                <w:sz w:val="24"/>
                <w:szCs w:val="24"/>
              </w:rPr>
              <w:t>（可多选）</w:t>
            </w:r>
          </w:p>
        </w:tc>
        <w:tc>
          <w:tcPr>
            <w:tcW w:w="6804" w:type="dxa"/>
            <w:hideMark/>
          </w:tcPr>
          <w:p w14:paraId="4912EBA9"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主要成分及辅料明确</w:t>
            </w:r>
          </w:p>
        </w:tc>
      </w:tr>
      <w:tr w:rsidR="00EF225F" w:rsidRPr="000F712B" w14:paraId="5521A797" w14:textId="77777777" w:rsidTr="00607CE1">
        <w:trPr>
          <w:trHeight w:val="270"/>
        </w:trPr>
        <w:tc>
          <w:tcPr>
            <w:tcW w:w="2704" w:type="dxa"/>
            <w:vMerge/>
            <w:hideMark/>
          </w:tcPr>
          <w:p w14:paraId="4D27208C" w14:textId="77777777" w:rsidR="00EF225F" w:rsidRPr="00607CE1" w:rsidRDefault="00EF225F" w:rsidP="00391832">
            <w:pPr>
              <w:rPr>
                <w:rFonts w:ascii="仿宋" w:eastAsia="仿宋" w:hAnsi="仿宋" w:cs="Arial"/>
                <w:kern w:val="0"/>
                <w:sz w:val="24"/>
                <w:szCs w:val="24"/>
              </w:rPr>
            </w:pPr>
          </w:p>
        </w:tc>
        <w:tc>
          <w:tcPr>
            <w:tcW w:w="6804" w:type="dxa"/>
            <w:hideMark/>
          </w:tcPr>
          <w:p w14:paraId="711887E1"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2</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剂型适宜</w:t>
            </w:r>
          </w:p>
        </w:tc>
      </w:tr>
      <w:tr w:rsidR="00EF225F" w:rsidRPr="000F712B" w14:paraId="0183CC15" w14:textId="77777777" w:rsidTr="00607CE1">
        <w:trPr>
          <w:trHeight w:val="270"/>
        </w:trPr>
        <w:tc>
          <w:tcPr>
            <w:tcW w:w="2704" w:type="dxa"/>
            <w:vMerge/>
            <w:hideMark/>
          </w:tcPr>
          <w:p w14:paraId="07273895" w14:textId="77777777" w:rsidR="00EF225F" w:rsidRPr="00607CE1" w:rsidRDefault="00EF225F" w:rsidP="00391832">
            <w:pPr>
              <w:rPr>
                <w:rFonts w:ascii="仿宋" w:eastAsia="仿宋" w:hAnsi="仿宋" w:cs="Arial"/>
                <w:kern w:val="0"/>
                <w:sz w:val="24"/>
                <w:szCs w:val="24"/>
              </w:rPr>
            </w:pPr>
          </w:p>
        </w:tc>
        <w:tc>
          <w:tcPr>
            <w:tcW w:w="6804" w:type="dxa"/>
            <w:hideMark/>
          </w:tcPr>
          <w:p w14:paraId="06B24EC0"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91254C" w:rsidRPr="000F712B">
              <w:rPr>
                <w:rFonts w:ascii="仿宋" w:eastAsia="仿宋" w:hAnsi="仿宋" w:cs="Arial" w:hint="eastAsia"/>
                <w:kern w:val="24"/>
                <w:sz w:val="24"/>
                <w:szCs w:val="24"/>
              </w:rPr>
              <w:t xml:space="preserve"> </w:t>
            </w:r>
            <w:r w:rsidR="00686F1F"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给药剂量便于掌握</w:t>
            </w:r>
          </w:p>
        </w:tc>
      </w:tr>
      <w:tr w:rsidR="00EF225F" w:rsidRPr="000F712B" w14:paraId="51EE7AAE" w14:textId="77777777" w:rsidTr="00607CE1">
        <w:trPr>
          <w:trHeight w:val="270"/>
        </w:trPr>
        <w:tc>
          <w:tcPr>
            <w:tcW w:w="2704" w:type="dxa"/>
            <w:vMerge/>
            <w:hideMark/>
          </w:tcPr>
          <w:p w14:paraId="3838FB2D" w14:textId="77777777" w:rsidR="00EF225F" w:rsidRPr="00607CE1" w:rsidRDefault="00EF225F" w:rsidP="00391832">
            <w:pPr>
              <w:rPr>
                <w:rFonts w:ascii="仿宋" w:eastAsia="仿宋" w:hAnsi="仿宋" w:cs="Arial"/>
                <w:kern w:val="0"/>
                <w:sz w:val="24"/>
                <w:szCs w:val="24"/>
              </w:rPr>
            </w:pPr>
          </w:p>
        </w:tc>
        <w:tc>
          <w:tcPr>
            <w:tcW w:w="6804" w:type="dxa"/>
            <w:hideMark/>
          </w:tcPr>
          <w:p w14:paraId="7D08B401"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给药频次适宜</w:t>
            </w:r>
          </w:p>
        </w:tc>
      </w:tr>
      <w:tr w:rsidR="00EF225F" w:rsidRPr="000F712B" w14:paraId="00AE3757" w14:textId="77777777" w:rsidTr="00607CE1">
        <w:trPr>
          <w:trHeight w:val="60"/>
        </w:trPr>
        <w:tc>
          <w:tcPr>
            <w:tcW w:w="2704" w:type="dxa"/>
            <w:vMerge/>
            <w:hideMark/>
          </w:tcPr>
          <w:p w14:paraId="44E549D7" w14:textId="77777777" w:rsidR="00EF225F" w:rsidRPr="00607CE1" w:rsidRDefault="00EF225F" w:rsidP="00391832">
            <w:pPr>
              <w:rPr>
                <w:rFonts w:ascii="仿宋" w:eastAsia="仿宋" w:hAnsi="仿宋" w:cs="Arial"/>
                <w:kern w:val="0"/>
                <w:sz w:val="24"/>
                <w:szCs w:val="24"/>
              </w:rPr>
            </w:pPr>
          </w:p>
        </w:tc>
        <w:tc>
          <w:tcPr>
            <w:tcW w:w="6804" w:type="dxa"/>
            <w:hideMark/>
          </w:tcPr>
          <w:p w14:paraId="2B4E94C6"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使用方便</w:t>
            </w:r>
          </w:p>
        </w:tc>
      </w:tr>
      <w:tr w:rsidR="00EF225F" w:rsidRPr="000F712B" w14:paraId="61408E08" w14:textId="77777777" w:rsidTr="00607CE1">
        <w:trPr>
          <w:trHeight w:val="299"/>
        </w:trPr>
        <w:tc>
          <w:tcPr>
            <w:tcW w:w="2704" w:type="dxa"/>
            <w:vMerge w:val="restart"/>
            <w:hideMark/>
          </w:tcPr>
          <w:p w14:paraId="368DBC0E" w14:textId="77777777" w:rsidR="00EF225F" w:rsidRPr="00607CE1" w:rsidRDefault="00EF225F" w:rsidP="00391832">
            <w:pPr>
              <w:textAlignment w:val="center"/>
              <w:rPr>
                <w:rFonts w:ascii="仿宋" w:eastAsia="仿宋" w:hAnsi="仿宋" w:cs="Arial"/>
                <w:kern w:val="0"/>
                <w:sz w:val="24"/>
                <w:szCs w:val="24"/>
              </w:rPr>
            </w:pPr>
            <w:r w:rsidRPr="00607CE1">
              <w:rPr>
                <w:rFonts w:ascii="仿宋" w:eastAsia="仿宋" w:hAnsi="仿宋" w:cs="Arial" w:hint="eastAsia"/>
                <w:kern w:val="24"/>
                <w:sz w:val="24"/>
                <w:szCs w:val="24"/>
              </w:rPr>
              <w:t>一致性评价（5）</w:t>
            </w:r>
          </w:p>
        </w:tc>
        <w:tc>
          <w:tcPr>
            <w:tcW w:w="6804" w:type="dxa"/>
            <w:hideMark/>
          </w:tcPr>
          <w:p w14:paraId="76742872"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5</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原</w:t>
            </w:r>
            <w:proofErr w:type="gramStart"/>
            <w:r w:rsidRPr="000F712B">
              <w:rPr>
                <w:rFonts w:ascii="仿宋" w:eastAsia="仿宋" w:hAnsi="仿宋" w:cs="Arial" w:hint="eastAsia"/>
                <w:kern w:val="24"/>
                <w:sz w:val="24"/>
                <w:szCs w:val="24"/>
              </w:rPr>
              <w:t>研</w:t>
            </w:r>
            <w:proofErr w:type="gramEnd"/>
            <w:r w:rsidRPr="000F712B">
              <w:rPr>
                <w:rFonts w:ascii="仿宋" w:eastAsia="仿宋" w:hAnsi="仿宋" w:cs="Arial" w:hint="eastAsia"/>
                <w:kern w:val="24"/>
                <w:sz w:val="24"/>
                <w:szCs w:val="24"/>
              </w:rPr>
              <w:t>药品/参比药品</w:t>
            </w:r>
          </w:p>
        </w:tc>
      </w:tr>
      <w:tr w:rsidR="00EF225F" w:rsidRPr="000F712B" w14:paraId="4912FF67" w14:textId="77777777" w:rsidTr="00607CE1">
        <w:trPr>
          <w:trHeight w:val="299"/>
        </w:trPr>
        <w:tc>
          <w:tcPr>
            <w:tcW w:w="2704" w:type="dxa"/>
            <w:vMerge/>
            <w:hideMark/>
          </w:tcPr>
          <w:p w14:paraId="0495A30D" w14:textId="77777777" w:rsidR="00EF225F" w:rsidRPr="00607CE1" w:rsidRDefault="00EF225F" w:rsidP="00391832">
            <w:pPr>
              <w:rPr>
                <w:rFonts w:ascii="仿宋" w:eastAsia="仿宋" w:hAnsi="仿宋" w:cs="Arial"/>
                <w:kern w:val="0"/>
                <w:sz w:val="24"/>
                <w:szCs w:val="24"/>
              </w:rPr>
            </w:pPr>
          </w:p>
        </w:tc>
        <w:tc>
          <w:tcPr>
            <w:tcW w:w="6804" w:type="dxa"/>
            <w:hideMark/>
          </w:tcPr>
          <w:p w14:paraId="7B9CCA8A" w14:textId="77777777"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3</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通过一致性评价的仿制药品</w:t>
            </w:r>
          </w:p>
        </w:tc>
      </w:tr>
      <w:tr w:rsidR="00EF225F" w:rsidRPr="000F712B" w14:paraId="2C195959" w14:textId="77777777" w:rsidTr="00607CE1">
        <w:trPr>
          <w:trHeight w:val="299"/>
        </w:trPr>
        <w:tc>
          <w:tcPr>
            <w:tcW w:w="2704" w:type="dxa"/>
            <w:vMerge/>
            <w:hideMark/>
          </w:tcPr>
          <w:p w14:paraId="78DCE237" w14:textId="77777777" w:rsidR="00EF225F" w:rsidRPr="00607CE1" w:rsidRDefault="00EF225F" w:rsidP="00391832">
            <w:pPr>
              <w:rPr>
                <w:rFonts w:ascii="仿宋" w:eastAsia="仿宋" w:hAnsi="仿宋" w:cs="Arial"/>
                <w:kern w:val="0"/>
                <w:sz w:val="24"/>
                <w:szCs w:val="24"/>
              </w:rPr>
            </w:pPr>
          </w:p>
        </w:tc>
        <w:tc>
          <w:tcPr>
            <w:tcW w:w="6804" w:type="dxa"/>
            <w:hideMark/>
          </w:tcPr>
          <w:p w14:paraId="4CDF42FA" w14:textId="196A3689" w:rsidR="00EF225F" w:rsidRPr="000F712B" w:rsidRDefault="00EF225F" w:rsidP="00391832">
            <w:pPr>
              <w:jc w:val="left"/>
              <w:textAlignment w:val="center"/>
              <w:rPr>
                <w:rFonts w:ascii="仿宋" w:eastAsia="仿宋" w:hAnsi="仿宋" w:cs="Arial"/>
                <w:kern w:val="0"/>
                <w:sz w:val="24"/>
                <w:szCs w:val="24"/>
              </w:rPr>
            </w:pPr>
            <w:r w:rsidRPr="000F712B">
              <w:rPr>
                <w:rFonts w:ascii="仿宋" w:eastAsia="仿宋" w:hAnsi="仿宋" w:cs="Arial"/>
                <w:kern w:val="24"/>
                <w:sz w:val="24"/>
                <w:szCs w:val="24"/>
              </w:rPr>
              <w:t>1</w:t>
            </w:r>
            <w:r w:rsidR="00686F1F" w:rsidRPr="000F712B">
              <w:rPr>
                <w:rFonts w:ascii="仿宋" w:eastAsia="仿宋" w:hAnsi="仿宋" w:cs="Arial" w:hint="eastAsia"/>
                <w:kern w:val="24"/>
                <w:sz w:val="24"/>
                <w:szCs w:val="24"/>
              </w:rPr>
              <w:t xml:space="preserve"> </w:t>
            </w:r>
            <w:r w:rsidR="0091254C" w:rsidRPr="000F712B">
              <w:rPr>
                <w:rFonts w:ascii="仿宋" w:eastAsia="仿宋" w:hAnsi="仿宋" w:cs="Arial" w:hint="eastAsia"/>
                <w:kern w:val="24"/>
                <w:sz w:val="24"/>
                <w:szCs w:val="24"/>
              </w:rPr>
              <w:t xml:space="preserve"> </w:t>
            </w:r>
            <w:r w:rsidRPr="000F712B">
              <w:rPr>
                <w:rFonts w:ascii="仿宋" w:eastAsia="仿宋" w:hAnsi="仿宋" w:cs="Arial" w:hint="eastAsia"/>
                <w:kern w:val="24"/>
                <w:sz w:val="24"/>
                <w:szCs w:val="24"/>
              </w:rPr>
              <w:t>非原</w:t>
            </w:r>
            <w:proofErr w:type="gramStart"/>
            <w:r w:rsidRPr="000F712B">
              <w:rPr>
                <w:rFonts w:ascii="仿宋" w:eastAsia="仿宋" w:hAnsi="仿宋" w:cs="Arial" w:hint="eastAsia"/>
                <w:kern w:val="24"/>
                <w:sz w:val="24"/>
                <w:szCs w:val="24"/>
              </w:rPr>
              <w:t>研</w:t>
            </w:r>
            <w:proofErr w:type="gramEnd"/>
            <w:r w:rsidRPr="000F712B">
              <w:rPr>
                <w:rFonts w:ascii="仿宋" w:eastAsia="仿宋" w:hAnsi="仿宋" w:cs="Arial" w:hint="eastAsia"/>
                <w:kern w:val="24"/>
                <w:sz w:val="24"/>
                <w:szCs w:val="24"/>
              </w:rPr>
              <w:t>或未通过一致性评价药品</w:t>
            </w:r>
          </w:p>
        </w:tc>
      </w:tr>
      <w:tr w:rsidR="0065106A" w:rsidRPr="000F712B" w14:paraId="3436FD4D" w14:textId="77777777" w:rsidTr="00607CE1">
        <w:trPr>
          <w:trHeight w:val="299"/>
        </w:trPr>
        <w:tc>
          <w:tcPr>
            <w:tcW w:w="2704" w:type="dxa"/>
            <w:vMerge w:val="restart"/>
          </w:tcPr>
          <w:p w14:paraId="74CC508B" w14:textId="6A659C84" w:rsidR="0065106A" w:rsidRPr="00607CE1" w:rsidRDefault="0065106A" w:rsidP="00391832">
            <w:pPr>
              <w:textAlignment w:val="center"/>
              <w:rPr>
                <w:rFonts w:ascii="仿宋" w:eastAsia="仿宋" w:hAnsi="仿宋" w:cs="Arial"/>
                <w:kern w:val="0"/>
                <w:sz w:val="24"/>
                <w:szCs w:val="24"/>
              </w:rPr>
            </w:pPr>
            <w:r w:rsidRPr="00607CE1">
              <w:rPr>
                <w:rFonts w:ascii="仿宋" w:eastAsia="仿宋" w:hAnsi="仿宋" w:cs="Arial" w:hint="eastAsia"/>
                <w:kern w:val="24"/>
                <w:sz w:val="24"/>
                <w:szCs w:val="24"/>
              </w:rPr>
              <w:t>二、有效性（20）</w:t>
            </w:r>
          </w:p>
        </w:tc>
        <w:tc>
          <w:tcPr>
            <w:tcW w:w="6804" w:type="dxa"/>
          </w:tcPr>
          <w:p w14:paraId="5D3ACF7E" w14:textId="77777777" w:rsidR="0065106A" w:rsidRDefault="0065106A" w:rsidP="00391832">
            <w:pPr>
              <w:jc w:val="left"/>
              <w:rPr>
                <w:rFonts w:ascii="仿宋" w:eastAsia="仿宋" w:hAnsi="仿宋" w:cs="Arial"/>
                <w:kern w:val="24"/>
                <w:sz w:val="24"/>
                <w:szCs w:val="24"/>
              </w:rPr>
            </w:pPr>
          </w:p>
        </w:tc>
      </w:tr>
      <w:tr w:rsidR="0065106A" w:rsidRPr="000F712B" w14:paraId="59C36933" w14:textId="77777777" w:rsidTr="00607CE1">
        <w:trPr>
          <w:trHeight w:val="299"/>
        </w:trPr>
        <w:tc>
          <w:tcPr>
            <w:tcW w:w="2704" w:type="dxa"/>
            <w:vMerge/>
            <w:hideMark/>
          </w:tcPr>
          <w:p w14:paraId="70B820A4" w14:textId="77777777" w:rsidR="0065106A" w:rsidRPr="00607CE1" w:rsidRDefault="0065106A" w:rsidP="00391832">
            <w:pPr>
              <w:textAlignment w:val="center"/>
              <w:rPr>
                <w:rFonts w:ascii="仿宋" w:eastAsia="仿宋" w:hAnsi="仿宋" w:cs="Arial"/>
                <w:kern w:val="0"/>
                <w:sz w:val="24"/>
                <w:szCs w:val="24"/>
              </w:rPr>
            </w:pPr>
          </w:p>
        </w:tc>
        <w:tc>
          <w:tcPr>
            <w:tcW w:w="6804" w:type="dxa"/>
            <w:hideMark/>
          </w:tcPr>
          <w:p w14:paraId="62C925FE" w14:textId="3F59C860" w:rsidR="0065106A" w:rsidRPr="00EA193A" w:rsidRDefault="0065106A" w:rsidP="00391832">
            <w:pPr>
              <w:jc w:val="left"/>
              <w:rPr>
                <w:rFonts w:ascii="仿宋" w:eastAsia="仿宋" w:hAnsi="仿宋" w:cs="Arial"/>
                <w:kern w:val="24"/>
                <w:sz w:val="24"/>
                <w:szCs w:val="24"/>
              </w:rPr>
            </w:pPr>
            <w:r>
              <w:rPr>
                <w:rFonts w:ascii="仿宋" w:eastAsia="仿宋" w:hAnsi="仿宋" w:cs="Arial" w:hint="eastAsia"/>
                <w:kern w:val="24"/>
                <w:sz w:val="24"/>
                <w:szCs w:val="24"/>
              </w:rPr>
              <w:t>20</w:t>
            </w:r>
            <w:r>
              <w:rPr>
                <w:rFonts w:ascii="仿宋" w:eastAsia="仿宋" w:hAnsi="仿宋" w:cs="Arial"/>
                <w:kern w:val="24"/>
                <w:sz w:val="24"/>
                <w:szCs w:val="24"/>
              </w:rPr>
              <w:t xml:space="preserve"> </w:t>
            </w:r>
            <w:r w:rsidRPr="00EA193A">
              <w:rPr>
                <w:rFonts w:ascii="仿宋" w:eastAsia="仿宋" w:hAnsi="仿宋" w:cs="Arial"/>
                <w:kern w:val="24"/>
                <w:sz w:val="24"/>
                <w:szCs w:val="24"/>
              </w:rPr>
              <w:t>诊疗规范推荐(国家卫生行政部门）</w:t>
            </w:r>
          </w:p>
        </w:tc>
      </w:tr>
      <w:tr w:rsidR="0065106A" w:rsidRPr="000F712B" w14:paraId="171E914A" w14:textId="77777777" w:rsidTr="00607CE1">
        <w:trPr>
          <w:trHeight w:val="157"/>
        </w:trPr>
        <w:tc>
          <w:tcPr>
            <w:tcW w:w="2704" w:type="dxa"/>
            <w:vMerge/>
            <w:hideMark/>
          </w:tcPr>
          <w:p w14:paraId="38A7A0E5" w14:textId="77777777" w:rsidR="0065106A" w:rsidRPr="00607CE1" w:rsidRDefault="0065106A" w:rsidP="00391832">
            <w:pPr>
              <w:textAlignment w:val="center"/>
              <w:rPr>
                <w:rFonts w:ascii="仿宋" w:eastAsia="仿宋" w:hAnsi="仿宋" w:cs="Arial"/>
                <w:kern w:val="0"/>
                <w:sz w:val="24"/>
                <w:szCs w:val="24"/>
              </w:rPr>
            </w:pPr>
          </w:p>
        </w:tc>
        <w:tc>
          <w:tcPr>
            <w:tcW w:w="6804" w:type="dxa"/>
          </w:tcPr>
          <w:p w14:paraId="11D44317" w14:textId="6CCFB0D2" w:rsidR="0065106A" w:rsidRPr="00EA193A" w:rsidRDefault="0065106A" w:rsidP="00391832">
            <w:pPr>
              <w:ind w:left="480" w:hangingChars="200" w:hanging="480"/>
              <w:jc w:val="left"/>
              <w:textAlignment w:val="center"/>
              <w:rPr>
                <w:rFonts w:ascii="仿宋" w:eastAsia="仿宋" w:hAnsi="仿宋" w:cs="Arial"/>
                <w:kern w:val="24"/>
                <w:sz w:val="24"/>
                <w:szCs w:val="24"/>
              </w:rPr>
            </w:pPr>
            <w:r>
              <w:rPr>
                <w:rFonts w:ascii="仿宋" w:eastAsia="仿宋" w:hAnsi="仿宋" w:cs="Arial" w:hint="eastAsia"/>
                <w:kern w:val="24"/>
                <w:sz w:val="24"/>
                <w:szCs w:val="24"/>
              </w:rPr>
              <w:t>18</w:t>
            </w:r>
            <w:r>
              <w:rPr>
                <w:rFonts w:ascii="仿宋" w:eastAsia="仿宋" w:hAnsi="仿宋" w:cs="Arial"/>
                <w:kern w:val="24"/>
                <w:sz w:val="24"/>
                <w:szCs w:val="24"/>
              </w:rPr>
              <w:t xml:space="preserve"> </w:t>
            </w:r>
            <w:r w:rsidRPr="00EA193A">
              <w:rPr>
                <w:rFonts w:ascii="仿宋" w:eastAsia="仿宋" w:hAnsi="仿宋" w:cs="Arial"/>
                <w:kern w:val="24"/>
                <w:sz w:val="24"/>
                <w:szCs w:val="24"/>
              </w:rPr>
              <w:t>指南</w:t>
            </w:r>
            <w:r w:rsidR="001F12F4">
              <w:rPr>
                <w:rFonts w:ascii="仿宋" w:eastAsia="仿宋" w:hAnsi="仿宋" w:cs="Arial" w:hint="eastAsia"/>
                <w:kern w:val="24"/>
                <w:sz w:val="24"/>
                <w:szCs w:val="24"/>
              </w:rPr>
              <w:t>Ｉ</w:t>
            </w:r>
            <w:r w:rsidRPr="00EA193A">
              <w:rPr>
                <w:rFonts w:ascii="仿宋" w:eastAsia="仿宋" w:hAnsi="仿宋" w:cs="Arial"/>
                <w:kern w:val="24"/>
                <w:sz w:val="24"/>
                <w:szCs w:val="24"/>
              </w:rPr>
              <w:t>级推荐（A级证据18，B级证据17，C级证据16</w:t>
            </w:r>
            <w:r w:rsidR="000B4B01">
              <w:rPr>
                <w:rFonts w:ascii="仿宋" w:eastAsia="仿宋" w:hAnsi="仿宋" w:cs="Arial" w:hint="eastAsia"/>
                <w:kern w:val="24"/>
                <w:sz w:val="24"/>
                <w:szCs w:val="24"/>
              </w:rPr>
              <w:t>，其他15</w:t>
            </w:r>
            <w:r w:rsidRPr="00EA193A">
              <w:rPr>
                <w:rFonts w:ascii="仿宋" w:eastAsia="仿宋" w:hAnsi="仿宋" w:cs="Arial"/>
                <w:kern w:val="24"/>
                <w:sz w:val="24"/>
                <w:szCs w:val="24"/>
              </w:rPr>
              <w:t>）</w:t>
            </w:r>
          </w:p>
        </w:tc>
      </w:tr>
      <w:tr w:rsidR="0065106A" w:rsidRPr="000F712B" w14:paraId="7F3C9B1D" w14:textId="77777777" w:rsidTr="00607CE1">
        <w:trPr>
          <w:trHeight w:val="377"/>
        </w:trPr>
        <w:tc>
          <w:tcPr>
            <w:tcW w:w="2704" w:type="dxa"/>
            <w:vMerge/>
            <w:hideMark/>
          </w:tcPr>
          <w:p w14:paraId="0AB885C0" w14:textId="77777777" w:rsidR="0065106A" w:rsidRPr="00607CE1" w:rsidRDefault="0065106A" w:rsidP="00391832">
            <w:pPr>
              <w:textAlignment w:val="center"/>
              <w:rPr>
                <w:rFonts w:ascii="仿宋" w:eastAsia="仿宋" w:hAnsi="仿宋" w:cs="Arial"/>
                <w:kern w:val="0"/>
                <w:sz w:val="24"/>
                <w:szCs w:val="24"/>
              </w:rPr>
            </w:pPr>
          </w:p>
        </w:tc>
        <w:tc>
          <w:tcPr>
            <w:tcW w:w="6804" w:type="dxa"/>
          </w:tcPr>
          <w:p w14:paraId="63EFBD43" w14:textId="2EEE0544" w:rsidR="0065106A" w:rsidRPr="00EA193A" w:rsidRDefault="0065106A" w:rsidP="00391832">
            <w:pPr>
              <w:jc w:val="left"/>
              <w:textAlignment w:val="center"/>
              <w:rPr>
                <w:rFonts w:ascii="仿宋" w:eastAsia="仿宋" w:hAnsi="仿宋" w:cs="Arial"/>
                <w:kern w:val="24"/>
                <w:sz w:val="24"/>
                <w:szCs w:val="24"/>
              </w:rPr>
            </w:pPr>
            <w:r>
              <w:rPr>
                <w:rFonts w:ascii="仿宋" w:eastAsia="仿宋" w:hAnsi="仿宋" w:cs="Arial" w:hint="eastAsia"/>
                <w:kern w:val="24"/>
                <w:sz w:val="24"/>
                <w:szCs w:val="24"/>
              </w:rPr>
              <w:t>14</w:t>
            </w:r>
            <w:r>
              <w:rPr>
                <w:rFonts w:ascii="仿宋" w:eastAsia="仿宋" w:hAnsi="仿宋" w:cs="Arial"/>
                <w:kern w:val="24"/>
                <w:sz w:val="24"/>
                <w:szCs w:val="24"/>
              </w:rPr>
              <w:t xml:space="preserve"> </w:t>
            </w:r>
            <w:r w:rsidRPr="00EA193A">
              <w:rPr>
                <w:rFonts w:ascii="仿宋" w:eastAsia="仿宋" w:hAnsi="仿宋" w:cs="Arial"/>
                <w:kern w:val="24"/>
                <w:sz w:val="24"/>
                <w:szCs w:val="24"/>
              </w:rPr>
              <w:t>指</w:t>
            </w:r>
            <w:r w:rsidRPr="000B4B01">
              <w:rPr>
                <w:rFonts w:ascii="仿宋" w:eastAsia="仿宋" w:hAnsi="仿宋" w:cs="Arial"/>
                <w:kern w:val="24"/>
                <w:sz w:val="24"/>
                <w:szCs w:val="24"/>
              </w:rPr>
              <w:t>南</w:t>
            </w:r>
            <w:r w:rsidR="001F12F4" w:rsidRPr="000B4B01">
              <w:rPr>
                <w:rFonts w:ascii="仿宋" w:eastAsia="仿宋" w:hAnsi="仿宋" w:cs="Arial" w:hint="eastAsia"/>
                <w:kern w:val="24"/>
                <w:sz w:val="24"/>
                <w:szCs w:val="24"/>
              </w:rPr>
              <w:t>Ⅱ</w:t>
            </w:r>
            <w:r w:rsidRPr="000B4B01">
              <w:rPr>
                <w:rFonts w:ascii="仿宋" w:eastAsia="仿宋" w:hAnsi="仿宋" w:cs="Arial"/>
                <w:kern w:val="24"/>
                <w:sz w:val="24"/>
                <w:szCs w:val="24"/>
              </w:rPr>
              <w:t>级</w:t>
            </w:r>
            <w:r w:rsidR="000B4B01" w:rsidRPr="000B4B01">
              <w:rPr>
                <w:rFonts w:ascii="仿宋" w:eastAsia="仿宋" w:hAnsi="仿宋" w:cs="Arial" w:hint="eastAsia"/>
                <w:kern w:val="24"/>
                <w:sz w:val="24"/>
                <w:szCs w:val="24"/>
              </w:rPr>
              <w:t>及</w:t>
            </w:r>
            <w:r w:rsidRPr="00EA193A">
              <w:rPr>
                <w:rFonts w:ascii="仿宋" w:eastAsia="仿宋" w:hAnsi="仿宋" w:cs="Arial"/>
                <w:kern w:val="24"/>
                <w:sz w:val="24"/>
                <w:szCs w:val="24"/>
              </w:rPr>
              <w:t>以下推荐（A级证据14，B级证据13，C级证据12</w:t>
            </w:r>
            <w:r w:rsidR="000B4B01">
              <w:rPr>
                <w:rFonts w:ascii="仿宋" w:eastAsia="仿宋" w:hAnsi="仿宋" w:cs="Arial" w:hint="eastAsia"/>
                <w:kern w:val="24"/>
                <w:sz w:val="24"/>
                <w:szCs w:val="24"/>
              </w:rPr>
              <w:t>，其他11</w:t>
            </w:r>
            <w:r w:rsidRPr="00EA193A">
              <w:rPr>
                <w:rFonts w:ascii="仿宋" w:eastAsia="仿宋" w:hAnsi="仿宋" w:cs="Arial"/>
                <w:kern w:val="24"/>
                <w:sz w:val="24"/>
                <w:szCs w:val="24"/>
              </w:rPr>
              <w:t>）</w:t>
            </w:r>
          </w:p>
        </w:tc>
      </w:tr>
      <w:tr w:rsidR="0065106A" w:rsidRPr="000F712B" w14:paraId="0B043337" w14:textId="77777777" w:rsidTr="00607CE1">
        <w:trPr>
          <w:trHeight w:val="299"/>
        </w:trPr>
        <w:tc>
          <w:tcPr>
            <w:tcW w:w="2704" w:type="dxa"/>
            <w:vMerge/>
            <w:hideMark/>
          </w:tcPr>
          <w:p w14:paraId="53179754" w14:textId="77777777" w:rsidR="0065106A" w:rsidRPr="00607CE1" w:rsidRDefault="0065106A" w:rsidP="00391832">
            <w:pPr>
              <w:textAlignment w:val="center"/>
              <w:rPr>
                <w:rFonts w:ascii="仿宋" w:eastAsia="仿宋" w:hAnsi="仿宋" w:cs="Arial"/>
                <w:kern w:val="0"/>
                <w:sz w:val="24"/>
                <w:szCs w:val="24"/>
              </w:rPr>
            </w:pPr>
          </w:p>
        </w:tc>
        <w:tc>
          <w:tcPr>
            <w:tcW w:w="6804" w:type="dxa"/>
          </w:tcPr>
          <w:p w14:paraId="4B154BA7" w14:textId="49165D6A" w:rsidR="0065106A" w:rsidRPr="00EA193A" w:rsidRDefault="0065106A" w:rsidP="00391832">
            <w:pPr>
              <w:jc w:val="left"/>
              <w:textAlignment w:val="center"/>
              <w:rPr>
                <w:rFonts w:ascii="仿宋" w:eastAsia="仿宋" w:hAnsi="仿宋" w:cs="Arial"/>
                <w:kern w:val="24"/>
                <w:sz w:val="24"/>
                <w:szCs w:val="24"/>
              </w:rPr>
            </w:pPr>
            <w:r>
              <w:rPr>
                <w:rFonts w:ascii="仿宋" w:eastAsia="仿宋" w:hAnsi="仿宋" w:cs="Arial" w:hint="eastAsia"/>
                <w:kern w:val="24"/>
                <w:sz w:val="24"/>
                <w:szCs w:val="24"/>
              </w:rPr>
              <w:t>10</w:t>
            </w:r>
            <w:r>
              <w:rPr>
                <w:rFonts w:ascii="仿宋" w:eastAsia="仿宋" w:hAnsi="仿宋" w:cs="Arial"/>
                <w:kern w:val="24"/>
                <w:sz w:val="24"/>
                <w:szCs w:val="24"/>
              </w:rPr>
              <w:t xml:space="preserve"> </w:t>
            </w:r>
            <w:r w:rsidRPr="00EA193A">
              <w:rPr>
                <w:rFonts w:ascii="仿宋" w:eastAsia="仿宋" w:hAnsi="仿宋" w:cs="Arial"/>
                <w:kern w:val="24"/>
                <w:sz w:val="24"/>
                <w:szCs w:val="24"/>
              </w:rPr>
              <w:t>专家共识推荐</w:t>
            </w:r>
          </w:p>
        </w:tc>
      </w:tr>
      <w:tr w:rsidR="0065106A" w:rsidRPr="000F712B" w14:paraId="396BCE78" w14:textId="77777777" w:rsidTr="00607CE1">
        <w:trPr>
          <w:trHeight w:val="299"/>
        </w:trPr>
        <w:tc>
          <w:tcPr>
            <w:tcW w:w="2704" w:type="dxa"/>
            <w:vMerge/>
            <w:hideMark/>
          </w:tcPr>
          <w:p w14:paraId="3B2D8DE3" w14:textId="77777777" w:rsidR="0065106A" w:rsidRPr="00607CE1" w:rsidRDefault="0065106A" w:rsidP="00391832">
            <w:pPr>
              <w:textAlignment w:val="center"/>
              <w:rPr>
                <w:rFonts w:ascii="仿宋" w:eastAsia="仿宋" w:hAnsi="仿宋" w:cs="Arial"/>
                <w:kern w:val="0"/>
                <w:sz w:val="24"/>
                <w:szCs w:val="24"/>
              </w:rPr>
            </w:pPr>
          </w:p>
        </w:tc>
        <w:tc>
          <w:tcPr>
            <w:tcW w:w="6804" w:type="dxa"/>
          </w:tcPr>
          <w:p w14:paraId="5DA90D30" w14:textId="00D876F0" w:rsidR="0065106A" w:rsidRPr="00EA193A" w:rsidRDefault="0065106A" w:rsidP="00391832">
            <w:pPr>
              <w:jc w:val="left"/>
              <w:textAlignment w:val="center"/>
              <w:rPr>
                <w:rFonts w:ascii="仿宋" w:eastAsia="仿宋" w:hAnsi="仿宋" w:cs="Arial"/>
                <w:kern w:val="24"/>
                <w:sz w:val="24"/>
                <w:szCs w:val="24"/>
              </w:rPr>
            </w:pPr>
            <w:r>
              <w:rPr>
                <w:rFonts w:ascii="仿宋" w:eastAsia="仿宋" w:hAnsi="仿宋" w:cs="Arial" w:hint="eastAsia"/>
                <w:kern w:val="24"/>
                <w:sz w:val="24"/>
                <w:szCs w:val="24"/>
              </w:rPr>
              <w:t>6</w:t>
            </w:r>
            <w:r>
              <w:rPr>
                <w:rFonts w:ascii="仿宋" w:eastAsia="仿宋" w:hAnsi="仿宋" w:cs="Arial"/>
                <w:kern w:val="24"/>
                <w:sz w:val="24"/>
                <w:szCs w:val="24"/>
              </w:rPr>
              <w:t xml:space="preserve">  </w:t>
            </w:r>
            <w:r w:rsidRPr="00EA193A">
              <w:rPr>
                <w:rFonts w:ascii="仿宋" w:eastAsia="仿宋" w:hAnsi="仿宋" w:cs="Arial"/>
                <w:kern w:val="24"/>
                <w:sz w:val="24"/>
                <w:szCs w:val="24"/>
              </w:rPr>
              <w:t>以上均无推荐</w:t>
            </w:r>
          </w:p>
        </w:tc>
      </w:tr>
      <w:tr w:rsidR="0065106A" w:rsidRPr="000F712B" w14:paraId="4A085F64" w14:textId="77777777" w:rsidTr="00607CE1">
        <w:trPr>
          <w:trHeight w:val="60"/>
        </w:trPr>
        <w:tc>
          <w:tcPr>
            <w:tcW w:w="2704" w:type="dxa"/>
            <w:vMerge/>
            <w:hideMark/>
          </w:tcPr>
          <w:p w14:paraId="371D67B8" w14:textId="77777777" w:rsidR="0065106A" w:rsidRPr="00607CE1" w:rsidRDefault="0065106A" w:rsidP="00391832">
            <w:pPr>
              <w:textAlignment w:val="center"/>
              <w:rPr>
                <w:rFonts w:ascii="仿宋" w:eastAsia="仿宋" w:hAnsi="仿宋" w:cs="Arial"/>
                <w:kern w:val="0"/>
                <w:sz w:val="24"/>
                <w:szCs w:val="24"/>
              </w:rPr>
            </w:pPr>
          </w:p>
        </w:tc>
        <w:tc>
          <w:tcPr>
            <w:tcW w:w="6804" w:type="dxa"/>
            <w:hideMark/>
          </w:tcPr>
          <w:p w14:paraId="7E20C3E7" w14:textId="2089DC96" w:rsidR="0065106A" w:rsidRPr="00FC6C67" w:rsidRDefault="0065106A" w:rsidP="00391832">
            <w:pPr>
              <w:jc w:val="left"/>
              <w:textAlignment w:val="center"/>
              <w:rPr>
                <w:rFonts w:ascii="仿宋" w:eastAsia="仿宋" w:hAnsi="仿宋" w:cs="Arial"/>
                <w:kern w:val="0"/>
                <w:sz w:val="24"/>
                <w:szCs w:val="24"/>
              </w:rPr>
            </w:pPr>
            <w:r w:rsidRPr="00FC6C67">
              <w:rPr>
                <w:rFonts w:ascii="仿宋" w:eastAsia="仿宋" w:hAnsi="仿宋" w:cs="Arial"/>
                <w:kern w:val="24"/>
                <w:sz w:val="24"/>
                <w:szCs w:val="24"/>
              </w:rPr>
              <w:t>-</w:t>
            </w:r>
            <w:r w:rsidRPr="00FC6C67">
              <w:rPr>
                <w:rFonts w:ascii="仿宋" w:eastAsia="仿宋" w:hAnsi="仿宋" w:cs="Arial" w:hint="eastAsia"/>
                <w:kern w:val="24"/>
                <w:sz w:val="24"/>
                <w:szCs w:val="24"/>
              </w:rPr>
              <w:t>3 不属于指南推荐高强度治疗药物（增加项）</w:t>
            </w:r>
          </w:p>
        </w:tc>
      </w:tr>
      <w:tr w:rsidR="00EA193A" w:rsidRPr="000F712B" w14:paraId="12384C4C" w14:textId="77777777" w:rsidTr="00607CE1">
        <w:trPr>
          <w:trHeight w:val="60"/>
        </w:trPr>
        <w:tc>
          <w:tcPr>
            <w:tcW w:w="2704" w:type="dxa"/>
          </w:tcPr>
          <w:p w14:paraId="3E405D83"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三、安全性（20）</w:t>
            </w:r>
          </w:p>
        </w:tc>
        <w:tc>
          <w:tcPr>
            <w:tcW w:w="6804" w:type="dxa"/>
          </w:tcPr>
          <w:p w14:paraId="465050CB" w14:textId="77777777" w:rsidR="00EA193A" w:rsidRPr="000F712B" w:rsidRDefault="00EA193A" w:rsidP="00391832">
            <w:pPr>
              <w:rPr>
                <w:rFonts w:ascii="仿宋" w:eastAsia="仿宋" w:hAnsi="仿宋"/>
                <w:b/>
                <w:bCs/>
                <w:sz w:val="24"/>
                <w:szCs w:val="24"/>
              </w:rPr>
            </w:pPr>
          </w:p>
        </w:tc>
      </w:tr>
      <w:tr w:rsidR="00EA193A" w:rsidRPr="000F712B" w14:paraId="2DCF3E63" w14:textId="77777777" w:rsidTr="00607CE1">
        <w:trPr>
          <w:trHeight w:val="60"/>
        </w:trPr>
        <w:tc>
          <w:tcPr>
            <w:tcW w:w="2704" w:type="dxa"/>
            <w:vMerge w:val="restart"/>
          </w:tcPr>
          <w:p w14:paraId="14D3BD34" w14:textId="383D4934"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不良反应</w:t>
            </w:r>
            <w:proofErr w:type="gramStart"/>
            <w:r w:rsidR="00E5242F">
              <w:rPr>
                <w:rFonts w:ascii="仿宋" w:eastAsia="仿宋" w:hAnsi="仿宋" w:hint="eastAsia"/>
                <w:sz w:val="24"/>
                <w:szCs w:val="24"/>
              </w:rPr>
              <w:t>分级或</w:t>
            </w:r>
            <w:proofErr w:type="gramEnd"/>
            <w:r w:rsidR="00E5242F">
              <w:rPr>
                <w:rFonts w:ascii="仿宋" w:eastAsia="仿宋" w:hAnsi="仿宋" w:hint="eastAsia"/>
                <w:sz w:val="24"/>
                <w:szCs w:val="24"/>
              </w:rPr>
              <w:t>C</w:t>
            </w:r>
            <w:r w:rsidR="00E5242F">
              <w:rPr>
                <w:rFonts w:ascii="仿宋" w:eastAsia="仿宋" w:hAnsi="仿宋"/>
                <w:sz w:val="24"/>
                <w:szCs w:val="24"/>
              </w:rPr>
              <w:t>TCAE</w:t>
            </w:r>
            <w:r w:rsidR="00E5242F">
              <w:rPr>
                <w:rFonts w:ascii="仿宋" w:eastAsia="仿宋" w:hAnsi="仿宋" w:hint="eastAsia"/>
                <w:sz w:val="24"/>
                <w:szCs w:val="24"/>
              </w:rPr>
              <w:t>分级</w:t>
            </w:r>
            <w:r w:rsidRPr="00607CE1">
              <w:rPr>
                <w:rFonts w:ascii="仿宋" w:eastAsia="仿宋" w:hAnsi="仿宋" w:hint="eastAsia"/>
                <w:sz w:val="24"/>
                <w:szCs w:val="24"/>
              </w:rPr>
              <w:t>（7）</w:t>
            </w:r>
          </w:p>
        </w:tc>
        <w:tc>
          <w:tcPr>
            <w:tcW w:w="6804" w:type="dxa"/>
          </w:tcPr>
          <w:p w14:paraId="1A0E3335"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7</w:t>
            </w:r>
            <w:r w:rsidRPr="000F712B">
              <w:rPr>
                <w:rFonts w:ascii="仿宋" w:eastAsia="仿宋" w:hAnsi="仿宋" w:hint="eastAsia"/>
                <w:sz w:val="24"/>
                <w:szCs w:val="24"/>
              </w:rPr>
              <w:t xml:space="preserve">  症状轻微，无需治疗或CTC1级</w:t>
            </w:r>
          </w:p>
        </w:tc>
      </w:tr>
      <w:tr w:rsidR="00EA193A" w:rsidRPr="000F712B" w14:paraId="19BE30BF" w14:textId="77777777" w:rsidTr="00607CE1">
        <w:trPr>
          <w:trHeight w:val="60"/>
        </w:trPr>
        <w:tc>
          <w:tcPr>
            <w:tcW w:w="2704" w:type="dxa"/>
            <w:vMerge/>
          </w:tcPr>
          <w:p w14:paraId="02993668" w14:textId="77777777" w:rsidR="00EA193A" w:rsidRPr="00607CE1" w:rsidRDefault="00EA193A" w:rsidP="00391832">
            <w:pPr>
              <w:rPr>
                <w:rFonts w:ascii="仿宋" w:eastAsia="仿宋" w:hAnsi="仿宋"/>
                <w:sz w:val="24"/>
                <w:szCs w:val="24"/>
              </w:rPr>
            </w:pPr>
          </w:p>
        </w:tc>
        <w:tc>
          <w:tcPr>
            <w:tcW w:w="6804" w:type="dxa"/>
          </w:tcPr>
          <w:p w14:paraId="4AC8F079"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6</w:t>
            </w:r>
            <w:r w:rsidRPr="000F712B">
              <w:rPr>
                <w:rFonts w:ascii="仿宋" w:eastAsia="仿宋" w:hAnsi="仿宋" w:hint="eastAsia"/>
                <w:sz w:val="24"/>
                <w:szCs w:val="24"/>
              </w:rPr>
              <w:t xml:space="preserve">  症状较轻，需要干预或CTC2级</w:t>
            </w:r>
          </w:p>
        </w:tc>
      </w:tr>
      <w:tr w:rsidR="00EA193A" w:rsidRPr="000F712B" w14:paraId="2A5D2067" w14:textId="77777777" w:rsidTr="00607CE1">
        <w:trPr>
          <w:trHeight w:val="60"/>
        </w:trPr>
        <w:tc>
          <w:tcPr>
            <w:tcW w:w="2704" w:type="dxa"/>
            <w:vMerge/>
          </w:tcPr>
          <w:p w14:paraId="3060D140" w14:textId="77777777" w:rsidR="00EA193A" w:rsidRPr="00607CE1" w:rsidRDefault="00EA193A" w:rsidP="00391832">
            <w:pPr>
              <w:rPr>
                <w:rFonts w:ascii="仿宋" w:eastAsia="仿宋" w:hAnsi="仿宋"/>
                <w:sz w:val="24"/>
                <w:szCs w:val="24"/>
              </w:rPr>
            </w:pPr>
          </w:p>
        </w:tc>
        <w:tc>
          <w:tcPr>
            <w:tcW w:w="6804" w:type="dxa"/>
          </w:tcPr>
          <w:p w14:paraId="0D485121"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5</w:t>
            </w:r>
            <w:r w:rsidRPr="000F712B">
              <w:rPr>
                <w:rFonts w:ascii="仿宋" w:eastAsia="仿宋" w:hAnsi="仿宋" w:hint="eastAsia"/>
                <w:sz w:val="24"/>
                <w:szCs w:val="24"/>
              </w:rPr>
              <w:t xml:space="preserve">  症状明显，需要干预或CTC3级</w:t>
            </w:r>
          </w:p>
        </w:tc>
      </w:tr>
      <w:tr w:rsidR="00EA193A" w:rsidRPr="000F712B" w14:paraId="11F2D5A4" w14:textId="77777777" w:rsidTr="00607CE1">
        <w:trPr>
          <w:trHeight w:val="60"/>
        </w:trPr>
        <w:tc>
          <w:tcPr>
            <w:tcW w:w="2704" w:type="dxa"/>
            <w:vMerge/>
          </w:tcPr>
          <w:p w14:paraId="51B0D8D9" w14:textId="77777777" w:rsidR="00EA193A" w:rsidRPr="00607CE1" w:rsidRDefault="00EA193A" w:rsidP="00391832">
            <w:pPr>
              <w:rPr>
                <w:rFonts w:ascii="仿宋" w:eastAsia="仿宋" w:hAnsi="仿宋"/>
                <w:sz w:val="24"/>
                <w:szCs w:val="24"/>
              </w:rPr>
            </w:pPr>
          </w:p>
        </w:tc>
        <w:tc>
          <w:tcPr>
            <w:tcW w:w="6804" w:type="dxa"/>
          </w:tcPr>
          <w:p w14:paraId="087BD6F9"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4</w:t>
            </w:r>
            <w:r w:rsidRPr="000F712B">
              <w:rPr>
                <w:rFonts w:ascii="仿宋" w:eastAsia="仿宋" w:hAnsi="仿宋" w:hint="eastAsia"/>
                <w:sz w:val="24"/>
                <w:szCs w:val="24"/>
              </w:rPr>
              <w:t xml:space="preserve">  症状严重，危及生命或CTC4-5级，发生率&lt;0.1%</w:t>
            </w:r>
          </w:p>
        </w:tc>
      </w:tr>
      <w:tr w:rsidR="00EA193A" w:rsidRPr="000F712B" w14:paraId="46D12298" w14:textId="77777777" w:rsidTr="00607CE1">
        <w:trPr>
          <w:trHeight w:val="60"/>
        </w:trPr>
        <w:tc>
          <w:tcPr>
            <w:tcW w:w="2704" w:type="dxa"/>
            <w:vMerge/>
          </w:tcPr>
          <w:p w14:paraId="2BFABD7C" w14:textId="77777777" w:rsidR="00EA193A" w:rsidRPr="00607CE1" w:rsidRDefault="00EA193A" w:rsidP="00391832">
            <w:pPr>
              <w:rPr>
                <w:rFonts w:ascii="仿宋" w:eastAsia="仿宋" w:hAnsi="仿宋"/>
                <w:sz w:val="24"/>
                <w:szCs w:val="24"/>
              </w:rPr>
            </w:pPr>
          </w:p>
        </w:tc>
        <w:tc>
          <w:tcPr>
            <w:tcW w:w="6804" w:type="dxa"/>
          </w:tcPr>
          <w:p w14:paraId="4D440DC5" w14:textId="77163B91"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症状严重，危及生命或CTC4-5级，发生率（0.1%</w:t>
            </w:r>
            <w:r>
              <w:rPr>
                <w:rFonts w:ascii="仿宋" w:eastAsia="仿宋" w:hAnsi="仿宋" w:hint="eastAsia"/>
                <w:sz w:val="24"/>
                <w:szCs w:val="24"/>
              </w:rPr>
              <w:t>-</w:t>
            </w:r>
            <w:r w:rsidRPr="000F712B">
              <w:rPr>
                <w:rFonts w:ascii="仿宋" w:eastAsia="仿宋" w:hAnsi="仿宋" w:hint="eastAsia"/>
                <w:sz w:val="24"/>
                <w:szCs w:val="24"/>
              </w:rPr>
              <w:t>1%）</w:t>
            </w:r>
          </w:p>
        </w:tc>
      </w:tr>
      <w:tr w:rsidR="00EA193A" w:rsidRPr="000F712B" w14:paraId="51969135" w14:textId="77777777" w:rsidTr="00607CE1">
        <w:trPr>
          <w:trHeight w:val="60"/>
        </w:trPr>
        <w:tc>
          <w:tcPr>
            <w:tcW w:w="2704" w:type="dxa"/>
            <w:vMerge/>
          </w:tcPr>
          <w:p w14:paraId="60290DDD" w14:textId="77777777" w:rsidR="00EA193A" w:rsidRPr="00607CE1" w:rsidRDefault="00EA193A" w:rsidP="00391832">
            <w:pPr>
              <w:rPr>
                <w:rFonts w:ascii="仿宋" w:eastAsia="仿宋" w:hAnsi="仿宋"/>
                <w:sz w:val="24"/>
                <w:szCs w:val="24"/>
              </w:rPr>
            </w:pPr>
          </w:p>
        </w:tc>
        <w:tc>
          <w:tcPr>
            <w:tcW w:w="6804" w:type="dxa"/>
          </w:tcPr>
          <w:p w14:paraId="2205BFAA" w14:textId="0DB929F6"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症状严重，危及生命或CTC4-5级，发生率（&gt;1%</w:t>
            </w:r>
            <w:r>
              <w:rPr>
                <w:rFonts w:ascii="仿宋" w:eastAsia="仿宋" w:hAnsi="仿宋" w:hint="eastAsia"/>
                <w:sz w:val="24"/>
                <w:szCs w:val="24"/>
              </w:rPr>
              <w:t>-</w:t>
            </w:r>
            <w:r w:rsidRPr="000F712B">
              <w:rPr>
                <w:rFonts w:ascii="仿宋" w:eastAsia="仿宋" w:hAnsi="仿宋" w:hint="eastAsia"/>
                <w:sz w:val="24"/>
                <w:szCs w:val="24"/>
              </w:rPr>
              <w:t>10%）</w:t>
            </w:r>
          </w:p>
        </w:tc>
      </w:tr>
      <w:tr w:rsidR="00EA193A" w:rsidRPr="000F712B" w14:paraId="6B20FF68" w14:textId="77777777" w:rsidTr="00607CE1">
        <w:trPr>
          <w:trHeight w:val="60"/>
        </w:trPr>
        <w:tc>
          <w:tcPr>
            <w:tcW w:w="2704" w:type="dxa"/>
            <w:vMerge/>
          </w:tcPr>
          <w:p w14:paraId="184D7DCA" w14:textId="77777777" w:rsidR="00EA193A" w:rsidRPr="00607CE1" w:rsidRDefault="00EA193A" w:rsidP="00391832">
            <w:pPr>
              <w:rPr>
                <w:rFonts w:ascii="仿宋" w:eastAsia="仿宋" w:hAnsi="仿宋"/>
                <w:sz w:val="24"/>
                <w:szCs w:val="24"/>
              </w:rPr>
            </w:pPr>
          </w:p>
        </w:tc>
        <w:tc>
          <w:tcPr>
            <w:tcW w:w="6804" w:type="dxa"/>
          </w:tcPr>
          <w:p w14:paraId="6FDF788F"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症状严重，危及生命或CTC4-5级，发生率&gt;10%</w:t>
            </w:r>
          </w:p>
        </w:tc>
      </w:tr>
      <w:tr w:rsidR="00EA193A" w:rsidRPr="000F712B" w14:paraId="663AE9F2" w14:textId="77777777" w:rsidTr="00607CE1">
        <w:trPr>
          <w:trHeight w:val="60"/>
        </w:trPr>
        <w:tc>
          <w:tcPr>
            <w:tcW w:w="2704" w:type="dxa"/>
            <w:vMerge w:val="restart"/>
          </w:tcPr>
          <w:p w14:paraId="21013E34" w14:textId="77777777" w:rsidR="00EA193A" w:rsidRDefault="00EA193A" w:rsidP="00391832">
            <w:pPr>
              <w:rPr>
                <w:rFonts w:ascii="仿宋" w:eastAsia="仿宋" w:hAnsi="仿宋"/>
                <w:sz w:val="24"/>
                <w:szCs w:val="24"/>
              </w:rPr>
            </w:pPr>
            <w:r w:rsidRPr="00607CE1">
              <w:rPr>
                <w:rFonts w:ascii="仿宋" w:eastAsia="仿宋" w:hAnsi="仿宋" w:hint="eastAsia"/>
                <w:sz w:val="24"/>
                <w:szCs w:val="24"/>
              </w:rPr>
              <w:t>特殊人群（7）</w:t>
            </w:r>
          </w:p>
          <w:p w14:paraId="6BF3238D" w14:textId="47BC063D" w:rsidR="00E5242F" w:rsidRPr="00607CE1" w:rsidRDefault="00E5242F" w:rsidP="00391832">
            <w:pPr>
              <w:rPr>
                <w:rFonts w:ascii="仿宋" w:eastAsia="仿宋" w:hAnsi="仿宋"/>
                <w:sz w:val="24"/>
                <w:szCs w:val="24"/>
              </w:rPr>
            </w:pPr>
            <w:r>
              <w:rPr>
                <w:rFonts w:ascii="仿宋" w:eastAsia="仿宋" w:hAnsi="仿宋" w:cs="Arial" w:hint="eastAsia"/>
                <w:kern w:val="24"/>
                <w:sz w:val="24"/>
                <w:szCs w:val="24"/>
              </w:rPr>
              <w:t>（可多选）</w:t>
            </w:r>
          </w:p>
        </w:tc>
        <w:tc>
          <w:tcPr>
            <w:tcW w:w="6804" w:type="dxa"/>
          </w:tcPr>
          <w:p w14:paraId="69A7D247"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儿童可用</w:t>
            </w:r>
          </w:p>
        </w:tc>
      </w:tr>
      <w:tr w:rsidR="00EA193A" w:rsidRPr="000F712B" w14:paraId="4A572EB5" w14:textId="77777777" w:rsidTr="00607CE1">
        <w:trPr>
          <w:trHeight w:val="60"/>
        </w:trPr>
        <w:tc>
          <w:tcPr>
            <w:tcW w:w="2704" w:type="dxa"/>
            <w:vMerge/>
          </w:tcPr>
          <w:p w14:paraId="7D2DE84A" w14:textId="77777777" w:rsidR="00EA193A" w:rsidRPr="00607CE1" w:rsidRDefault="00EA193A" w:rsidP="00391832">
            <w:pPr>
              <w:rPr>
                <w:rFonts w:ascii="仿宋" w:eastAsia="仿宋" w:hAnsi="仿宋"/>
                <w:sz w:val="24"/>
                <w:szCs w:val="24"/>
              </w:rPr>
            </w:pPr>
          </w:p>
        </w:tc>
        <w:tc>
          <w:tcPr>
            <w:tcW w:w="6804" w:type="dxa"/>
          </w:tcPr>
          <w:p w14:paraId="653556FE"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老人可用</w:t>
            </w:r>
          </w:p>
        </w:tc>
      </w:tr>
      <w:tr w:rsidR="00EA193A" w:rsidRPr="000F712B" w14:paraId="6F5A3E02" w14:textId="77777777" w:rsidTr="00607CE1">
        <w:trPr>
          <w:trHeight w:val="60"/>
        </w:trPr>
        <w:tc>
          <w:tcPr>
            <w:tcW w:w="2704" w:type="dxa"/>
            <w:vMerge/>
          </w:tcPr>
          <w:p w14:paraId="0DA7A6D4" w14:textId="77777777" w:rsidR="00EA193A" w:rsidRPr="00607CE1" w:rsidRDefault="00EA193A" w:rsidP="00391832">
            <w:pPr>
              <w:rPr>
                <w:rFonts w:ascii="仿宋" w:eastAsia="仿宋" w:hAnsi="仿宋"/>
                <w:sz w:val="24"/>
                <w:szCs w:val="24"/>
              </w:rPr>
            </w:pPr>
          </w:p>
        </w:tc>
        <w:tc>
          <w:tcPr>
            <w:tcW w:w="6804" w:type="dxa"/>
          </w:tcPr>
          <w:p w14:paraId="73B7DB05" w14:textId="77777777" w:rsidR="00EA193A" w:rsidRPr="000F712B" w:rsidRDefault="00EA193A" w:rsidP="00391832">
            <w:pPr>
              <w:tabs>
                <w:tab w:val="left" w:pos="417"/>
              </w:tabs>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孕妇可用</w:t>
            </w:r>
          </w:p>
        </w:tc>
      </w:tr>
      <w:tr w:rsidR="00EA193A" w:rsidRPr="000F712B" w14:paraId="0123709F" w14:textId="77777777" w:rsidTr="00607CE1">
        <w:trPr>
          <w:trHeight w:val="60"/>
        </w:trPr>
        <w:tc>
          <w:tcPr>
            <w:tcW w:w="2704" w:type="dxa"/>
            <w:vMerge/>
          </w:tcPr>
          <w:p w14:paraId="7409C1D8" w14:textId="77777777" w:rsidR="00EA193A" w:rsidRPr="00607CE1" w:rsidRDefault="00EA193A" w:rsidP="00391832">
            <w:pPr>
              <w:rPr>
                <w:rFonts w:ascii="仿宋" w:eastAsia="仿宋" w:hAnsi="仿宋"/>
                <w:sz w:val="24"/>
                <w:szCs w:val="24"/>
              </w:rPr>
            </w:pPr>
          </w:p>
        </w:tc>
        <w:tc>
          <w:tcPr>
            <w:tcW w:w="6804" w:type="dxa"/>
          </w:tcPr>
          <w:p w14:paraId="355E63B2"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哺乳期妇女可用</w:t>
            </w:r>
          </w:p>
        </w:tc>
      </w:tr>
      <w:tr w:rsidR="00EA193A" w:rsidRPr="000F712B" w14:paraId="5BF89FB5" w14:textId="77777777" w:rsidTr="00607CE1">
        <w:trPr>
          <w:trHeight w:val="60"/>
        </w:trPr>
        <w:tc>
          <w:tcPr>
            <w:tcW w:w="2704" w:type="dxa"/>
            <w:vMerge/>
          </w:tcPr>
          <w:p w14:paraId="47A425C7" w14:textId="77777777" w:rsidR="00EA193A" w:rsidRPr="00607CE1" w:rsidRDefault="00EA193A" w:rsidP="00391832">
            <w:pPr>
              <w:rPr>
                <w:rFonts w:ascii="仿宋" w:eastAsia="仿宋" w:hAnsi="仿宋"/>
                <w:sz w:val="24"/>
                <w:szCs w:val="24"/>
              </w:rPr>
            </w:pPr>
          </w:p>
        </w:tc>
        <w:tc>
          <w:tcPr>
            <w:tcW w:w="6804" w:type="dxa"/>
          </w:tcPr>
          <w:p w14:paraId="7F4A2EF6"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肝功能异常可用</w:t>
            </w:r>
          </w:p>
        </w:tc>
      </w:tr>
      <w:tr w:rsidR="00EA193A" w:rsidRPr="000F712B" w14:paraId="53395831" w14:textId="77777777" w:rsidTr="00607CE1">
        <w:trPr>
          <w:trHeight w:val="60"/>
        </w:trPr>
        <w:tc>
          <w:tcPr>
            <w:tcW w:w="2704" w:type="dxa"/>
            <w:vMerge/>
          </w:tcPr>
          <w:p w14:paraId="6C13C4D5" w14:textId="77777777" w:rsidR="00EA193A" w:rsidRPr="00607CE1" w:rsidRDefault="00EA193A" w:rsidP="00391832">
            <w:pPr>
              <w:rPr>
                <w:rFonts w:ascii="仿宋" w:eastAsia="仿宋" w:hAnsi="仿宋"/>
                <w:sz w:val="24"/>
                <w:szCs w:val="24"/>
              </w:rPr>
            </w:pPr>
          </w:p>
        </w:tc>
        <w:tc>
          <w:tcPr>
            <w:tcW w:w="6804" w:type="dxa"/>
          </w:tcPr>
          <w:p w14:paraId="4D7316AA"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肾功能异常可用</w:t>
            </w:r>
          </w:p>
        </w:tc>
      </w:tr>
      <w:tr w:rsidR="00EA193A" w:rsidRPr="000F712B" w14:paraId="4D61ED6E" w14:textId="77777777" w:rsidTr="00607CE1">
        <w:trPr>
          <w:trHeight w:val="60"/>
        </w:trPr>
        <w:tc>
          <w:tcPr>
            <w:tcW w:w="2704" w:type="dxa"/>
            <w:vMerge w:val="restart"/>
          </w:tcPr>
          <w:p w14:paraId="59F920DF"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药物相互作用所致不良反应</w:t>
            </w:r>
            <w:r w:rsidRPr="00607CE1">
              <w:rPr>
                <w:rFonts w:ascii="仿宋" w:eastAsia="仿宋" w:hAnsi="仿宋" w:cs="Arial" w:hint="eastAsia"/>
                <w:kern w:val="24"/>
                <w:sz w:val="24"/>
                <w:szCs w:val="24"/>
              </w:rPr>
              <w:t>（3）</w:t>
            </w:r>
          </w:p>
        </w:tc>
        <w:tc>
          <w:tcPr>
            <w:tcW w:w="6804" w:type="dxa"/>
          </w:tcPr>
          <w:p w14:paraId="456EF962" w14:textId="5B857BA0"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轻中度：一般无需调整用药剂量</w:t>
            </w:r>
          </w:p>
        </w:tc>
      </w:tr>
      <w:tr w:rsidR="00EA193A" w:rsidRPr="000F712B" w14:paraId="7E575DC7" w14:textId="77777777" w:rsidTr="00607CE1">
        <w:trPr>
          <w:trHeight w:val="60"/>
        </w:trPr>
        <w:tc>
          <w:tcPr>
            <w:tcW w:w="2704" w:type="dxa"/>
            <w:vMerge/>
          </w:tcPr>
          <w:p w14:paraId="40DE8414" w14:textId="77777777" w:rsidR="00EA193A" w:rsidRPr="00607CE1" w:rsidRDefault="00EA193A" w:rsidP="00391832">
            <w:pPr>
              <w:rPr>
                <w:rFonts w:ascii="仿宋" w:eastAsia="仿宋" w:hAnsi="仿宋"/>
                <w:sz w:val="24"/>
                <w:szCs w:val="24"/>
              </w:rPr>
            </w:pPr>
          </w:p>
        </w:tc>
        <w:tc>
          <w:tcPr>
            <w:tcW w:w="6804" w:type="dxa"/>
          </w:tcPr>
          <w:p w14:paraId="337DDB6B" w14:textId="2E67228F"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重度：需要调整剂量</w:t>
            </w:r>
          </w:p>
        </w:tc>
      </w:tr>
      <w:tr w:rsidR="00EA193A" w:rsidRPr="000F712B" w14:paraId="726F4E4B" w14:textId="77777777" w:rsidTr="00607CE1">
        <w:trPr>
          <w:trHeight w:val="60"/>
        </w:trPr>
        <w:tc>
          <w:tcPr>
            <w:tcW w:w="2704" w:type="dxa"/>
            <w:vMerge/>
          </w:tcPr>
          <w:p w14:paraId="78B58730" w14:textId="77777777" w:rsidR="00EA193A" w:rsidRPr="00607CE1" w:rsidRDefault="00EA193A" w:rsidP="00391832">
            <w:pPr>
              <w:rPr>
                <w:rFonts w:ascii="仿宋" w:eastAsia="仿宋" w:hAnsi="仿宋"/>
                <w:sz w:val="24"/>
                <w:szCs w:val="24"/>
              </w:rPr>
            </w:pPr>
          </w:p>
        </w:tc>
        <w:tc>
          <w:tcPr>
            <w:tcW w:w="6804" w:type="dxa"/>
          </w:tcPr>
          <w:p w14:paraId="67102BDB" w14:textId="3C20D1C8"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禁忌：禁止在同一时段使用</w:t>
            </w:r>
          </w:p>
        </w:tc>
      </w:tr>
      <w:tr w:rsidR="00EA193A" w:rsidRPr="000F712B" w14:paraId="4A1169E1" w14:textId="77777777" w:rsidTr="00607CE1">
        <w:trPr>
          <w:trHeight w:val="60"/>
        </w:trPr>
        <w:tc>
          <w:tcPr>
            <w:tcW w:w="2704" w:type="dxa"/>
            <w:vMerge w:val="restart"/>
          </w:tcPr>
          <w:p w14:paraId="5E3D910A" w14:textId="77777777" w:rsidR="00EA193A" w:rsidRDefault="00EA193A" w:rsidP="00391832">
            <w:pPr>
              <w:rPr>
                <w:rFonts w:ascii="仿宋" w:eastAsia="仿宋" w:hAnsi="仿宋"/>
                <w:sz w:val="24"/>
                <w:szCs w:val="24"/>
              </w:rPr>
            </w:pPr>
            <w:r w:rsidRPr="00607CE1">
              <w:rPr>
                <w:rFonts w:ascii="仿宋" w:eastAsia="仿宋" w:hAnsi="仿宋" w:hint="eastAsia"/>
                <w:sz w:val="24"/>
                <w:szCs w:val="24"/>
              </w:rPr>
              <w:lastRenderedPageBreak/>
              <w:t>其他（3）</w:t>
            </w:r>
          </w:p>
          <w:p w14:paraId="331B7601" w14:textId="7AF204F8" w:rsidR="00E5242F" w:rsidRPr="00607CE1" w:rsidRDefault="00E5242F" w:rsidP="00391832">
            <w:pPr>
              <w:rPr>
                <w:rFonts w:ascii="仿宋" w:eastAsia="仿宋" w:hAnsi="仿宋"/>
                <w:sz w:val="24"/>
                <w:szCs w:val="24"/>
              </w:rPr>
            </w:pPr>
            <w:r>
              <w:rPr>
                <w:rFonts w:ascii="仿宋" w:eastAsia="仿宋" w:hAnsi="仿宋" w:cs="Arial" w:hint="eastAsia"/>
                <w:kern w:val="24"/>
                <w:sz w:val="24"/>
                <w:szCs w:val="24"/>
              </w:rPr>
              <w:t>（可多选）</w:t>
            </w:r>
          </w:p>
        </w:tc>
        <w:tc>
          <w:tcPr>
            <w:tcW w:w="6804" w:type="dxa"/>
          </w:tcPr>
          <w:p w14:paraId="3F8AC76D"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不良反应均为可逆性</w:t>
            </w:r>
          </w:p>
        </w:tc>
      </w:tr>
      <w:tr w:rsidR="00EA193A" w:rsidRPr="000F712B" w14:paraId="419AE2FA" w14:textId="77777777" w:rsidTr="00607CE1">
        <w:trPr>
          <w:trHeight w:val="60"/>
        </w:trPr>
        <w:tc>
          <w:tcPr>
            <w:tcW w:w="2704" w:type="dxa"/>
            <w:vMerge/>
          </w:tcPr>
          <w:p w14:paraId="1917A8F1" w14:textId="77777777" w:rsidR="00EA193A" w:rsidRPr="00607CE1" w:rsidRDefault="00EA193A" w:rsidP="00391832">
            <w:pPr>
              <w:rPr>
                <w:rFonts w:ascii="仿宋" w:eastAsia="仿宋" w:hAnsi="仿宋"/>
                <w:sz w:val="24"/>
                <w:szCs w:val="24"/>
              </w:rPr>
            </w:pPr>
          </w:p>
        </w:tc>
        <w:tc>
          <w:tcPr>
            <w:tcW w:w="6804" w:type="dxa"/>
          </w:tcPr>
          <w:p w14:paraId="3BB8F4FA"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无致</w:t>
            </w:r>
            <w:proofErr w:type="gramStart"/>
            <w:r w:rsidRPr="000F712B">
              <w:rPr>
                <w:rFonts w:ascii="仿宋" w:eastAsia="仿宋" w:hAnsi="仿宋" w:hint="eastAsia"/>
                <w:sz w:val="24"/>
                <w:szCs w:val="24"/>
              </w:rPr>
              <w:t>畸</w:t>
            </w:r>
            <w:proofErr w:type="gramEnd"/>
            <w:r w:rsidRPr="000F712B">
              <w:rPr>
                <w:rFonts w:ascii="仿宋" w:eastAsia="仿宋" w:hAnsi="仿宋" w:hint="eastAsia"/>
                <w:sz w:val="24"/>
                <w:szCs w:val="24"/>
              </w:rPr>
              <w:t>、致癌</w:t>
            </w:r>
          </w:p>
        </w:tc>
      </w:tr>
      <w:tr w:rsidR="00EA193A" w:rsidRPr="000F712B" w14:paraId="36491B20" w14:textId="77777777" w:rsidTr="00607CE1">
        <w:trPr>
          <w:trHeight w:val="60"/>
        </w:trPr>
        <w:tc>
          <w:tcPr>
            <w:tcW w:w="2704" w:type="dxa"/>
            <w:vMerge/>
          </w:tcPr>
          <w:p w14:paraId="6E026796" w14:textId="77777777" w:rsidR="00EA193A" w:rsidRPr="00607CE1" w:rsidRDefault="00EA193A" w:rsidP="00391832">
            <w:pPr>
              <w:rPr>
                <w:rFonts w:ascii="仿宋" w:eastAsia="仿宋" w:hAnsi="仿宋"/>
                <w:sz w:val="24"/>
                <w:szCs w:val="24"/>
              </w:rPr>
            </w:pPr>
          </w:p>
        </w:tc>
        <w:tc>
          <w:tcPr>
            <w:tcW w:w="6804" w:type="dxa"/>
          </w:tcPr>
          <w:p w14:paraId="6D4CCC5E"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无特别用药警示</w:t>
            </w:r>
          </w:p>
        </w:tc>
      </w:tr>
      <w:tr w:rsidR="00EA193A" w:rsidRPr="000F712B" w14:paraId="3CFCD264" w14:textId="77777777" w:rsidTr="00607CE1">
        <w:trPr>
          <w:trHeight w:val="60"/>
        </w:trPr>
        <w:tc>
          <w:tcPr>
            <w:tcW w:w="2704" w:type="dxa"/>
          </w:tcPr>
          <w:p w14:paraId="2DA26089"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四、经济性（20）</w:t>
            </w:r>
          </w:p>
        </w:tc>
        <w:tc>
          <w:tcPr>
            <w:tcW w:w="6804" w:type="dxa"/>
          </w:tcPr>
          <w:p w14:paraId="495E2D4E" w14:textId="77777777" w:rsidR="00EA193A" w:rsidRPr="000F712B" w:rsidRDefault="00EA193A" w:rsidP="00391832">
            <w:pPr>
              <w:rPr>
                <w:rFonts w:ascii="仿宋" w:eastAsia="仿宋" w:hAnsi="仿宋"/>
                <w:sz w:val="24"/>
                <w:szCs w:val="24"/>
              </w:rPr>
            </w:pPr>
          </w:p>
        </w:tc>
      </w:tr>
      <w:tr w:rsidR="00EA193A" w:rsidRPr="000F712B" w14:paraId="0FE9A610" w14:textId="77777777" w:rsidTr="00607CE1">
        <w:trPr>
          <w:trHeight w:val="60"/>
        </w:trPr>
        <w:tc>
          <w:tcPr>
            <w:tcW w:w="2704" w:type="dxa"/>
            <w:vMerge w:val="restart"/>
          </w:tcPr>
          <w:p w14:paraId="4A2023FD" w14:textId="77777777" w:rsidR="00EA193A" w:rsidRPr="00C80829" w:rsidRDefault="00EA193A" w:rsidP="00391832">
            <w:pPr>
              <w:rPr>
                <w:rFonts w:ascii="仿宋" w:eastAsia="仿宋" w:hAnsi="仿宋"/>
                <w:sz w:val="24"/>
                <w:szCs w:val="24"/>
              </w:rPr>
            </w:pPr>
            <w:r w:rsidRPr="00C80829">
              <w:rPr>
                <w:rFonts w:ascii="仿宋" w:eastAsia="仿宋" w:hAnsi="仿宋" w:hint="eastAsia"/>
                <w:sz w:val="24"/>
                <w:szCs w:val="24"/>
              </w:rPr>
              <w:t>所评价药品日均治疗费用（百分位数）</w:t>
            </w:r>
          </w:p>
        </w:tc>
        <w:tc>
          <w:tcPr>
            <w:tcW w:w="6804" w:type="dxa"/>
          </w:tcPr>
          <w:p w14:paraId="4E117CB2" w14:textId="77777777" w:rsidR="00EA193A" w:rsidRPr="00C80829" w:rsidRDefault="00EA193A" w:rsidP="00391832">
            <w:pPr>
              <w:rPr>
                <w:rFonts w:ascii="仿宋" w:eastAsia="仿宋" w:hAnsi="仿宋"/>
                <w:sz w:val="24"/>
                <w:szCs w:val="24"/>
              </w:rPr>
            </w:pPr>
            <w:r w:rsidRPr="00C80829">
              <w:rPr>
                <w:rFonts w:ascii="仿宋" w:eastAsia="仿宋" w:hAnsi="仿宋"/>
                <w:sz w:val="24"/>
                <w:szCs w:val="24"/>
              </w:rPr>
              <w:t>20</w:t>
            </w:r>
            <w:r w:rsidRPr="00C80829">
              <w:rPr>
                <w:rFonts w:ascii="仿宋" w:eastAsia="仿宋" w:hAnsi="仿宋" w:hint="eastAsia"/>
                <w:sz w:val="24"/>
                <w:szCs w:val="24"/>
              </w:rPr>
              <w:t xml:space="preserve"> 最低P20%</w:t>
            </w:r>
          </w:p>
        </w:tc>
      </w:tr>
      <w:tr w:rsidR="00EA193A" w:rsidRPr="000F712B" w14:paraId="4952A50B" w14:textId="77777777" w:rsidTr="00607CE1">
        <w:trPr>
          <w:trHeight w:val="60"/>
        </w:trPr>
        <w:tc>
          <w:tcPr>
            <w:tcW w:w="2704" w:type="dxa"/>
            <w:vMerge/>
          </w:tcPr>
          <w:p w14:paraId="11946EC9" w14:textId="77777777" w:rsidR="00EA193A" w:rsidRPr="00C80829" w:rsidRDefault="00EA193A" w:rsidP="00391832">
            <w:pPr>
              <w:rPr>
                <w:rFonts w:ascii="仿宋" w:eastAsia="仿宋" w:hAnsi="仿宋"/>
                <w:sz w:val="24"/>
                <w:szCs w:val="24"/>
              </w:rPr>
            </w:pPr>
          </w:p>
        </w:tc>
        <w:tc>
          <w:tcPr>
            <w:tcW w:w="6804" w:type="dxa"/>
          </w:tcPr>
          <w:p w14:paraId="066AC6A0" w14:textId="6BA7296F" w:rsidR="00EA193A" w:rsidRPr="00C80829" w:rsidRDefault="00EA193A" w:rsidP="00391832">
            <w:pPr>
              <w:rPr>
                <w:rFonts w:ascii="仿宋" w:eastAsia="仿宋" w:hAnsi="仿宋"/>
                <w:sz w:val="24"/>
                <w:szCs w:val="24"/>
              </w:rPr>
            </w:pPr>
            <w:r w:rsidRPr="00C80829">
              <w:rPr>
                <w:rFonts w:ascii="仿宋" w:eastAsia="仿宋" w:hAnsi="仿宋"/>
                <w:sz w:val="24"/>
                <w:szCs w:val="24"/>
              </w:rPr>
              <w:t>17</w:t>
            </w:r>
            <w:r w:rsidRPr="00C80829">
              <w:rPr>
                <w:rFonts w:ascii="仿宋" w:eastAsia="仿宋" w:hAnsi="仿宋" w:hint="eastAsia"/>
                <w:sz w:val="24"/>
                <w:szCs w:val="24"/>
              </w:rPr>
              <w:t xml:space="preserve"> P20%-40%区间</w:t>
            </w:r>
          </w:p>
        </w:tc>
      </w:tr>
      <w:tr w:rsidR="00EA193A" w:rsidRPr="000F712B" w14:paraId="65D80F28" w14:textId="77777777" w:rsidTr="00607CE1">
        <w:trPr>
          <w:trHeight w:val="60"/>
        </w:trPr>
        <w:tc>
          <w:tcPr>
            <w:tcW w:w="2704" w:type="dxa"/>
            <w:vMerge/>
          </w:tcPr>
          <w:p w14:paraId="02926453" w14:textId="77777777" w:rsidR="00EA193A" w:rsidRPr="00C80829" w:rsidRDefault="00EA193A" w:rsidP="00391832">
            <w:pPr>
              <w:rPr>
                <w:rFonts w:ascii="仿宋" w:eastAsia="仿宋" w:hAnsi="仿宋"/>
                <w:sz w:val="24"/>
                <w:szCs w:val="24"/>
              </w:rPr>
            </w:pPr>
          </w:p>
        </w:tc>
        <w:tc>
          <w:tcPr>
            <w:tcW w:w="6804" w:type="dxa"/>
          </w:tcPr>
          <w:p w14:paraId="451F8903" w14:textId="61837711" w:rsidR="00EA193A" w:rsidRPr="00C80829" w:rsidRDefault="00EA193A" w:rsidP="00391832">
            <w:pPr>
              <w:rPr>
                <w:rFonts w:ascii="仿宋" w:eastAsia="仿宋" w:hAnsi="仿宋"/>
                <w:sz w:val="24"/>
                <w:szCs w:val="24"/>
              </w:rPr>
            </w:pPr>
            <w:r w:rsidRPr="00C80829">
              <w:rPr>
                <w:rFonts w:ascii="仿宋" w:eastAsia="仿宋" w:hAnsi="仿宋"/>
                <w:sz w:val="24"/>
                <w:szCs w:val="24"/>
              </w:rPr>
              <w:t>14</w:t>
            </w:r>
            <w:r w:rsidRPr="00C80829">
              <w:rPr>
                <w:rFonts w:ascii="仿宋" w:eastAsia="仿宋" w:hAnsi="仿宋" w:hint="eastAsia"/>
                <w:sz w:val="24"/>
                <w:szCs w:val="24"/>
              </w:rPr>
              <w:t xml:space="preserve"> P40%-60%区间</w:t>
            </w:r>
          </w:p>
        </w:tc>
      </w:tr>
      <w:tr w:rsidR="00EA193A" w:rsidRPr="000F712B" w14:paraId="54FAEA2E" w14:textId="77777777" w:rsidTr="00607CE1">
        <w:trPr>
          <w:trHeight w:val="60"/>
        </w:trPr>
        <w:tc>
          <w:tcPr>
            <w:tcW w:w="2704" w:type="dxa"/>
            <w:vMerge/>
          </w:tcPr>
          <w:p w14:paraId="2CCA64EC" w14:textId="77777777" w:rsidR="00EA193A" w:rsidRPr="00C80829" w:rsidRDefault="00EA193A" w:rsidP="00391832">
            <w:pPr>
              <w:rPr>
                <w:rFonts w:ascii="仿宋" w:eastAsia="仿宋" w:hAnsi="仿宋"/>
                <w:sz w:val="24"/>
                <w:szCs w:val="24"/>
              </w:rPr>
            </w:pPr>
          </w:p>
        </w:tc>
        <w:tc>
          <w:tcPr>
            <w:tcW w:w="6804" w:type="dxa"/>
          </w:tcPr>
          <w:p w14:paraId="6B8E8115" w14:textId="2374EA41" w:rsidR="00EA193A" w:rsidRPr="00C80829" w:rsidRDefault="00EA193A" w:rsidP="00391832">
            <w:pPr>
              <w:rPr>
                <w:rFonts w:ascii="仿宋" w:eastAsia="仿宋" w:hAnsi="仿宋"/>
                <w:sz w:val="24"/>
                <w:szCs w:val="24"/>
              </w:rPr>
            </w:pPr>
            <w:r w:rsidRPr="00C80829">
              <w:rPr>
                <w:rFonts w:ascii="仿宋" w:eastAsia="仿宋" w:hAnsi="仿宋"/>
                <w:sz w:val="24"/>
                <w:szCs w:val="24"/>
              </w:rPr>
              <w:t>11</w:t>
            </w:r>
            <w:r w:rsidRPr="00C80829">
              <w:rPr>
                <w:rFonts w:ascii="仿宋" w:eastAsia="仿宋" w:hAnsi="仿宋" w:hint="eastAsia"/>
                <w:sz w:val="24"/>
                <w:szCs w:val="24"/>
              </w:rPr>
              <w:t xml:space="preserve"> P60%-80%区间</w:t>
            </w:r>
          </w:p>
        </w:tc>
      </w:tr>
      <w:tr w:rsidR="00EA193A" w:rsidRPr="000F712B" w14:paraId="0A5372D6" w14:textId="77777777" w:rsidTr="00607CE1">
        <w:trPr>
          <w:trHeight w:val="60"/>
        </w:trPr>
        <w:tc>
          <w:tcPr>
            <w:tcW w:w="2704" w:type="dxa"/>
            <w:vMerge/>
          </w:tcPr>
          <w:p w14:paraId="38F6C1C0" w14:textId="77777777" w:rsidR="00EA193A" w:rsidRPr="00C80829" w:rsidRDefault="00EA193A" w:rsidP="00391832">
            <w:pPr>
              <w:rPr>
                <w:rFonts w:ascii="仿宋" w:eastAsia="仿宋" w:hAnsi="仿宋"/>
                <w:sz w:val="24"/>
                <w:szCs w:val="24"/>
              </w:rPr>
            </w:pPr>
          </w:p>
        </w:tc>
        <w:tc>
          <w:tcPr>
            <w:tcW w:w="6804" w:type="dxa"/>
          </w:tcPr>
          <w:p w14:paraId="6D73B0D3" w14:textId="058ADF85" w:rsidR="00EA193A" w:rsidRPr="00C80829" w:rsidRDefault="00EA193A" w:rsidP="00391832">
            <w:pPr>
              <w:rPr>
                <w:rFonts w:ascii="仿宋" w:eastAsia="仿宋" w:hAnsi="仿宋"/>
                <w:sz w:val="24"/>
                <w:szCs w:val="24"/>
              </w:rPr>
            </w:pPr>
            <w:r w:rsidRPr="00C80829">
              <w:rPr>
                <w:rFonts w:ascii="仿宋" w:eastAsia="仿宋" w:hAnsi="仿宋"/>
                <w:sz w:val="24"/>
                <w:szCs w:val="24"/>
              </w:rPr>
              <w:t>8</w:t>
            </w:r>
            <w:r w:rsidRPr="00C80829">
              <w:rPr>
                <w:rFonts w:ascii="仿宋" w:eastAsia="仿宋" w:hAnsi="仿宋" w:hint="eastAsia"/>
                <w:sz w:val="24"/>
                <w:szCs w:val="24"/>
              </w:rPr>
              <w:t xml:space="preserve">  P80%-100%区间</w:t>
            </w:r>
          </w:p>
        </w:tc>
      </w:tr>
      <w:tr w:rsidR="00EA193A" w:rsidRPr="000F712B" w14:paraId="70B45BEE" w14:textId="77777777" w:rsidTr="00607CE1">
        <w:trPr>
          <w:trHeight w:val="60"/>
        </w:trPr>
        <w:tc>
          <w:tcPr>
            <w:tcW w:w="2704" w:type="dxa"/>
          </w:tcPr>
          <w:p w14:paraId="3E6929AC"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五、其他属性（20）</w:t>
            </w:r>
          </w:p>
        </w:tc>
        <w:tc>
          <w:tcPr>
            <w:tcW w:w="6804" w:type="dxa"/>
          </w:tcPr>
          <w:p w14:paraId="63709295" w14:textId="77777777" w:rsidR="00EA193A" w:rsidRPr="000F712B" w:rsidRDefault="00EA193A" w:rsidP="00391832">
            <w:pPr>
              <w:rPr>
                <w:rFonts w:ascii="仿宋" w:eastAsia="仿宋" w:hAnsi="仿宋"/>
                <w:sz w:val="24"/>
                <w:szCs w:val="24"/>
              </w:rPr>
            </w:pPr>
          </w:p>
        </w:tc>
      </w:tr>
      <w:tr w:rsidR="00EA193A" w:rsidRPr="000F712B" w14:paraId="45F03483" w14:textId="77777777" w:rsidTr="00607CE1">
        <w:trPr>
          <w:trHeight w:val="60"/>
        </w:trPr>
        <w:tc>
          <w:tcPr>
            <w:tcW w:w="2704" w:type="dxa"/>
            <w:vMerge w:val="restart"/>
          </w:tcPr>
          <w:p w14:paraId="5237B8B0"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国家</w:t>
            </w:r>
            <w:proofErr w:type="gramStart"/>
            <w:r w:rsidRPr="00607CE1">
              <w:rPr>
                <w:rFonts w:ascii="仿宋" w:eastAsia="仿宋" w:hAnsi="仿宋" w:hint="eastAsia"/>
                <w:sz w:val="24"/>
                <w:szCs w:val="24"/>
              </w:rPr>
              <w:t>医</w:t>
            </w:r>
            <w:proofErr w:type="gramEnd"/>
            <w:r w:rsidRPr="00607CE1">
              <w:rPr>
                <w:rFonts w:ascii="仿宋" w:eastAsia="仿宋" w:hAnsi="仿宋" w:hint="eastAsia"/>
                <w:sz w:val="24"/>
                <w:szCs w:val="24"/>
              </w:rPr>
              <w:t>保（5）</w:t>
            </w:r>
          </w:p>
        </w:tc>
        <w:tc>
          <w:tcPr>
            <w:tcW w:w="6804" w:type="dxa"/>
          </w:tcPr>
          <w:p w14:paraId="3EB52243"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5</w:t>
            </w:r>
            <w:r w:rsidRPr="000F712B">
              <w:rPr>
                <w:rFonts w:ascii="仿宋" w:eastAsia="仿宋" w:hAnsi="仿宋" w:hint="eastAsia"/>
                <w:sz w:val="24"/>
                <w:szCs w:val="24"/>
              </w:rPr>
              <w:t xml:space="preserve">  国家</w:t>
            </w:r>
            <w:proofErr w:type="gramStart"/>
            <w:r w:rsidRPr="000F712B">
              <w:rPr>
                <w:rFonts w:ascii="仿宋" w:eastAsia="仿宋" w:hAnsi="仿宋" w:hint="eastAsia"/>
                <w:sz w:val="24"/>
                <w:szCs w:val="24"/>
              </w:rPr>
              <w:t>医</w:t>
            </w:r>
            <w:proofErr w:type="gramEnd"/>
            <w:r w:rsidRPr="000F712B">
              <w:rPr>
                <w:rFonts w:ascii="仿宋" w:eastAsia="仿宋" w:hAnsi="仿宋" w:hint="eastAsia"/>
                <w:sz w:val="24"/>
                <w:szCs w:val="24"/>
              </w:rPr>
              <w:t>保甲类,且没有支付限制条件</w:t>
            </w:r>
          </w:p>
        </w:tc>
      </w:tr>
      <w:tr w:rsidR="00EA193A" w:rsidRPr="000F712B" w14:paraId="22E7F858" w14:textId="77777777" w:rsidTr="00607CE1">
        <w:trPr>
          <w:trHeight w:val="60"/>
        </w:trPr>
        <w:tc>
          <w:tcPr>
            <w:tcW w:w="2704" w:type="dxa"/>
            <w:vMerge/>
          </w:tcPr>
          <w:p w14:paraId="2B1B6D11" w14:textId="77777777" w:rsidR="00EA193A" w:rsidRPr="00607CE1" w:rsidRDefault="00EA193A" w:rsidP="00391832">
            <w:pPr>
              <w:rPr>
                <w:rFonts w:ascii="仿宋" w:eastAsia="仿宋" w:hAnsi="仿宋"/>
                <w:sz w:val="24"/>
                <w:szCs w:val="24"/>
              </w:rPr>
            </w:pPr>
          </w:p>
        </w:tc>
        <w:tc>
          <w:tcPr>
            <w:tcW w:w="6804" w:type="dxa"/>
          </w:tcPr>
          <w:p w14:paraId="5633F918"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4</w:t>
            </w:r>
            <w:r w:rsidRPr="000F712B">
              <w:rPr>
                <w:rFonts w:ascii="仿宋" w:eastAsia="仿宋" w:hAnsi="仿宋" w:hint="eastAsia"/>
                <w:sz w:val="24"/>
                <w:szCs w:val="24"/>
              </w:rPr>
              <w:t xml:space="preserve">  国家</w:t>
            </w:r>
            <w:proofErr w:type="gramStart"/>
            <w:r w:rsidRPr="000F712B">
              <w:rPr>
                <w:rFonts w:ascii="仿宋" w:eastAsia="仿宋" w:hAnsi="仿宋" w:hint="eastAsia"/>
                <w:sz w:val="24"/>
                <w:szCs w:val="24"/>
              </w:rPr>
              <w:t>医</w:t>
            </w:r>
            <w:proofErr w:type="gramEnd"/>
            <w:r w:rsidRPr="000F712B">
              <w:rPr>
                <w:rFonts w:ascii="仿宋" w:eastAsia="仿宋" w:hAnsi="仿宋" w:hint="eastAsia"/>
                <w:sz w:val="24"/>
                <w:szCs w:val="24"/>
              </w:rPr>
              <w:t>保甲类,有支付限制条件</w:t>
            </w:r>
          </w:p>
        </w:tc>
      </w:tr>
      <w:tr w:rsidR="00EA193A" w:rsidRPr="000F712B" w14:paraId="233FA6D1" w14:textId="77777777" w:rsidTr="00607CE1">
        <w:trPr>
          <w:trHeight w:val="60"/>
        </w:trPr>
        <w:tc>
          <w:tcPr>
            <w:tcW w:w="2704" w:type="dxa"/>
            <w:vMerge/>
          </w:tcPr>
          <w:p w14:paraId="382F0DA7" w14:textId="77777777" w:rsidR="00EA193A" w:rsidRPr="00607CE1" w:rsidRDefault="00EA193A" w:rsidP="00391832">
            <w:pPr>
              <w:rPr>
                <w:rFonts w:ascii="仿宋" w:eastAsia="仿宋" w:hAnsi="仿宋"/>
                <w:sz w:val="24"/>
                <w:szCs w:val="24"/>
              </w:rPr>
            </w:pPr>
          </w:p>
        </w:tc>
        <w:tc>
          <w:tcPr>
            <w:tcW w:w="6804" w:type="dxa"/>
          </w:tcPr>
          <w:p w14:paraId="002B96AA"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国家</w:t>
            </w:r>
            <w:proofErr w:type="gramStart"/>
            <w:r w:rsidRPr="000F712B">
              <w:rPr>
                <w:rFonts w:ascii="仿宋" w:eastAsia="仿宋" w:hAnsi="仿宋" w:hint="eastAsia"/>
                <w:sz w:val="24"/>
                <w:szCs w:val="24"/>
              </w:rPr>
              <w:t>医</w:t>
            </w:r>
            <w:proofErr w:type="gramEnd"/>
            <w:r w:rsidRPr="000F712B">
              <w:rPr>
                <w:rFonts w:ascii="仿宋" w:eastAsia="仿宋" w:hAnsi="仿宋" w:hint="eastAsia"/>
                <w:sz w:val="24"/>
                <w:szCs w:val="24"/>
              </w:rPr>
              <w:t>保乙类/国家谈判药品,且没有支付限制条件</w:t>
            </w:r>
          </w:p>
        </w:tc>
      </w:tr>
      <w:tr w:rsidR="00EA193A" w:rsidRPr="000F712B" w14:paraId="7637DEFA" w14:textId="77777777" w:rsidTr="00607CE1">
        <w:trPr>
          <w:trHeight w:val="60"/>
        </w:trPr>
        <w:tc>
          <w:tcPr>
            <w:tcW w:w="2704" w:type="dxa"/>
            <w:vMerge/>
          </w:tcPr>
          <w:p w14:paraId="5BEF5619" w14:textId="77777777" w:rsidR="00EA193A" w:rsidRPr="00607CE1" w:rsidRDefault="00EA193A" w:rsidP="00391832">
            <w:pPr>
              <w:rPr>
                <w:rFonts w:ascii="仿宋" w:eastAsia="仿宋" w:hAnsi="仿宋"/>
                <w:sz w:val="24"/>
                <w:szCs w:val="24"/>
              </w:rPr>
            </w:pPr>
          </w:p>
        </w:tc>
        <w:tc>
          <w:tcPr>
            <w:tcW w:w="6804" w:type="dxa"/>
          </w:tcPr>
          <w:p w14:paraId="07C6F1D3"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国家</w:t>
            </w:r>
            <w:proofErr w:type="gramStart"/>
            <w:r w:rsidRPr="000F712B">
              <w:rPr>
                <w:rFonts w:ascii="仿宋" w:eastAsia="仿宋" w:hAnsi="仿宋" w:hint="eastAsia"/>
                <w:sz w:val="24"/>
                <w:szCs w:val="24"/>
              </w:rPr>
              <w:t>医</w:t>
            </w:r>
            <w:proofErr w:type="gramEnd"/>
            <w:r w:rsidRPr="000F712B">
              <w:rPr>
                <w:rFonts w:ascii="仿宋" w:eastAsia="仿宋" w:hAnsi="仿宋" w:hint="eastAsia"/>
                <w:sz w:val="24"/>
                <w:szCs w:val="24"/>
              </w:rPr>
              <w:t>保乙类/国家谈判药品,有支付限制条件</w:t>
            </w:r>
          </w:p>
        </w:tc>
      </w:tr>
      <w:tr w:rsidR="00EA193A" w:rsidRPr="000F712B" w14:paraId="3930BED7" w14:textId="77777777" w:rsidTr="00607CE1">
        <w:trPr>
          <w:trHeight w:val="60"/>
        </w:trPr>
        <w:tc>
          <w:tcPr>
            <w:tcW w:w="2704" w:type="dxa"/>
            <w:vMerge/>
          </w:tcPr>
          <w:p w14:paraId="587206EB" w14:textId="77777777" w:rsidR="00EA193A" w:rsidRPr="00607CE1" w:rsidRDefault="00EA193A" w:rsidP="00391832">
            <w:pPr>
              <w:rPr>
                <w:rFonts w:ascii="仿宋" w:eastAsia="仿宋" w:hAnsi="仿宋"/>
                <w:sz w:val="24"/>
                <w:szCs w:val="24"/>
              </w:rPr>
            </w:pPr>
          </w:p>
        </w:tc>
        <w:tc>
          <w:tcPr>
            <w:tcW w:w="6804" w:type="dxa"/>
          </w:tcPr>
          <w:p w14:paraId="29804701"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不在国家</w:t>
            </w:r>
            <w:proofErr w:type="gramStart"/>
            <w:r w:rsidRPr="000F712B">
              <w:rPr>
                <w:rFonts w:ascii="仿宋" w:eastAsia="仿宋" w:hAnsi="仿宋" w:hint="eastAsia"/>
                <w:sz w:val="24"/>
                <w:szCs w:val="24"/>
              </w:rPr>
              <w:t>医</w:t>
            </w:r>
            <w:proofErr w:type="gramEnd"/>
            <w:r w:rsidRPr="000F712B">
              <w:rPr>
                <w:rFonts w:ascii="仿宋" w:eastAsia="仿宋" w:hAnsi="仿宋" w:hint="eastAsia"/>
                <w:sz w:val="24"/>
                <w:szCs w:val="24"/>
              </w:rPr>
              <w:t>保目录</w:t>
            </w:r>
          </w:p>
        </w:tc>
      </w:tr>
      <w:tr w:rsidR="00EA193A" w:rsidRPr="000F712B" w14:paraId="5E8E2228" w14:textId="77777777" w:rsidTr="00607CE1">
        <w:trPr>
          <w:trHeight w:val="60"/>
        </w:trPr>
        <w:tc>
          <w:tcPr>
            <w:tcW w:w="2704" w:type="dxa"/>
            <w:vMerge w:val="restart"/>
          </w:tcPr>
          <w:p w14:paraId="1E1610E7"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基本药物（3）</w:t>
            </w:r>
          </w:p>
        </w:tc>
        <w:tc>
          <w:tcPr>
            <w:tcW w:w="6804" w:type="dxa"/>
          </w:tcPr>
          <w:p w14:paraId="4F933CBE"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在《国家基本药物目录》,没有△要求</w:t>
            </w:r>
          </w:p>
        </w:tc>
      </w:tr>
      <w:tr w:rsidR="00EA193A" w:rsidRPr="000F712B" w14:paraId="145546D7" w14:textId="77777777" w:rsidTr="00607CE1">
        <w:trPr>
          <w:trHeight w:val="60"/>
        </w:trPr>
        <w:tc>
          <w:tcPr>
            <w:tcW w:w="2704" w:type="dxa"/>
            <w:vMerge/>
          </w:tcPr>
          <w:p w14:paraId="0DC15045" w14:textId="77777777" w:rsidR="00EA193A" w:rsidRPr="00607CE1" w:rsidRDefault="00EA193A" w:rsidP="00391832">
            <w:pPr>
              <w:rPr>
                <w:rFonts w:ascii="仿宋" w:eastAsia="仿宋" w:hAnsi="仿宋"/>
                <w:sz w:val="24"/>
                <w:szCs w:val="24"/>
              </w:rPr>
            </w:pPr>
          </w:p>
        </w:tc>
        <w:tc>
          <w:tcPr>
            <w:tcW w:w="6804" w:type="dxa"/>
          </w:tcPr>
          <w:p w14:paraId="4C312495"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在《国家基本药物目录》,有△要求</w:t>
            </w:r>
          </w:p>
        </w:tc>
      </w:tr>
      <w:tr w:rsidR="00EA193A" w:rsidRPr="000F712B" w14:paraId="2D29A2A0" w14:textId="77777777" w:rsidTr="00607CE1">
        <w:tc>
          <w:tcPr>
            <w:tcW w:w="2704" w:type="dxa"/>
            <w:vMerge/>
          </w:tcPr>
          <w:p w14:paraId="268B705C" w14:textId="77777777" w:rsidR="00EA193A" w:rsidRPr="00607CE1" w:rsidRDefault="00EA193A" w:rsidP="00391832">
            <w:pPr>
              <w:rPr>
                <w:rFonts w:ascii="仿宋" w:eastAsia="仿宋" w:hAnsi="仿宋"/>
                <w:sz w:val="24"/>
                <w:szCs w:val="24"/>
              </w:rPr>
            </w:pPr>
          </w:p>
        </w:tc>
        <w:tc>
          <w:tcPr>
            <w:tcW w:w="6804" w:type="dxa"/>
          </w:tcPr>
          <w:p w14:paraId="4E62537C"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不在《国家基本药物目录》</w:t>
            </w:r>
          </w:p>
        </w:tc>
      </w:tr>
      <w:tr w:rsidR="00EA193A" w:rsidRPr="000F712B" w14:paraId="13DCC382" w14:textId="77777777" w:rsidTr="00607CE1">
        <w:trPr>
          <w:trHeight w:val="60"/>
        </w:trPr>
        <w:tc>
          <w:tcPr>
            <w:tcW w:w="2704" w:type="dxa"/>
            <w:vMerge w:val="restart"/>
          </w:tcPr>
          <w:p w14:paraId="3150A127"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贮藏条件</w:t>
            </w:r>
            <w:r w:rsidRPr="00607CE1">
              <w:rPr>
                <w:rFonts w:ascii="仿宋" w:eastAsia="仿宋" w:hAnsi="仿宋" w:cs="Arial" w:hint="eastAsia"/>
                <w:kern w:val="24"/>
                <w:sz w:val="24"/>
                <w:szCs w:val="24"/>
              </w:rPr>
              <w:t>（3）</w:t>
            </w:r>
          </w:p>
        </w:tc>
        <w:tc>
          <w:tcPr>
            <w:tcW w:w="6804" w:type="dxa"/>
          </w:tcPr>
          <w:p w14:paraId="7D432483"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常温贮藏</w:t>
            </w:r>
          </w:p>
        </w:tc>
      </w:tr>
      <w:tr w:rsidR="00EA193A" w:rsidRPr="000F712B" w14:paraId="39EE8974" w14:textId="77777777" w:rsidTr="00607CE1">
        <w:trPr>
          <w:trHeight w:val="60"/>
        </w:trPr>
        <w:tc>
          <w:tcPr>
            <w:tcW w:w="2704" w:type="dxa"/>
            <w:vMerge/>
          </w:tcPr>
          <w:p w14:paraId="174506E7" w14:textId="77777777" w:rsidR="00EA193A" w:rsidRPr="00607CE1" w:rsidRDefault="00EA193A" w:rsidP="00391832">
            <w:pPr>
              <w:rPr>
                <w:rFonts w:ascii="仿宋" w:eastAsia="仿宋" w:hAnsi="仿宋"/>
                <w:sz w:val="24"/>
                <w:szCs w:val="24"/>
              </w:rPr>
            </w:pPr>
          </w:p>
        </w:tc>
        <w:tc>
          <w:tcPr>
            <w:tcW w:w="6804" w:type="dxa"/>
          </w:tcPr>
          <w:p w14:paraId="4E2699FE" w14:textId="77777777" w:rsidR="00EA193A" w:rsidRPr="000F712B" w:rsidRDefault="00EA193A" w:rsidP="00391832">
            <w:pPr>
              <w:rPr>
                <w:rFonts w:ascii="仿宋" w:eastAsia="仿宋" w:hAnsi="仿宋"/>
                <w:sz w:val="24"/>
                <w:szCs w:val="24"/>
              </w:rPr>
            </w:pPr>
            <w:r w:rsidRPr="000F712B">
              <w:rPr>
                <w:rFonts w:ascii="仿宋" w:eastAsia="仿宋" w:hAnsi="仿宋"/>
                <w:w w:val="80"/>
                <w:sz w:val="24"/>
                <w:szCs w:val="24"/>
              </w:rPr>
              <w:t>2</w:t>
            </w:r>
            <w:r w:rsidRPr="000F712B">
              <w:rPr>
                <w:rFonts w:ascii="仿宋" w:eastAsia="仿宋" w:hAnsi="仿宋" w:hint="eastAsia"/>
                <w:w w:val="80"/>
                <w:sz w:val="24"/>
                <w:szCs w:val="24"/>
              </w:rPr>
              <w:t>.</w:t>
            </w:r>
            <w:r w:rsidRPr="000F712B">
              <w:rPr>
                <w:rFonts w:ascii="仿宋" w:eastAsia="仿宋" w:hAnsi="仿宋"/>
                <w:w w:val="80"/>
                <w:sz w:val="24"/>
                <w:szCs w:val="24"/>
              </w:rPr>
              <w:t>5</w:t>
            </w:r>
            <w:r w:rsidRPr="000F712B">
              <w:rPr>
                <w:rFonts w:ascii="仿宋" w:eastAsia="仿宋" w:hAnsi="仿宋" w:hint="eastAsia"/>
                <w:sz w:val="24"/>
                <w:szCs w:val="24"/>
              </w:rPr>
              <w:t>常温贮藏,避光或遮光</w:t>
            </w:r>
          </w:p>
        </w:tc>
      </w:tr>
      <w:tr w:rsidR="00EA193A" w:rsidRPr="000F712B" w14:paraId="332E9B26" w14:textId="77777777" w:rsidTr="00607CE1">
        <w:trPr>
          <w:trHeight w:val="60"/>
        </w:trPr>
        <w:tc>
          <w:tcPr>
            <w:tcW w:w="2704" w:type="dxa"/>
            <w:vMerge/>
          </w:tcPr>
          <w:p w14:paraId="0F1BFB5D" w14:textId="77777777" w:rsidR="00EA193A" w:rsidRPr="00607CE1" w:rsidRDefault="00EA193A" w:rsidP="00391832">
            <w:pPr>
              <w:rPr>
                <w:rFonts w:ascii="仿宋" w:eastAsia="仿宋" w:hAnsi="仿宋"/>
                <w:sz w:val="24"/>
                <w:szCs w:val="24"/>
              </w:rPr>
            </w:pPr>
          </w:p>
        </w:tc>
        <w:tc>
          <w:tcPr>
            <w:tcW w:w="6804" w:type="dxa"/>
          </w:tcPr>
          <w:p w14:paraId="3F86D88E"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阴凉贮藏</w:t>
            </w:r>
          </w:p>
        </w:tc>
      </w:tr>
      <w:tr w:rsidR="00EA193A" w:rsidRPr="000F712B" w14:paraId="1AA59765" w14:textId="77777777" w:rsidTr="00607CE1">
        <w:trPr>
          <w:trHeight w:val="60"/>
        </w:trPr>
        <w:tc>
          <w:tcPr>
            <w:tcW w:w="2704" w:type="dxa"/>
            <w:vMerge/>
          </w:tcPr>
          <w:p w14:paraId="1E02D94C" w14:textId="77777777" w:rsidR="00EA193A" w:rsidRPr="00607CE1" w:rsidRDefault="00EA193A" w:rsidP="00391832">
            <w:pPr>
              <w:rPr>
                <w:rFonts w:ascii="仿宋" w:eastAsia="仿宋" w:hAnsi="仿宋"/>
                <w:sz w:val="24"/>
                <w:szCs w:val="24"/>
              </w:rPr>
            </w:pPr>
          </w:p>
        </w:tc>
        <w:tc>
          <w:tcPr>
            <w:tcW w:w="6804" w:type="dxa"/>
          </w:tcPr>
          <w:p w14:paraId="6E56FFF0" w14:textId="77777777" w:rsidR="00EA193A" w:rsidRPr="000F712B" w:rsidRDefault="00EA193A" w:rsidP="00391832">
            <w:pPr>
              <w:rPr>
                <w:rFonts w:ascii="仿宋" w:eastAsia="仿宋" w:hAnsi="仿宋"/>
                <w:sz w:val="24"/>
                <w:szCs w:val="24"/>
              </w:rPr>
            </w:pPr>
            <w:r w:rsidRPr="000F712B">
              <w:rPr>
                <w:rFonts w:ascii="仿宋" w:eastAsia="仿宋" w:hAnsi="仿宋"/>
                <w:w w:val="80"/>
                <w:sz w:val="24"/>
                <w:szCs w:val="24"/>
              </w:rPr>
              <w:t>1</w:t>
            </w:r>
            <w:r w:rsidRPr="000F712B">
              <w:rPr>
                <w:rFonts w:ascii="仿宋" w:eastAsia="仿宋" w:hAnsi="仿宋" w:hint="eastAsia"/>
                <w:w w:val="80"/>
                <w:sz w:val="24"/>
                <w:szCs w:val="24"/>
              </w:rPr>
              <w:t>.</w:t>
            </w:r>
            <w:r w:rsidRPr="000F712B">
              <w:rPr>
                <w:rFonts w:ascii="仿宋" w:eastAsia="仿宋" w:hAnsi="仿宋"/>
                <w:w w:val="80"/>
                <w:sz w:val="24"/>
                <w:szCs w:val="24"/>
              </w:rPr>
              <w:t>5</w:t>
            </w:r>
            <w:r w:rsidRPr="000F712B">
              <w:rPr>
                <w:rFonts w:ascii="仿宋" w:eastAsia="仿宋" w:hAnsi="仿宋" w:hint="eastAsia"/>
                <w:w w:val="80"/>
                <w:sz w:val="24"/>
                <w:szCs w:val="24"/>
              </w:rPr>
              <w:t xml:space="preserve"> </w:t>
            </w:r>
            <w:r w:rsidRPr="000F712B">
              <w:rPr>
                <w:rFonts w:ascii="仿宋" w:eastAsia="仿宋" w:hAnsi="仿宋" w:hint="eastAsia"/>
                <w:sz w:val="24"/>
                <w:szCs w:val="24"/>
              </w:rPr>
              <w:t>阴凉贮藏,避光或遮光</w:t>
            </w:r>
          </w:p>
        </w:tc>
      </w:tr>
      <w:tr w:rsidR="00EA193A" w:rsidRPr="000F712B" w14:paraId="16CD4156" w14:textId="77777777" w:rsidTr="00607CE1">
        <w:trPr>
          <w:trHeight w:val="60"/>
        </w:trPr>
        <w:tc>
          <w:tcPr>
            <w:tcW w:w="2704" w:type="dxa"/>
            <w:vMerge/>
          </w:tcPr>
          <w:p w14:paraId="5DADC53F" w14:textId="77777777" w:rsidR="00EA193A" w:rsidRPr="00607CE1" w:rsidRDefault="00EA193A" w:rsidP="00391832">
            <w:pPr>
              <w:rPr>
                <w:rFonts w:ascii="仿宋" w:eastAsia="仿宋" w:hAnsi="仿宋"/>
                <w:sz w:val="24"/>
                <w:szCs w:val="24"/>
              </w:rPr>
            </w:pPr>
          </w:p>
        </w:tc>
        <w:tc>
          <w:tcPr>
            <w:tcW w:w="6804" w:type="dxa"/>
          </w:tcPr>
          <w:p w14:paraId="6E74EDA2"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冷藏/冷冻贮藏</w:t>
            </w:r>
          </w:p>
        </w:tc>
      </w:tr>
      <w:tr w:rsidR="00EA193A" w:rsidRPr="000F712B" w14:paraId="34D302A2" w14:textId="77777777" w:rsidTr="00607CE1">
        <w:trPr>
          <w:trHeight w:val="60"/>
        </w:trPr>
        <w:tc>
          <w:tcPr>
            <w:tcW w:w="2704" w:type="dxa"/>
            <w:vMerge w:val="restart"/>
          </w:tcPr>
          <w:p w14:paraId="5B503FDB"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药品有效期</w:t>
            </w:r>
            <w:r w:rsidRPr="00607CE1">
              <w:rPr>
                <w:rFonts w:ascii="仿宋" w:eastAsia="仿宋" w:hAnsi="仿宋" w:cs="Arial" w:hint="eastAsia"/>
                <w:kern w:val="24"/>
                <w:sz w:val="24"/>
                <w:szCs w:val="24"/>
              </w:rPr>
              <w:t>（3）</w:t>
            </w:r>
          </w:p>
        </w:tc>
        <w:tc>
          <w:tcPr>
            <w:tcW w:w="6804" w:type="dxa"/>
          </w:tcPr>
          <w:p w14:paraId="30AE9691"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&gt;36个月</w:t>
            </w:r>
          </w:p>
        </w:tc>
      </w:tr>
      <w:tr w:rsidR="00EA193A" w:rsidRPr="000F712B" w14:paraId="7C5D4D30" w14:textId="77777777" w:rsidTr="00607CE1">
        <w:trPr>
          <w:trHeight w:val="60"/>
        </w:trPr>
        <w:tc>
          <w:tcPr>
            <w:tcW w:w="2704" w:type="dxa"/>
            <w:vMerge/>
          </w:tcPr>
          <w:p w14:paraId="1E18BF0B" w14:textId="77777777" w:rsidR="00EA193A" w:rsidRPr="00607CE1" w:rsidRDefault="00EA193A" w:rsidP="00391832">
            <w:pPr>
              <w:rPr>
                <w:rFonts w:ascii="仿宋" w:eastAsia="仿宋" w:hAnsi="仿宋"/>
                <w:sz w:val="24"/>
                <w:szCs w:val="24"/>
              </w:rPr>
            </w:pPr>
          </w:p>
        </w:tc>
        <w:tc>
          <w:tcPr>
            <w:tcW w:w="6804" w:type="dxa"/>
          </w:tcPr>
          <w:p w14:paraId="3665D9B2" w14:textId="24866551"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24</w:t>
            </w:r>
            <w:r>
              <w:rPr>
                <w:rFonts w:ascii="仿宋" w:eastAsia="仿宋" w:hAnsi="仿宋" w:hint="eastAsia"/>
                <w:sz w:val="24"/>
                <w:szCs w:val="24"/>
              </w:rPr>
              <w:t>-</w:t>
            </w:r>
            <w:r w:rsidRPr="000F712B">
              <w:rPr>
                <w:rFonts w:ascii="仿宋" w:eastAsia="仿宋" w:hAnsi="仿宋" w:hint="eastAsia"/>
                <w:sz w:val="24"/>
                <w:szCs w:val="24"/>
              </w:rPr>
              <w:t>36个月</w:t>
            </w:r>
          </w:p>
        </w:tc>
      </w:tr>
      <w:tr w:rsidR="00EA193A" w:rsidRPr="000F712B" w14:paraId="34E2D643" w14:textId="77777777" w:rsidTr="00607CE1">
        <w:trPr>
          <w:trHeight w:val="60"/>
        </w:trPr>
        <w:tc>
          <w:tcPr>
            <w:tcW w:w="2704" w:type="dxa"/>
            <w:vMerge/>
          </w:tcPr>
          <w:p w14:paraId="22672E3D" w14:textId="77777777" w:rsidR="00EA193A" w:rsidRPr="00607CE1" w:rsidRDefault="00EA193A" w:rsidP="00391832">
            <w:pPr>
              <w:rPr>
                <w:rFonts w:ascii="仿宋" w:eastAsia="仿宋" w:hAnsi="仿宋"/>
                <w:sz w:val="24"/>
                <w:szCs w:val="24"/>
              </w:rPr>
            </w:pPr>
          </w:p>
        </w:tc>
        <w:tc>
          <w:tcPr>
            <w:tcW w:w="6804" w:type="dxa"/>
          </w:tcPr>
          <w:p w14:paraId="6B65A11D"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&lt;24个月</w:t>
            </w:r>
          </w:p>
        </w:tc>
      </w:tr>
      <w:tr w:rsidR="00EA193A" w:rsidRPr="000F712B" w14:paraId="100115A5" w14:textId="77777777" w:rsidTr="00607CE1">
        <w:trPr>
          <w:trHeight w:val="60"/>
        </w:trPr>
        <w:tc>
          <w:tcPr>
            <w:tcW w:w="2704" w:type="dxa"/>
            <w:vMerge w:val="restart"/>
          </w:tcPr>
          <w:p w14:paraId="7D42A493"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全球使用情况</w:t>
            </w:r>
            <w:r w:rsidRPr="00607CE1">
              <w:rPr>
                <w:rFonts w:ascii="仿宋" w:eastAsia="仿宋" w:hAnsi="仿宋" w:cs="Arial" w:hint="eastAsia"/>
                <w:kern w:val="24"/>
                <w:sz w:val="24"/>
                <w:szCs w:val="24"/>
              </w:rPr>
              <w:t>（3）</w:t>
            </w:r>
          </w:p>
        </w:tc>
        <w:tc>
          <w:tcPr>
            <w:tcW w:w="6804" w:type="dxa"/>
          </w:tcPr>
          <w:p w14:paraId="00B08C40"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美国、欧洲、日本均已上市</w:t>
            </w:r>
          </w:p>
        </w:tc>
      </w:tr>
      <w:tr w:rsidR="00EA193A" w:rsidRPr="000F712B" w14:paraId="41841B27" w14:textId="77777777" w:rsidTr="00607CE1">
        <w:trPr>
          <w:trHeight w:val="60"/>
        </w:trPr>
        <w:tc>
          <w:tcPr>
            <w:tcW w:w="2704" w:type="dxa"/>
            <w:vMerge/>
          </w:tcPr>
          <w:p w14:paraId="14A81CBC" w14:textId="77777777" w:rsidR="00EA193A" w:rsidRPr="00607CE1" w:rsidRDefault="00EA193A" w:rsidP="00391832">
            <w:pPr>
              <w:rPr>
                <w:rFonts w:ascii="仿宋" w:eastAsia="仿宋" w:hAnsi="仿宋"/>
                <w:sz w:val="24"/>
                <w:szCs w:val="24"/>
              </w:rPr>
            </w:pPr>
          </w:p>
        </w:tc>
        <w:tc>
          <w:tcPr>
            <w:tcW w:w="6804" w:type="dxa"/>
          </w:tcPr>
          <w:p w14:paraId="10630359"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美国或欧洲或日本上市</w:t>
            </w:r>
          </w:p>
        </w:tc>
      </w:tr>
      <w:tr w:rsidR="00EA193A" w:rsidRPr="000F712B" w14:paraId="5D006045" w14:textId="77777777" w:rsidTr="00607CE1">
        <w:trPr>
          <w:trHeight w:val="60"/>
        </w:trPr>
        <w:tc>
          <w:tcPr>
            <w:tcW w:w="2704" w:type="dxa"/>
            <w:vMerge/>
          </w:tcPr>
          <w:p w14:paraId="041270A4" w14:textId="77777777" w:rsidR="00EA193A" w:rsidRPr="00607CE1" w:rsidRDefault="00EA193A" w:rsidP="00391832">
            <w:pPr>
              <w:rPr>
                <w:rFonts w:ascii="仿宋" w:eastAsia="仿宋" w:hAnsi="仿宋"/>
                <w:sz w:val="24"/>
                <w:szCs w:val="24"/>
              </w:rPr>
            </w:pPr>
          </w:p>
        </w:tc>
        <w:tc>
          <w:tcPr>
            <w:tcW w:w="6804" w:type="dxa"/>
          </w:tcPr>
          <w:p w14:paraId="5277E7B1"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美国、欧洲、日本均未上市</w:t>
            </w:r>
          </w:p>
        </w:tc>
      </w:tr>
      <w:tr w:rsidR="00EA193A" w:rsidRPr="000F712B" w14:paraId="229F2C8F" w14:textId="77777777" w:rsidTr="00607CE1">
        <w:trPr>
          <w:trHeight w:val="60"/>
        </w:trPr>
        <w:tc>
          <w:tcPr>
            <w:tcW w:w="2704" w:type="dxa"/>
            <w:vMerge w:val="restart"/>
          </w:tcPr>
          <w:p w14:paraId="727A1147" w14:textId="77777777" w:rsidR="00EA193A" w:rsidRPr="00607CE1" w:rsidRDefault="00EA193A" w:rsidP="00391832">
            <w:pPr>
              <w:rPr>
                <w:rFonts w:ascii="仿宋" w:eastAsia="仿宋" w:hAnsi="仿宋"/>
                <w:sz w:val="24"/>
                <w:szCs w:val="24"/>
              </w:rPr>
            </w:pPr>
            <w:r w:rsidRPr="00607CE1">
              <w:rPr>
                <w:rFonts w:ascii="仿宋" w:eastAsia="仿宋" w:hAnsi="仿宋" w:hint="eastAsia"/>
                <w:sz w:val="24"/>
                <w:szCs w:val="24"/>
              </w:rPr>
              <w:t>生产企业状况</w:t>
            </w:r>
            <w:r w:rsidRPr="00607CE1">
              <w:rPr>
                <w:rFonts w:ascii="仿宋" w:eastAsia="仿宋" w:hAnsi="仿宋" w:cs="Arial" w:hint="eastAsia"/>
                <w:kern w:val="24"/>
                <w:sz w:val="24"/>
                <w:szCs w:val="24"/>
              </w:rPr>
              <w:t>（3）</w:t>
            </w:r>
          </w:p>
        </w:tc>
        <w:tc>
          <w:tcPr>
            <w:tcW w:w="6804" w:type="dxa"/>
          </w:tcPr>
          <w:p w14:paraId="4FF5C54E" w14:textId="77777777" w:rsidR="00EA193A" w:rsidRPr="000F712B" w:rsidRDefault="00EA193A" w:rsidP="00391832">
            <w:pPr>
              <w:ind w:left="480" w:hangingChars="200" w:hanging="480"/>
              <w:rPr>
                <w:rFonts w:ascii="仿宋" w:eastAsia="仿宋" w:hAnsi="仿宋"/>
                <w:sz w:val="24"/>
                <w:szCs w:val="24"/>
              </w:rPr>
            </w:pPr>
            <w:r w:rsidRPr="000F712B">
              <w:rPr>
                <w:rFonts w:ascii="仿宋" w:eastAsia="仿宋" w:hAnsi="仿宋"/>
                <w:sz w:val="24"/>
                <w:szCs w:val="24"/>
              </w:rPr>
              <w:t>3</w:t>
            </w:r>
            <w:r w:rsidRPr="000F712B">
              <w:rPr>
                <w:rFonts w:ascii="仿宋" w:eastAsia="仿宋" w:hAnsi="仿宋" w:hint="eastAsia"/>
                <w:sz w:val="24"/>
                <w:szCs w:val="24"/>
              </w:rPr>
              <w:t xml:space="preserve">  生产企业为世界销量前50制药企业（美国制药经理人）</w:t>
            </w:r>
          </w:p>
        </w:tc>
      </w:tr>
      <w:tr w:rsidR="00EA193A" w:rsidRPr="000F712B" w14:paraId="4FC39A85" w14:textId="77777777" w:rsidTr="00607CE1">
        <w:trPr>
          <w:trHeight w:val="60"/>
        </w:trPr>
        <w:tc>
          <w:tcPr>
            <w:tcW w:w="2704" w:type="dxa"/>
            <w:vMerge/>
          </w:tcPr>
          <w:p w14:paraId="4F7D4104" w14:textId="77777777" w:rsidR="00EA193A" w:rsidRPr="00607CE1" w:rsidRDefault="00EA193A" w:rsidP="00391832">
            <w:pPr>
              <w:rPr>
                <w:rFonts w:ascii="仿宋" w:eastAsia="仿宋" w:hAnsi="仿宋"/>
                <w:sz w:val="24"/>
                <w:szCs w:val="24"/>
              </w:rPr>
            </w:pPr>
          </w:p>
        </w:tc>
        <w:tc>
          <w:tcPr>
            <w:tcW w:w="6804" w:type="dxa"/>
          </w:tcPr>
          <w:p w14:paraId="133412D8" w14:textId="77777777" w:rsidR="00EA193A" w:rsidRPr="000F712B" w:rsidRDefault="00EA193A" w:rsidP="00391832">
            <w:pPr>
              <w:rPr>
                <w:rFonts w:ascii="仿宋" w:eastAsia="仿宋" w:hAnsi="仿宋"/>
                <w:sz w:val="24"/>
                <w:szCs w:val="24"/>
              </w:rPr>
            </w:pPr>
            <w:r w:rsidRPr="000F712B">
              <w:rPr>
                <w:rFonts w:ascii="仿宋" w:eastAsia="仿宋" w:hAnsi="仿宋"/>
                <w:sz w:val="24"/>
                <w:szCs w:val="24"/>
              </w:rPr>
              <w:t>2</w:t>
            </w:r>
            <w:r w:rsidRPr="000F712B">
              <w:rPr>
                <w:rFonts w:ascii="仿宋" w:eastAsia="仿宋" w:hAnsi="仿宋" w:hint="eastAsia"/>
                <w:sz w:val="24"/>
                <w:szCs w:val="24"/>
              </w:rPr>
              <w:t xml:space="preserve">  生产企业在国家工业和信息化部医药工业百强榜</w:t>
            </w:r>
          </w:p>
        </w:tc>
      </w:tr>
      <w:tr w:rsidR="00EA193A" w:rsidRPr="000F712B" w14:paraId="58A06379" w14:textId="77777777" w:rsidTr="00607CE1">
        <w:trPr>
          <w:trHeight w:val="60"/>
        </w:trPr>
        <w:tc>
          <w:tcPr>
            <w:tcW w:w="2704" w:type="dxa"/>
            <w:vMerge/>
          </w:tcPr>
          <w:p w14:paraId="1E0BC70C" w14:textId="77777777" w:rsidR="00EA193A" w:rsidRPr="00607CE1" w:rsidRDefault="00EA193A" w:rsidP="00391832">
            <w:pPr>
              <w:rPr>
                <w:rFonts w:ascii="仿宋" w:eastAsia="仿宋" w:hAnsi="仿宋"/>
                <w:sz w:val="24"/>
                <w:szCs w:val="24"/>
              </w:rPr>
            </w:pPr>
          </w:p>
        </w:tc>
        <w:tc>
          <w:tcPr>
            <w:tcW w:w="6804" w:type="dxa"/>
          </w:tcPr>
          <w:p w14:paraId="44DFCBF6" w14:textId="6BAF7ADF" w:rsidR="00EA193A" w:rsidRPr="000F712B" w:rsidRDefault="00EA193A" w:rsidP="00391832">
            <w:pPr>
              <w:rPr>
                <w:rFonts w:ascii="仿宋" w:eastAsia="仿宋" w:hAnsi="仿宋"/>
                <w:sz w:val="24"/>
                <w:szCs w:val="24"/>
              </w:rPr>
            </w:pPr>
            <w:r w:rsidRPr="000F712B">
              <w:rPr>
                <w:rFonts w:ascii="仿宋" w:eastAsia="仿宋" w:hAnsi="仿宋"/>
                <w:sz w:val="24"/>
                <w:szCs w:val="24"/>
              </w:rPr>
              <w:t>1</w:t>
            </w:r>
            <w:r w:rsidRPr="000F712B">
              <w:rPr>
                <w:rFonts w:ascii="仿宋" w:eastAsia="仿宋" w:hAnsi="仿宋" w:hint="eastAsia"/>
                <w:sz w:val="24"/>
                <w:szCs w:val="24"/>
              </w:rPr>
              <w:t xml:space="preserve">  其他</w:t>
            </w:r>
            <w:r w:rsidR="00E5242F">
              <w:rPr>
                <w:rFonts w:ascii="仿宋" w:eastAsia="仿宋" w:hAnsi="仿宋" w:hint="eastAsia"/>
                <w:sz w:val="24"/>
                <w:szCs w:val="24"/>
              </w:rPr>
              <w:t>企业</w:t>
            </w:r>
          </w:p>
        </w:tc>
      </w:tr>
    </w:tbl>
    <w:p w14:paraId="1C150142" w14:textId="37C6FF15" w:rsidR="00C6213C" w:rsidRPr="000F712B" w:rsidRDefault="00E5242F" w:rsidP="00391832">
      <w:pPr>
        <w:ind w:firstLineChars="200" w:firstLine="480"/>
        <w:rPr>
          <w:rFonts w:ascii="仿宋" w:eastAsia="仿宋" w:hAnsi="仿宋"/>
          <w:b/>
          <w:bCs/>
          <w:sz w:val="28"/>
          <w:szCs w:val="28"/>
        </w:rPr>
      </w:pPr>
      <w:r>
        <w:rPr>
          <w:rFonts w:ascii="仿宋" w:eastAsia="仿宋" w:hAnsi="仿宋" w:hint="eastAsia"/>
          <w:sz w:val="24"/>
          <w:szCs w:val="24"/>
        </w:rPr>
        <w:t>“</w:t>
      </w:r>
      <w:r w:rsidRPr="000F712B">
        <w:rPr>
          <w:rFonts w:ascii="仿宋" w:eastAsia="仿宋" w:hAnsi="仿宋" w:hint="eastAsia"/>
          <w:sz w:val="24"/>
          <w:szCs w:val="24"/>
        </w:rPr>
        <w:t>△</w:t>
      </w:r>
      <w:r>
        <w:rPr>
          <w:rFonts w:ascii="仿宋" w:eastAsia="仿宋" w:hAnsi="仿宋" w:hint="eastAsia"/>
          <w:sz w:val="24"/>
          <w:szCs w:val="24"/>
        </w:rPr>
        <w:t>”号表示药品应在具备相应处方资质的医师或在专科医师指导下使用，并加强使用监测和评价。</w:t>
      </w:r>
    </w:p>
    <w:p w14:paraId="6CDE14D2" w14:textId="498A12CA" w:rsidR="00D866F2" w:rsidRPr="000F712B" w:rsidRDefault="00391832" w:rsidP="00391832">
      <w:pPr>
        <w:ind w:firstLineChars="200" w:firstLine="562"/>
        <w:rPr>
          <w:rFonts w:ascii="仿宋" w:eastAsia="仿宋" w:hAnsi="仿宋"/>
          <w:b/>
          <w:bCs/>
          <w:sz w:val="28"/>
          <w:szCs w:val="28"/>
        </w:rPr>
      </w:pPr>
      <w:r>
        <w:rPr>
          <w:rFonts w:ascii="仿宋" w:eastAsia="仿宋" w:hAnsi="仿宋" w:hint="eastAsia"/>
          <w:b/>
          <w:bCs/>
          <w:sz w:val="28"/>
          <w:szCs w:val="28"/>
        </w:rPr>
        <w:lastRenderedPageBreak/>
        <w:t>四</w:t>
      </w:r>
      <w:r w:rsidR="00EF54BE" w:rsidRPr="000F712B">
        <w:rPr>
          <w:rFonts w:ascii="仿宋" w:eastAsia="仿宋" w:hAnsi="仿宋" w:hint="eastAsia"/>
          <w:b/>
          <w:bCs/>
          <w:sz w:val="28"/>
          <w:szCs w:val="28"/>
        </w:rPr>
        <w:t>、降脂药品评价和遴选</w:t>
      </w:r>
    </w:p>
    <w:p w14:paraId="1ED19FF2" w14:textId="431559F2" w:rsidR="00F5555E" w:rsidRPr="000F712B" w:rsidRDefault="00EF54BE" w:rsidP="00391832">
      <w:pPr>
        <w:ind w:firstLineChars="200" w:firstLine="560"/>
        <w:rPr>
          <w:rFonts w:ascii="仿宋" w:eastAsia="仿宋" w:hAnsi="仿宋"/>
          <w:bCs/>
          <w:sz w:val="28"/>
          <w:szCs w:val="28"/>
        </w:rPr>
      </w:pPr>
      <w:r w:rsidRPr="000F712B">
        <w:rPr>
          <w:rFonts w:ascii="仿宋" w:eastAsia="仿宋" w:hAnsi="仿宋" w:hint="eastAsia"/>
          <w:bCs/>
          <w:sz w:val="28"/>
          <w:szCs w:val="28"/>
        </w:rPr>
        <w:t>遴选范围：</w:t>
      </w:r>
      <w:r w:rsidRPr="000F712B">
        <w:rPr>
          <w:rFonts w:ascii="仿宋" w:eastAsia="仿宋" w:hAnsi="仿宋" w:hint="eastAsia"/>
          <w:sz w:val="28"/>
          <w:szCs w:val="28"/>
        </w:rPr>
        <w:t>本共识</w:t>
      </w:r>
      <w:r w:rsidR="00D5569C" w:rsidRPr="000F712B">
        <w:rPr>
          <w:rFonts w:ascii="仿宋" w:eastAsia="仿宋" w:hAnsi="仿宋" w:hint="eastAsia"/>
          <w:sz w:val="28"/>
          <w:szCs w:val="28"/>
        </w:rPr>
        <w:t>遴选</w:t>
      </w:r>
      <w:r w:rsidRPr="000F712B">
        <w:rPr>
          <w:rFonts w:ascii="仿宋" w:eastAsia="仿宋" w:hAnsi="仿宋" w:hint="eastAsia"/>
          <w:sz w:val="28"/>
          <w:szCs w:val="28"/>
        </w:rPr>
        <w:t>评价的药品是已在中国上市的</w:t>
      </w:r>
      <w:r w:rsidRPr="000F712B">
        <w:rPr>
          <w:rFonts w:ascii="仿宋" w:eastAsia="仿宋" w:hAnsi="仿宋" w:cs="Calibri" w:hint="eastAsia"/>
          <w:sz w:val="28"/>
          <w:szCs w:val="28"/>
        </w:rPr>
        <w:t>他</w:t>
      </w:r>
      <w:proofErr w:type="gramStart"/>
      <w:r w:rsidRPr="000F712B">
        <w:rPr>
          <w:rFonts w:ascii="仿宋" w:eastAsia="仿宋" w:hAnsi="仿宋" w:cs="Calibri" w:hint="eastAsia"/>
          <w:sz w:val="28"/>
          <w:szCs w:val="28"/>
        </w:rPr>
        <w:t>汀</w:t>
      </w:r>
      <w:proofErr w:type="gramEnd"/>
      <w:r w:rsidRPr="000F712B">
        <w:rPr>
          <w:rFonts w:ascii="仿宋" w:eastAsia="仿宋" w:hAnsi="仿宋" w:cs="Calibri" w:hint="eastAsia"/>
          <w:sz w:val="28"/>
          <w:szCs w:val="28"/>
        </w:rPr>
        <w:t>类药物（亦称3羟基3甲基戊二酰辅酶A还原酶抑制剂）目前在国内广泛上市的有辛伐他</w:t>
      </w:r>
      <w:proofErr w:type="gramStart"/>
      <w:r w:rsidRPr="000F712B">
        <w:rPr>
          <w:rFonts w:ascii="仿宋" w:eastAsia="仿宋" w:hAnsi="仿宋" w:cs="Calibri" w:hint="eastAsia"/>
          <w:sz w:val="28"/>
          <w:szCs w:val="28"/>
        </w:rPr>
        <w:t>汀</w:t>
      </w:r>
      <w:proofErr w:type="gramEnd"/>
      <w:r w:rsidRPr="000F712B">
        <w:rPr>
          <w:rFonts w:ascii="仿宋" w:eastAsia="仿宋" w:hAnsi="仿宋" w:cs="Calibri" w:hint="eastAsia"/>
          <w:sz w:val="28"/>
          <w:szCs w:val="28"/>
        </w:rPr>
        <w:t>、普伐他</w:t>
      </w:r>
      <w:proofErr w:type="gramStart"/>
      <w:r w:rsidRPr="000F712B">
        <w:rPr>
          <w:rFonts w:ascii="仿宋" w:eastAsia="仿宋" w:hAnsi="仿宋" w:cs="Calibri" w:hint="eastAsia"/>
          <w:sz w:val="28"/>
          <w:szCs w:val="28"/>
        </w:rPr>
        <w:t>汀</w:t>
      </w:r>
      <w:proofErr w:type="gramEnd"/>
      <w:r w:rsidRPr="000F712B">
        <w:rPr>
          <w:rFonts w:ascii="仿宋" w:eastAsia="仿宋" w:hAnsi="仿宋" w:cs="Calibri" w:hint="eastAsia"/>
          <w:sz w:val="28"/>
          <w:szCs w:val="28"/>
        </w:rPr>
        <w:t>、氟伐他</w:t>
      </w:r>
      <w:proofErr w:type="gramStart"/>
      <w:r w:rsidRPr="000F712B">
        <w:rPr>
          <w:rFonts w:ascii="仿宋" w:eastAsia="仿宋" w:hAnsi="仿宋" w:cs="Calibri" w:hint="eastAsia"/>
          <w:sz w:val="28"/>
          <w:szCs w:val="28"/>
        </w:rPr>
        <w:t>汀</w:t>
      </w:r>
      <w:proofErr w:type="gramEnd"/>
      <w:r w:rsidRPr="000F712B">
        <w:rPr>
          <w:rFonts w:ascii="仿宋" w:eastAsia="仿宋" w:hAnsi="仿宋" w:cs="Calibri" w:hint="eastAsia"/>
          <w:sz w:val="28"/>
          <w:szCs w:val="28"/>
        </w:rPr>
        <w:t>、阿托伐他</w:t>
      </w:r>
      <w:proofErr w:type="gramStart"/>
      <w:r w:rsidRPr="000F712B">
        <w:rPr>
          <w:rFonts w:ascii="仿宋" w:eastAsia="仿宋" w:hAnsi="仿宋" w:cs="Calibri" w:hint="eastAsia"/>
          <w:sz w:val="28"/>
          <w:szCs w:val="28"/>
        </w:rPr>
        <w:t>汀</w:t>
      </w:r>
      <w:proofErr w:type="gramEnd"/>
      <w:r w:rsidRPr="000F712B">
        <w:rPr>
          <w:rFonts w:ascii="仿宋" w:eastAsia="仿宋" w:hAnsi="仿宋" w:cs="Calibri" w:hint="eastAsia"/>
          <w:sz w:val="28"/>
          <w:szCs w:val="28"/>
        </w:rPr>
        <w:t>、</w:t>
      </w:r>
      <w:proofErr w:type="gramStart"/>
      <w:r w:rsidRPr="000F712B">
        <w:rPr>
          <w:rFonts w:ascii="仿宋" w:eastAsia="仿宋" w:hAnsi="仿宋" w:cs="Calibri" w:hint="eastAsia"/>
          <w:sz w:val="28"/>
          <w:szCs w:val="28"/>
        </w:rPr>
        <w:t>瑞舒伐他汀</w:t>
      </w:r>
      <w:proofErr w:type="gramEnd"/>
      <w:r w:rsidRPr="000F712B">
        <w:rPr>
          <w:rFonts w:ascii="仿宋" w:eastAsia="仿宋" w:hAnsi="仿宋" w:cs="Calibri" w:hint="eastAsia"/>
          <w:sz w:val="28"/>
          <w:szCs w:val="28"/>
        </w:rPr>
        <w:t>和匹伐他</w:t>
      </w:r>
      <w:proofErr w:type="gramStart"/>
      <w:r w:rsidRPr="000F712B">
        <w:rPr>
          <w:rFonts w:ascii="仿宋" w:eastAsia="仿宋" w:hAnsi="仿宋" w:cs="Calibri" w:hint="eastAsia"/>
          <w:sz w:val="28"/>
          <w:szCs w:val="28"/>
        </w:rPr>
        <w:t>汀</w:t>
      </w:r>
      <w:proofErr w:type="gramEnd"/>
      <w:r w:rsidRPr="000F712B">
        <w:rPr>
          <w:rFonts w:ascii="仿宋" w:eastAsia="仿宋" w:hAnsi="仿宋" w:cs="Calibri" w:hint="eastAsia"/>
          <w:sz w:val="28"/>
          <w:szCs w:val="28"/>
        </w:rPr>
        <w:t>。以上六种药物皆纳入国家/广东省联盟集中采购药品范围，具有指导意义。</w:t>
      </w:r>
      <w:bookmarkStart w:id="0" w:name="_Hlk91514603"/>
      <w:r w:rsidRPr="000F712B">
        <w:rPr>
          <w:rFonts w:ascii="仿宋" w:eastAsia="仿宋" w:hAnsi="仿宋" w:hint="eastAsia"/>
          <w:sz w:val="28"/>
          <w:szCs w:val="28"/>
        </w:rPr>
        <w:t>本次评价只纳入原</w:t>
      </w:r>
      <w:proofErr w:type="gramStart"/>
      <w:r w:rsidRPr="000F712B">
        <w:rPr>
          <w:rFonts w:ascii="仿宋" w:eastAsia="仿宋" w:hAnsi="仿宋" w:hint="eastAsia"/>
          <w:sz w:val="28"/>
          <w:szCs w:val="28"/>
        </w:rPr>
        <w:t>研</w:t>
      </w:r>
      <w:proofErr w:type="gramEnd"/>
      <w:r w:rsidRPr="000F712B">
        <w:rPr>
          <w:rFonts w:ascii="仿宋" w:eastAsia="仿宋" w:hAnsi="仿宋" w:hint="eastAsia"/>
          <w:sz w:val="28"/>
          <w:szCs w:val="28"/>
        </w:rPr>
        <w:t>/参比制剂作为评价对象。</w:t>
      </w:r>
      <w:bookmarkEnd w:id="0"/>
      <w:r w:rsidR="00E91068" w:rsidRPr="000F712B">
        <w:rPr>
          <w:rFonts w:ascii="仿宋" w:eastAsia="仿宋" w:hAnsi="仿宋" w:hint="eastAsia"/>
          <w:color w:val="000000" w:themeColor="text1"/>
          <w:sz w:val="28"/>
          <w:szCs w:val="28"/>
          <w:lang w:eastAsia="zh-Hans"/>
        </w:rPr>
        <w:t>具体打分情况详见表</w:t>
      </w:r>
      <w:r w:rsidRPr="000F712B">
        <w:rPr>
          <w:rFonts w:ascii="仿宋" w:eastAsia="仿宋" w:hAnsi="仿宋" w:hint="eastAsia"/>
          <w:sz w:val="28"/>
          <w:szCs w:val="28"/>
        </w:rPr>
        <w:t>2</w:t>
      </w:r>
      <w:r w:rsidRPr="000F712B">
        <w:rPr>
          <w:rFonts w:ascii="仿宋" w:eastAsia="仿宋" w:hAnsi="仿宋"/>
          <w:sz w:val="28"/>
          <w:szCs w:val="28"/>
        </w:rPr>
        <w:t>。</w:t>
      </w:r>
    </w:p>
    <w:p w14:paraId="6AF1D0DE" w14:textId="5B4ECC6D" w:rsidR="00D866F2" w:rsidRPr="000F712B" w:rsidRDefault="00EF54BE" w:rsidP="00391832">
      <w:pPr>
        <w:jc w:val="center"/>
        <w:rPr>
          <w:rFonts w:ascii="仿宋" w:eastAsia="仿宋" w:hAnsi="仿宋"/>
          <w:bCs/>
          <w:sz w:val="28"/>
          <w:szCs w:val="28"/>
        </w:rPr>
      </w:pPr>
      <w:r w:rsidRPr="000F712B">
        <w:rPr>
          <w:rFonts w:ascii="仿宋" w:eastAsia="仿宋" w:hAnsi="仿宋" w:hint="eastAsia"/>
          <w:sz w:val="24"/>
          <w:szCs w:val="28"/>
        </w:rPr>
        <w:t>表2关于他</w:t>
      </w:r>
      <w:proofErr w:type="gramStart"/>
      <w:r w:rsidRPr="000F712B">
        <w:rPr>
          <w:rFonts w:ascii="仿宋" w:eastAsia="仿宋" w:hAnsi="仿宋" w:hint="eastAsia"/>
          <w:sz w:val="24"/>
          <w:szCs w:val="28"/>
        </w:rPr>
        <w:t>汀</w:t>
      </w:r>
      <w:proofErr w:type="gramEnd"/>
      <w:r w:rsidRPr="000F712B">
        <w:rPr>
          <w:rFonts w:ascii="仿宋" w:eastAsia="仿宋" w:hAnsi="仿宋" w:hint="eastAsia"/>
          <w:sz w:val="24"/>
          <w:szCs w:val="28"/>
        </w:rPr>
        <w:t>类降脂药物医院现有原</w:t>
      </w:r>
      <w:proofErr w:type="gramStart"/>
      <w:r w:rsidRPr="000F712B">
        <w:rPr>
          <w:rFonts w:ascii="仿宋" w:eastAsia="仿宋" w:hAnsi="仿宋" w:hint="eastAsia"/>
          <w:sz w:val="24"/>
          <w:szCs w:val="28"/>
        </w:rPr>
        <w:t>研</w:t>
      </w:r>
      <w:proofErr w:type="gramEnd"/>
      <w:r w:rsidRPr="000F712B">
        <w:rPr>
          <w:rFonts w:ascii="仿宋" w:eastAsia="仿宋" w:hAnsi="仿宋" w:hint="eastAsia"/>
          <w:sz w:val="24"/>
          <w:szCs w:val="28"/>
        </w:rPr>
        <w:t>/参比制剂品种</w:t>
      </w:r>
    </w:p>
    <w:tbl>
      <w:tblPr>
        <w:tblStyle w:val="21"/>
        <w:tblW w:w="10279" w:type="dxa"/>
        <w:jc w:val="center"/>
        <w:tblLayout w:type="fixed"/>
        <w:tblLook w:val="04A0" w:firstRow="1" w:lastRow="0" w:firstColumn="1" w:lastColumn="0" w:noHBand="0" w:noVBand="1"/>
      </w:tblPr>
      <w:tblGrid>
        <w:gridCol w:w="1902"/>
        <w:gridCol w:w="1603"/>
        <w:gridCol w:w="2009"/>
        <w:gridCol w:w="2778"/>
        <w:gridCol w:w="1987"/>
      </w:tblGrid>
      <w:tr w:rsidR="00D866F2" w:rsidRPr="000F712B" w14:paraId="546938F5" w14:textId="77777777" w:rsidTr="00684259">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902" w:type="dxa"/>
          </w:tcPr>
          <w:p w14:paraId="59E6B933" w14:textId="77777777" w:rsidR="00D866F2" w:rsidRPr="00607CE1" w:rsidRDefault="00EF54BE" w:rsidP="00391832">
            <w:pPr>
              <w:rPr>
                <w:rFonts w:ascii="仿宋" w:eastAsia="仿宋" w:hAnsi="仿宋"/>
                <w:sz w:val="24"/>
                <w:szCs w:val="24"/>
              </w:rPr>
            </w:pPr>
            <w:r w:rsidRPr="00607CE1">
              <w:rPr>
                <w:rFonts w:ascii="仿宋" w:eastAsia="仿宋" w:hAnsi="仿宋" w:hint="eastAsia"/>
                <w:sz w:val="24"/>
                <w:szCs w:val="24"/>
              </w:rPr>
              <w:t>中文商品名</w:t>
            </w:r>
          </w:p>
        </w:tc>
        <w:tc>
          <w:tcPr>
            <w:tcW w:w="1603" w:type="dxa"/>
          </w:tcPr>
          <w:p w14:paraId="035BD0BE" w14:textId="77777777" w:rsidR="00D866F2" w:rsidRPr="00607CE1"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607CE1">
              <w:rPr>
                <w:rFonts w:ascii="仿宋" w:eastAsia="仿宋" w:hAnsi="仿宋" w:hint="eastAsia"/>
                <w:sz w:val="24"/>
                <w:szCs w:val="24"/>
              </w:rPr>
              <w:t>英文商品名</w:t>
            </w:r>
          </w:p>
        </w:tc>
        <w:tc>
          <w:tcPr>
            <w:tcW w:w="2009" w:type="dxa"/>
          </w:tcPr>
          <w:p w14:paraId="7463BC1F" w14:textId="77777777" w:rsidR="00D866F2" w:rsidRPr="00607CE1"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607CE1">
              <w:rPr>
                <w:rFonts w:ascii="仿宋" w:eastAsia="仿宋" w:hAnsi="仿宋" w:hint="eastAsia"/>
                <w:sz w:val="24"/>
                <w:szCs w:val="24"/>
              </w:rPr>
              <w:t>中文通用名</w:t>
            </w:r>
          </w:p>
        </w:tc>
        <w:tc>
          <w:tcPr>
            <w:tcW w:w="2778" w:type="dxa"/>
          </w:tcPr>
          <w:p w14:paraId="3134ECD2" w14:textId="77777777" w:rsidR="00D866F2" w:rsidRPr="00607CE1"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607CE1">
              <w:rPr>
                <w:rFonts w:ascii="仿宋" w:eastAsia="仿宋" w:hAnsi="仿宋" w:hint="eastAsia"/>
                <w:sz w:val="24"/>
                <w:szCs w:val="24"/>
              </w:rPr>
              <w:t>英文通用名</w:t>
            </w:r>
          </w:p>
        </w:tc>
        <w:tc>
          <w:tcPr>
            <w:tcW w:w="1987" w:type="dxa"/>
          </w:tcPr>
          <w:p w14:paraId="566DFBFF" w14:textId="77777777" w:rsidR="00D866F2" w:rsidRPr="00607CE1"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607CE1">
              <w:rPr>
                <w:rFonts w:ascii="仿宋" w:eastAsia="仿宋" w:hAnsi="仿宋" w:hint="eastAsia"/>
                <w:sz w:val="24"/>
                <w:szCs w:val="24"/>
              </w:rPr>
              <w:t>生产厂家</w:t>
            </w:r>
          </w:p>
        </w:tc>
      </w:tr>
      <w:tr w:rsidR="00D866F2" w:rsidRPr="000F712B" w14:paraId="4C020DB9" w14:textId="77777777" w:rsidTr="00684259">
        <w:trPr>
          <w:trHeight w:val="247"/>
          <w:jc w:val="center"/>
        </w:trPr>
        <w:tc>
          <w:tcPr>
            <w:cnfStyle w:val="001000000000" w:firstRow="0" w:lastRow="0" w:firstColumn="1" w:lastColumn="0" w:oddVBand="0" w:evenVBand="0" w:oddHBand="0" w:evenHBand="0" w:firstRowFirstColumn="0" w:firstRowLastColumn="0" w:lastRowFirstColumn="0" w:lastRowLastColumn="0"/>
            <w:tcW w:w="1902" w:type="dxa"/>
          </w:tcPr>
          <w:p w14:paraId="63BAE83E" w14:textId="77777777" w:rsidR="00D866F2" w:rsidRPr="000F712B" w:rsidRDefault="00EF54BE" w:rsidP="00391832">
            <w:pPr>
              <w:rPr>
                <w:rFonts w:ascii="仿宋" w:eastAsia="仿宋" w:hAnsi="仿宋"/>
                <w:b w:val="0"/>
                <w:bCs w:val="0"/>
                <w:sz w:val="24"/>
                <w:szCs w:val="24"/>
              </w:rPr>
            </w:pPr>
            <w:proofErr w:type="gramStart"/>
            <w:r w:rsidRPr="000F712B">
              <w:rPr>
                <w:rFonts w:ascii="仿宋" w:eastAsia="仿宋" w:hAnsi="仿宋" w:hint="eastAsia"/>
                <w:b w:val="0"/>
                <w:bCs w:val="0"/>
                <w:sz w:val="24"/>
                <w:szCs w:val="24"/>
              </w:rPr>
              <w:t>来适可</w:t>
            </w:r>
            <w:proofErr w:type="gramEnd"/>
          </w:p>
        </w:tc>
        <w:tc>
          <w:tcPr>
            <w:tcW w:w="1603" w:type="dxa"/>
          </w:tcPr>
          <w:p w14:paraId="146C792E"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sidRPr="000F712B">
              <w:rPr>
                <w:rFonts w:ascii="仿宋" w:eastAsia="仿宋" w:hAnsi="仿宋"/>
                <w:sz w:val="24"/>
                <w:szCs w:val="24"/>
              </w:rPr>
              <w:t>L</w:t>
            </w:r>
            <w:r w:rsidRPr="000F712B">
              <w:rPr>
                <w:rFonts w:ascii="仿宋" w:eastAsia="仿宋" w:hAnsi="仿宋" w:hint="eastAsia"/>
                <w:sz w:val="24"/>
                <w:szCs w:val="24"/>
              </w:rPr>
              <w:t>escol</w:t>
            </w:r>
            <w:proofErr w:type="spellEnd"/>
          </w:p>
        </w:tc>
        <w:tc>
          <w:tcPr>
            <w:tcW w:w="2009" w:type="dxa"/>
          </w:tcPr>
          <w:p w14:paraId="20718758"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氟伐他</w:t>
            </w:r>
            <w:proofErr w:type="gramStart"/>
            <w:r w:rsidRPr="000F712B">
              <w:rPr>
                <w:rFonts w:ascii="仿宋" w:eastAsia="仿宋" w:hAnsi="仿宋" w:hint="eastAsia"/>
                <w:sz w:val="24"/>
                <w:szCs w:val="24"/>
              </w:rPr>
              <w:t>汀</w:t>
            </w:r>
            <w:proofErr w:type="gramEnd"/>
          </w:p>
        </w:tc>
        <w:tc>
          <w:tcPr>
            <w:tcW w:w="2778" w:type="dxa"/>
          </w:tcPr>
          <w:p w14:paraId="3E620632" w14:textId="2C0EB49F"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Fluvastatin</w:t>
            </w:r>
            <w:r w:rsidR="00684259" w:rsidRPr="000F712B">
              <w:rPr>
                <w:rFonts w:ascii="仿宋" w:eastAsia="仿宋" w:hAnsi="仿宋"/>
                <w:sz w:val="24"/>
                <w:szCs w:val="24"/>
              </w:rPr>
              <w:t xml:space="preserve"> </w:t>
            </w:r>
            <w:r w:rsidRPr="000F712B">
              <w:rPr>
                <w:rFonts w:ascii="仿宋" w:eastAsia="仿宋" w:hAnsi="仿宋"/>
                <w:sz w:val="24"/>
                <w:szCs w:val="24"/>
              </w:rPr>
              <w:t>Sodium</w:t>
            </w:r>
          </w:p>
        </w:tc>
        <w:tc>
          <w:tcPr>
            <w:tcW w:w="1987" w:type="dxa"/>
          </w:tcPr>
          <w:p w14:paraId="51949417"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诺华</w:t>
            </w:r>
          </w:p>
        </w:tc>
      </w:tr>
      <w:tr w:rsidR="00D866F2" w:rsidRPr="000F712B" w14:paraId="297C781C" w14:textId="77777777" w:rsidTr="00684259">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14:paraId="05D5441C" w14:textId="77777777" w:rsidR="00D866F2" w:rsidRPr="000F712B" w:rsidRDefault="00EF54BE" w:rsidP="00391832">
            <w:pPr>
              <w:rPr>
                <w:rFonts w:ascii="仿宋" w:eastAsia="仿宋" w:hAnsi="仿宋"/>
                <w:b w:val="0"/>
                <w:bCs w:val="0"/>
                <w:sz w:val="24"/>
                <w:szCs w:val="24"/>
              </w:rPr>
            </w:pPr>
            <w:proofErr w:type="gramStart"/>
            <w:r w:rsidRPr="000F712B">
              <w:rPr>
                <w:rFonts w:ascii="仿宋" w:eastAsia="仿宋" w:hAnsi="仿宋" w:hint="eastAsia"/>
                <w:b w:val="0"/>
                <w:bCs w:val="0"/>
                <w:sz w:val="24"/>
                <w:szCs w:val="24"/>
              </w:rPr>
              <w:t>立普妥</w:t>
            </w:r>
            <w:proofErr w:type="gramEnd"/>
          </w:p>
        </w:tc>
        <w:tc>
          <w:tcPr>
            <w:tcW w:w="1603" w:type="dxa"/>
          </w:tcPr>
          <w:p w14:paraId="61A287BD"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L</w:t>
            </w:r>
            <w:r w:rsidRPr="000F712B">
              <w:rPr>
                <w:rFonts w:ascii="仿宋" w:eastAsia="仿宋" w:hAnsi="仿宋" w:hint="eastAsia"/>
                <w:sz w:val="24"/>
                <w:szCs w:val="24"/>
              </w:rPr>
              <w:t>ipitor</w:t>
            </w:r>
          </w:p>
        </w:tc>
        <w:tc>
          <w:tcPr>
            <w:tcW w:w="2009" w:type="dxa"/>
          </w:tcPr>
          <w:p w14:paraId="333E45E3"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阿托伐他</w:t>
            </w:r>
            <w:proofErr w:type="gramStart"/>
            <w:r w:rsidRPr="000F712B">
              <w:rPr>
                <w:rFonts w:ascii="仿宋" w:eastAsia="仿宋" w:hAnsi="仿宋" w:hint="eastAsia"/>
                <w:sz w:val="24"/>
                <w:szCs w:val="24"/>
              </w:rPr>
              <w:t>汀</w:t>
            </w:r>
            <w:proofErr w:type="gramEnd"/>
          </w:p>
        </w:tc>
        <w:tc>
          <w:tcPr>
            <w:tcW w:w="2778" w:type="dxa"/>
          </w:tcPr>
          <w:p w14:paraId="770BE257" w14:textId="4B341340"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Atorvastatin</w:t>
            </w:r>
            <w:r w:rsidR="00684259" w:rsidRPr="000F712B">
              <w:rPr>
                <w:rFonts w:ascii="仿宋" w:eastAsia="仿宋" w:hAnsi="仿宋"/>
                <w:sz w:val="24"/>
                <w:szCs w:val="24"/>
              </w:rPr>
              <w:t xml:space="preserve"> </w:t>
            </w:r>
            <w:r w:rsidRPr="000F712B">
              <w:rPr>
                <w:rFonts w:ascii="仿宋" w:eastAsia="仿宋" w:hAnsi="仿宋"/>
                <w:sz w:val="24"/>
                <w:szCs w:val="24"/>
              </w:rPr>
              <w:t>Calcium</w:t>
            </w:r>
          </w:p>
        </w:tc>
        <w:tc>
          <w:tcPr>
            <w:tcW w:w="1987" w:type="dxa"/>
          </w:tcPr>
          <w:p w14:paraId="1DF70B62"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辉瑞</w:t>
            </w:r>
          </w:p>
        </w:tc>
      </w:tr>
      <w:tr w:rsidR="00D866F2" w:rsidRPr="000F712B" w14:paraId="636E5D63" w14:textId="77777777" w:rsidTr="00684259">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14:paraId="271884EB" w14:textId="77777777" w:rsidR="00D866F2" w:rsidRPr="000F712B" w:rsidRDefault="00EF54BE" w:rsidP="00391832">
            <w:pPr>
              <w:rPr>
                <w:rFonts w:ascii="仿宋" w:eastAsia="仿宋" w:hAnsi="仿宋"/>
                <w:b w:val="0"/>
                <w:bCs w:val="0"/>
                <w:sz w:val="24"/>
                <w:szCs w:val="24"/>
              </w:rPr>
            </w:pPr>
            <w:r w:rsidRPr="000F712B">
              <w:rPr>
                <w:rFonts w:ascii="仿宋" w:eastAsia="仿宋" w:hAnsi="仿宋" w:hint="eastAsia"/>
                <w:b w:val="0"/>
                <w:bCs w:val="0"/>
                <w:sz w:val="24"/>
                <w:szCs w:val="24"/>
              </w:rPr>
              <w:t>力清之</w:t>
            </w:r>
          </w:p>
        </w:tc>
        <w:tc>
          <w:tcPr>
            <w:tcW w:w="1603" w:type="dxa"/>
          </w:tcPr>
          <w:p w14:paraId="72AFEE6E"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sidRPr="000F712B">
              <w:rPr>
                <w:rFonts w:ascii="仿宋" w:eastAsia="仿宋" w:hAnsi="仿宋"/>
                <w:sz w:val="24"/>
                <w:szCs w:val="24"/>
              </w:rPr>
              <w:t>L</w:t>
            </w:r>
            <w:r w:rsidRPr="000F712B">
              <w:rPr>
                <w:rFonts w:ascii="仿宋" w:eastAsia="仿宋" w:hAnsi="仿宋" w:hint="eastAsia"/>
                <w:sz w:val="24"/>
                <w:szCs w:val="24"/>
              </w:rPr>
              <w:t>ivalokowa</w:t>
            </w:r>
            <w:proofErr w:type="spellEnd"/>
          </w:p>
        </w:tc>
        <w:tc>
          <w:tcPr>
            <w:tcW w:w="2009" w:type="dxa"/>
          </w:tcPr>
          <w:p w14:paraId="625AE19A"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匹伐他</w:t>
            </w:r>
            <w:proofErr w:type="gramStart"/>
            <w:r w:rsidRPr="000F712B">
              <w:rPr>
                <w:rFonts w:ascii="仿宋" w:eastAsia="仿宋" w:hAnsi="仿宋" w:hint="eastAsia"/>
                <w:sz w:val="24"/>
                <w:szCs w:val="24"/>
              </w:rPr>
              <w:t>汀</w:t>
            </w:r>
            <w:proofErr w:type="gramEnd"/>
          </w:p>
        </w:tc>
        <w:tc>
          <w:tcPr>
            <w:tcW w:w="2778" w:type="dxa"/>
          </w:tcPr>
          <w:p w14:paraId="538DC3A9" w14:textId="27D35B46"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sidRPr="000F712B">
              <w:rPr>
                <w:rFonts w:ascii="仿宋" w:eastAsia="仿宋" w:hAnsi="仿宋"/>
                <w:sz w:val="24"/>
                <w:szCs w:val="24"/>
              </w:rPr>
              <w:t>Pitavastatin</w:t>
            </w:r>
            <w:proofErr w:type="spellEnd"/>
            <w:r w:rsidR="00684259" w:rsidRPr="000F712B">
              <w:rPr>
                <w:rFonts w:ascii="仿宋" w:eastAsia="仿宋" w:hAnsi="仿宋"/>
                <w:sz w:val="24"/>
                <w:szCs w:val="24"/>
              </w:rPr>
              <w:t xml:space="preserve"> </w:t>
            </w:r>
            <w:r w:rsidRPr="000F712B">
              <w:rPr>
                <w:rFonts w:ascii="仿宋" w:eastAsia="仿宋" w:hAnsi="仿宋"/>
                <w:sz w:val="24"/>
                <w:szCs w:val="24"/>
              </w:rPr>
              <w:t>Calcium</w:t>
            </w:r>
          </w:p>
        </w:tc>
        <w:tc>
          <w:tcPr>
            <w:tcW w:w="1987" w:type="dxa"/>
          </w:tcPr>
          <w:p w14:paraId="009807C2"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日本兴和株式会社</w:t>
            </w:r>
          </w:p>
        </w:tc>
      </w:tr>
      <w:tr w:rsidR="00D866F2" w:rsidRPr="000F712B" w14:paraId="47B8812B" w14:textId="77777777" w:rsidTr="00684259">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14:paraId="1C019CD9" w14:textId="77777777" w:rsidR="00D866F2" w:rsidRPr="000F712B" w:rsidRDefault="00EF54BE" w:rsidP="00391832">
            <w:pPr>
              <w:rPr>
                <w:rFonts w:ascii="仿宋" w:eastAsia="仿宋" w:hAnsi="仿宋"/>
                <w:b w:val="0"/>
                <w:bCs w:val="0"/>
                <w:sz w:val="24"/>
                <w:szCs w:val="24"/>
              </w:rPr>
            </w:pPr>
            <w:proofErr w:type="gramStart"/>
            <w:r w:rsidRPr="000F712B">
              <w:rPr>
                <w:rFonts w:ascii="仿宋" w:eastAsia="仿宋" w:hAnsi="仿宋" w:hint="eastAsia"/>
                <w:b w:val="0"/>
                <w:bCs w:val="0"/>
                <w:sz w:val="24"/>
                <w:szCs w:val="24"/>
              </w:rPr>
              <w:t>美百乐</w:t>
            </w:r>
            <w:proofErr w:type="gramEnd"/>
            <w:r w:rsidRPr="000F712B">
              <w:rPr>
                <w:rFonts w:ascii="仿宋" w:eastAsia="仿宋" w:hAnsi="仿宋" w:hint="eastAsia"/>
                <w:b w:val="0"/>
                <w:bCs w:val="0"/>
                <w:sz w:val="24"/>
                <w:szCs w:val="24"/>
              </w:rPr>
              <w:t>镇</w:t>
            </w:r>
          </w:p>
        </w:tc>
        <w:tc>
          <w:tcPr>
            <w:tcW w:w="1603" w:type="dxa"/>
          </w:tcPr>
          <w:p w14:paraId="04EAF5C5"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sidRPr="000F712B">
              <w:rPr>
                <w:rFonts w:ascii="仿宋" w:eastAsia="仿宋" w:hAnsi="仿宋" w:hint="eastAsia"/>
                <w:sz w:val="24"/>
                <w:szCs w:val="24"/>
              </w:rPr>
              <w:t>Mevalotin</w:t>
            </w:r>
            <w:proofErr w:type="spellEnd"/>
          </w:p>
        </w:tc>
        <w:tc>
          <w:tcPr>
            <w:tcW w:w="2009" w:type="dxa"/>
          </w:tcPr>
          <w:p w14:paraId="44E33E3D"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普伐他</w:t>
            </w:r>
            <w:proofErr w:type="gramStart"/>
            <w:r w:rsidRPr="000F712B">
              <w:rPr>
                <w:rFonts w:ascii="仿宋" w:eastAsia="仿宋" w:hAnsi="仿宋" w:hint="eastAsia"/>
                <w:sz w:val="24"/>
                <w:szCs w:val="24"/>
              </w:rPr>
              <w:t>汀</w:t>
            </w:r>
            <w:proofErr w:type="gramEnd"/>
          </w:p>
        </w:tc>
        <w:tc>
          <w:tcPr>
            <w:tcW w:w="2778" w:type="dxa"/>
          </w:tcPr>
          <w:p w14:paraId="5CD7826D" w14:textId="7E1D07CB"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Pravastatin</w:t>
            </w:r>
            <w:r w:rsidR="00684259" w:rsidRPr="000F712B">
              <w:rPr>
                <w:rFonts w:ascii="仿宋" w:eastAsia="仿宋" w:hAnsi="仿宋"/>
                <w:sz w:val="24"/>
                <w:szCs w:val="24"/>
              </w:rPr>
              <w:t xml:space="preserve"> S</w:t>
            </w:r>
            <w:r w:rsidRPr="000F712B">
              <w:rPr>
                <w:rFonts w:ascii="仿宋" w:eastAsia="仿宋" w:hAnsi="仿宋"/>
                <w:sz w:val="24"/>
                <w:szCs w:val="24"/>
              </w:rPr>
              <w:t>odium</w:t>
            </w:r>
          </w:p>
        </w:tc>
        <w:tc>
          <w:tcPr>
            <w:tcW w:w="1987" w:type="dxa"/>
          </w:tcPr>
          <w:p w14:paraId="52B36863"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第一三共</w:t>
            </w:r>
          </w:p>
        </w:tc>
      </w:tr>
      <w:tr w:rsidR="00D866F2" w:rsidRPr="000F712B" w14:paraId="0D55EEAC" w14:textId="77777777" w:rsidTr="00684259">
        <w:trPr>
          <w:trHeight w:val="178"/>
          <w:jc w:val="center"/>
        </w:trPr>
        <w:tc>
          <w:tcPr>
            <w:cnfStyle w:val="001000000000" w:firstRow="0" w:lastRow="0" w:firstColumn="1" w:lastColumn="0" w:oddVBand="0" w:evenVBand="0" w:oddHBand="0" w:evenHBand="0" w:firstRowFirstColumn="0" w:firstRowLastColumn="0" w:lastRowFirstColumn="0" w:lastRowLastColumn="0"/>
            <w:tcW w:w="1902" w:type="dxa"/>
          </w:tcPr>
          <w:p w14:paraId="0C403B58" w14:textId="77777777" w:rsidR="00D866F2" w:rsidRPr="000F712B" w:rsidRDefault="00EF54BE" w:rsidP="00391832">
            <w:pPr>
              <w:rPr>
                <w:rFonts w:ascii="仿宋" w:eastAsia="仿宋" w:hAnsi="仿宋"/>
                <w:b w:val="0"/>
                <w:bCs w:val="0"/>
                <w:sz w:val="24"/>
                <w:szCs w:val="24"/>
              </w:rPr>
            </w:pPr>
            <w:r w:rsidRPr="000F712B">
              <w:rPr>
                <w:rFonts w:ascii="仿宋" w:eastAsia="仿宋" w:hAnsi="仿宋" w:hint="eastAsia"/>
                <w:b w:val="0"/>
                <w:bCs w:val="0"/>
                <w:sz w:val="24"/>
                <w:szCs w:val="24"/>
              </w:rPr>
              <w:t>舒降之</w:t>
            </w:r>
          </w:p>
        </w:tc>
        <w:tc>
          <w:tcPr>
            <w:tcW w:w="1603" w:type="dxa"/>
          </w:tcPr>
          <w:p w14:paraId="173167F4"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Zocor</w:t>
            </w:r>
          </w:p>
        </w:tc>
        <w:tc>
          <w:tcPr>
            <w:tcW w:w="2009" w:type="dxa"/>
          </w:tcPr>
          <w:p w14:paraId="5D6DABF8"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辛伐他</w:t>
            </w:r>
            <w:proofErr w:type="gramStart"/>
            <w:r w:rsidRPr="000F712B">
              <w:rPr>
                <w:rFonts w:ascii="仿宋" w:eastAsia="仿宋" w:hAnsi="仿宋" w:hint="eastAsia"/>
                <w:sz w:val="24"/>
                <w:szCs w:val="24"/>
              </w:rPr>
              <w:t>汀</w:t>
            </w:r>
            <w:proofErr w:type="gramEnd"/>
          </w:p>
        </w:tc>
        <w:tc>
          <w:tcPr>
            <w:tcW w:w="2778" w:type="dxa"/>
          </w:tcPr>
          <w:p w14:paraId="536B2900"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Simvastatin</w:t>
            </w:r>
          </w:p>
        </w:tc>
        <w:tc>
          <w:tcPr>
            <w:tcW w:w="1987" w:type="dxa"/>
          </w:tcPr>
          <w:p w14:paraId="5110D205"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默沙东</w:t>
            </w:r>
          </w:p>
        </w:tc>
      </w:tr>
      <w:tr w:rsidR="00D866F2" w:rsidRPr="000F712B" w14:paraId="15611A5C" w14:textId="77777777" w:rsidTr="00684259">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tcPr>
          <w:p w14:paraId="34B202B1" w14:textId="77777777" w:rsidR="00D866F2" w:rsidRPr="000F712B" w:rsidRDefault="00EF54BE" w:rsidP="00391832">
            <w:pPr>
              <w:rPr>
                <w:rFonts w:ascii="仿宋" w:eastAsia="仿宋" w:hAnsi="仿宋"/>
                <w:b w:val="0"/>
                <w:bCs w:val="0"/>
                <w:sz w:val="24"/>
                <w:szCs w:val="24"/>
              </w:rPr>
            </w:pPr>
            <w:r w:rsidRPr="000F712B">
              <w:rPr>
                <w:rFonts w:ascii="仿宋" w:eastAsia="仿宋" w:hAnsi="仿宋" w:hint="eastAsia"/>
                <w:b w:val="0"/>
                <w:bCs w:val="0"/>
                <w:sz w:val="24"/>
                <w:szCs w:val="24"/>
              </w:rPr>
              <w:t>可定</w:t>
            </w:r>
          </w:p>
        </w:tc>
        <w:tc>
          <w:tcPr>
            <w:tcW w:w="1603" w:type="dxa"/>
          </w:tcPr>
          <w:p w14:paraId="2C1E21B6"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C</w:t>
            </w:r>
            <w:r w:rsidRPr="000F712B">
              <w:rPr>
                <w:rFonts w:ascii="仿宋" w:eastAsia="仿宋" w:hAnsi="仿宋" w:hint="eastAsia"/>
                <w:sz w:val="24"/>
                <w:szCs w:val="24"/>
              </w:rPr>
              <w:t>restor</w:t>
            </w:r>
          </w:p>
        </w:tc>
        <w:tc>
          <w:tcPr>
            <w:tcW w:w="2009" w:type="dxa"/>
          </w:tcPr>
          <w:p w14:paraId="1AFFFBB1"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gramStart"/>
            <w:r w:rsidRPr="000F712B">
              <w:rPr>
                <w:rFonts w:ascii="仿宋" w:eastAsia="仿宋" w:hAnsi="仿宋" w:hint="eastAsia"/>
                <w:sz w:val="24"/>
                <w:szCs w:val="24"/>
              </w:rPr>
              <w:t>瑞舒伐他汀</w:t>
            </w:r>
            <w:proofErr w:type="gramEnd"/>
          </w:p>
        </w:tc>
        <w:tc>
          <w:tcPr>
            <w:tcW w:w="2778" w:type="dxa"/>
          </w:tcPr>
          <w:p w14:paraId="69676E18" w14:textId="3AC0F36D"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sz w:val="24"/>
                <w:szCs w:val="24"/>
              </w:rPr>
              <w:t>Rosuvastatin</w:t>
            </w:r>
            <w:r w:rsidR="00684259" w:rsidRPr="000F712B">
              <w:rPr>
                <w:rFonts w:ascii="仿宋" w:eastAsia="仿宋" w:hAnsi="仿宋"/>
                <w:sz w:val="24"/>
                <w:szCs w:val="24"/>
              </w:rPr>
              <w:t xml:space="preserve"> </w:t>
            </w:r>
            <w:r w:rsidRPr="000F712B">
              <w:rPr>
                <w:rFonts w:ascii="仿宋" w:eastAsia="仿宋" w:hAnsi="仿宋"/>
                <w:sz w:val="24"/>
                <w:szCs w:val="24"/>
              </w:rPr>
              <w:t>Calcium</w:t>
            </w:r>
          </w:p>
        </w:tc>
        <w:tc>
          <w:tcPr>
            <w:tcW w:w="1987" w:type="dxa"/>
          </w:tcPr>
          <w:p w14:paraId="3FF782C8" w14:textId="77777777" w:rsidR="00D866F2" w:rsidRPr="000F712B" w:rsidRDefault="00EF54BE" w:rsidP="0039183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sidRPr="000F712B">
              <w:rPr>
                <w:rFonts w:ascii="仿宋" w:eastAsia="仿宋" w:hAnsi="仿宋" w:hint="eastAsia"/>
                <w:sz w:val="24"/>
                <w:szCs w:val="24"/>
              </w:rPr>
              <w:t>阿斯利康</w:t>
            </w:r>
          </w:p>
        </w:tc>
      </w:tr>
    </w:tbl>
    <w:p w14:paraId="493CFDE2" w14:textId="77777777" w:rsidR="00D866F2" w:rsidRPr="000F712B" w:rsidRDefault="00EF54BE" w:rsidP="00391832">
      <w:pPr>
        <w:ind w:firstLineChars="200" w:firstLine="562"/>
        <w:rPr>
          <w:rFonts w:ascii="仿宋" w:eastAsia="仿宋" w:hAnsi="仿宋"/>
          <w:b/>
          <w:bCs/>
          <w:sz w:val="28"/>
          <w:szCs w:val="28"/>
        </w:rPr>
      </w:pPr>
      <w:r w:rsidRPr="000F712B">
        <w:rPr>
          <w:rFonts w:ascii="仿宋" w:eastAsia="仿宋" w:hAnsi="仿宋" w:hint="eastAsia"/>
          <w:b/>
          <w:bCs/>
          <w:sz w:val="28"/>
          <w:szCs w:val="28"/>
        </w:rPr>
        <w:t>1、药学特性评分</w:t>
      </w:r>
    </w:p>
    <w:p w14:paraId="43E4A55D" w14:textId="7906A85A"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1.1适应症评分</w:t>
      </w:r>
      <w:r w:rsidR="007F6D39" w:rsidRPr="000F712B">
        <w:rPr>
          <w:rFonts w:ascii="仿宋" w:eastAsia="仿宋" w:hAnsi="仿宋" w:hint="eastAsia"/>
          <w:sz w:val="28"/>
          <w:szCs w:val="28"/>
        </w:rPr>
        <w:t>：</w:t>
      </w:r>
      <w:r w:rsidRPr="000F712B">
        <w:rPr>
          <w:rFonts w:ascii="仿宋" w:eastAsia="仿宋" w:hAnsi="仿宋" w:hint="eastAsia"/>
          <w:sz w:val="28"/>
          <w:szCs w:val="28"/>
        </w:rPr>
        <w:t>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具有高胆固醇血症和冠心病</w:t>
      </w:r>
      <w:r w:rsidR="002C7E30">
        <w:rPr>
          <w:rFonts w:ascii="仿宋" w:eastAsia="仿宋" w:hAnsi="仿宋" w:hint="eastAsia"/>
          <w:sz w:val="28"/>
          <w:szCs w:val="28"/>
        </w:rPr>
        <w:t>的</w:t>
      </w:r>
      <w:r w:rsidRPr="000F712B">
        <w:rPr>
          <w:rFonts w:ascii="仿宋" w:eastAsia="仿宋" w:hAnsi="仿宋" w:hint="eastAsia"/>
          <w:sz w:val="28"/>
          <w:szCs w:val="28"/>
        </w:rPr>
        <w:t>2个适应症，且在《国家卫健委稳定性冠心病临床路径》</w:t>
      </w:r>
      <w:r w:rsidR="00294478" w:rsidRPr="000F712B">
        <w:rPr>
          <w:rFonts w:ascii="宋体" w:eastAsia="宋体" w:hAnsi="宋体"/>
          <w:sz w:val="24"/>
          <w:szCs w:val="28"/>
          <w:vertAlign w:val="superscript"/>
        </w:rPr>
        <w:t>[</w:t>
      </w:r>
      <w:r w:rsidR="00294478">
        <w:rPr>
          <w:rFonts w:ascii="宋体" w:eastAsia="宋体" w:hAnsi="宋体" w:hint="eastAsia"/>
          <w:sz w:val="24"/>
          <w:szCs w:val="28"/>
          <w:vertAlign w:val="superscript"/>
        </w:rPr>
        <w:t>6</w:t>
      </w:r>
      <w:r w:rsidR="00294478" w:rsidRPr="000F712B">
        <w:rPr>
          <w:rFonts w:ascii="宋体" w:eastAsia="宋体" w:hAnsi="宋体"/>
          <w:sz w:val="24"/>
          <w:szCs w:val="28"/>
          <w:vertAlign w:val="superscript"/>
        </w:rPr>
        <w:t>]</w:t>
      </w:r>
      <w:r w:rsidRPr="000F712B">
        <w:rPr>
          <w:rFonts w:ascii="仿宋" w:eastAsia="仿宋" w:hAnsi="仿宋" w:hint="eastAsia"/>
          <w:sz w:val="28"/>
          <w:szCs w:val="28"/>
        </w:rPr>
        <w:t>中唯一推荐，</w:t>
      </w:r>
      <w:r w:rsidRPr="000F712B">
        <w:rPr>
          <w:rFonts w:ascii="仿宋" w:eastAsia="仿宋" w:hAnsi="仿宋"/>
          <w:sz w:val="28"/>
          <w:szCs w:val="28"/>
        </w:rPr>
        <w:t>首选3分</w:t>
      </w:r>
      <w:r w:rsidRPr="000F712B">
        <w:rPr>
          <w:rFonts w:ascii="仿宋" w:eastAsia="仿宋" w:hAnsi="仿宋" w:hint="eastAsia"/>
          <w:sz w:val="28"/>
          <w:szCs w:val="28"/>
        </w:rPr>
        <w:t>，</w:t>
      </w:r>
      <w:r w:rsidRPr="000F712B">
        <w:rPr>
          <w:rFonts w:ascii="仿宋" w:eastAsia="仿宋" w:hAnsi="仿宋"/>
          <w:sz w:val="28"/>
          <w:szCs w:val="28"/>
        </w:rPr>
        <w:t>其他</w:t>
      </w:r>
      <w:proofErr w:type="gramStart"/>
      <w:r w:rsidRPr="000F712B">
        <w:rPr>
          <w:rFonts w:ascii="仿宋" w:eastAsia="仿宋" w:hAnsi="仿宋" w:hint="eastAsia"/>
          <w:sz w:val="28"/>
          <w:szCs w:val="28"/>
        </w:rPr>
        <w:t>他汀</w:t>
      </w:r>
      <w:proofErr w:type="gramEnd"/>
      <w:r w:rsidRPr="000F712B">
        <w:rPr>
          <w:rFonts w:ascii="仿宋" w:eastAsia="仿宋" w:hAnsi="仿宋" w:hint="eastAsia"/>
          <w:sz w:val="28"/>
          <w:szCs w:val="28"/>
        </w:rPr>
        <w:t>为</w:t>
      </w:r>
      <w:r w:rsidRPr="000F712B">
        <w:rPr>
          <w:rFonts w:ascii="仿宋" w:eastAsia="仿宋" w:hAnsi="仿宋"/>
          <w:sz w:val="28"/>
          <w:szCs w:val="28"/>
        </w:rPr>
        <w:t>临床需要</w:t>
      </w:r>
      <w:r w:rsidRPr="000F712B">
        <w:rPr>
          <w:rFonts w:ascii="仿宋" w:eastAsia="仿宋" w:hAnsi="仿宋" w:hint="eastAsia"/>
          <w:sz w:val="28"/>
          <w:szCs w:val="28"/>
        </w:rPr>
        <w:t>，</w:t>
      </w:r>
      <w:r w:rsidRPr="000F712B">
        <w:rPr>
          <w:rFonts w:ascii="仿宋" w:eastAsia="仿宋" w:hAnsi="仿宋"/>
          <w:sz w:val="28"/>
          <w:szCs w:val="28"/>
        </w:rPr>
        <w:t>次选2分。</w:t>
      </w:r>
    </w:p>
    <w:p w14:paraId="35A8A798" w14:textId="77777777"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1.2药理作用评分：6个他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临床疗效确切，作用机制明确，都为6分。</w:t>
      </w:r>
    </w:p>
    <w:p w14:paraId="22323EA6" w14:textId="35E101C9"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1.3</w:t>
      </w:r>
      <w:proofErr w:type="gramStart"/>
      <w:r w:rsidRPr="000F712B">
        <w:rPr>
          <w:rFonts w:ascii="仿宋" w:eastAsia="仿宋" w:hAnsi="仿宋" w:hint="eastAsia"/>
          <w:sz w:val="28"/>
          <w:szCs w:val="28"/>
        </w:rPr>
        <w:t>体内过程</w:t>
      </w:r>
      <w:proofErr w:type="gramEnd"/>
      <w:r w:rsidRPr="000F712B">
        <w:rPr>
          <w:rFonts w:ascii="仿宋" w:eastAsia="仿宋" w:hAnsi="仿宋" w:hint="eastAsia"/>
          <w:sz w:val="28"/>
          <w:szCs w:val="28"/>
        </w:rPr>
        <w:t>评分：来自药品说明书，阿托伐他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、氟伐他</w:t>
      </w:r>
      <w:proofErr w:type="gramStart"/>
      <w:r w:rsidRPr="000F712B">
        <w:rPr>
          <w:rFonts w:ascii="仿宋" w:eastAsia="仿宋" w:hAnsi="仿宋" w:hint="eastAsia"/>
          <w:sz w:val="28"/>
          <w:szCs w:val="28"/>
        </w:rPr>
        <w:t>汀体内过程</w:t>
      </w:r>
      <w:proofErr w:type="gramEnd"/>
      <w:r w:rsidRPr="000F712B">
        <w:rPr>
          <w:rFonts w:ascii="仿宋" w:eastAsia="仿宋" w:hAnsi="仿宋" w:hint="eastAsia"/>
          <w:sz w:val="28"/>
          <w:szCs w:val="28"/>
        </w:rPr>
        <w:t>明确，药动学参数完整为3分；辛伐他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、普伐他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说明书未能完整描述体内过程，药动学参数不完整得2分。</w:t>
      </w:r>
    </w:p>
    <w:p w14:paraId="7C9A2444" w14:textId="64981758"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1.4药剂学与使用方法评分：来自药品说明书，阿托伐他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原</w:t>
      </w:r>
      <w:proofErr w:type="gramStart"/>
      <w:r w:rsidRPr="000F712B">
        <w:rPr>
          <w:rFonts w:ascii="仿宋" w:eastAsia="仿宋" w:hAnsi="仿宋" w:hint="eastAsia"/>
          <w:sz w:val="28"/>
          <w:szCs w:val="28"/>
        </w:rPr>
        <w:t>研</w:t>
      </w:r>
      <w:proofErr w:type="gramEnd"/>
      <w:r w:rsidRPr="000F712B">
        <w:rPr>
          <w:rFonts w:ascii="仿宋" w:eastAsia="仿宋" w:hAnsi="仿宋" w:hint="eastAsia"/>
          <w:sz w:val="28"/>
          <w:szCs w:val="28"/>
        </w:rPr>
        <w:t>的辅料成分有</w:t>
      </w:r>
      <w:r w:rsidRPr="000F712B">
        <w:rPr>
          <w:rFonts w:ascii="仿宋" w:eastAsia="仿宋" w:hAnsi="仿宋"/>
          <w:sz w:val="28"/>
          <w:szCs w:val="28"/>
        </w:rPr>
        <w:t>CaCO</w:t>
      </w:r>
      <w:r w:rsidRPr="000F712B">
        <w:rPr>
          <w:rFonts w:ascii="仿宋" w:eastAsia="仿宋" w:hAnsi="仿宋"/>
          <w:sz w:val="28"/>
          <w:szCs w:val="28"/>
          <w:vertAlign w:val="subscript"/>
        </w:rPr>
        <w:t>3</w:t>
      </w:r>
      <w:r w:rsidRPr="000F712B">
        <w:rPr>
          <w:rFonts w:ascii="仿宋" w:eastAsia="仿宋" w:hAnsi="仿宋"/>
          <w:sz w:val="28"/>
          <w:szCs w:val="28"/>
        </w:rPr>
        <w:t>、微晶纤维素、乳糖、交联羧甲基纤维素</w:t>
      </w:r>
      <w:r w:rsidR="00684259" w:rsidRPr="000F712B">
        <w:rPr>
          <w:rFonts w:ascii="仿宋" w:eastAsia="仿宋" w:hAnsi="仿宋" w:hint="eastAsia"/>
          <w:sz w:val="28"/>
          <w:szCs w:val="28"/>
        </w:rPr>
        <w:t>和</w:t>
      </w:r>
      <w:r w:rsidRPr="000F712B">
        <w:rPr>
          <w:rFonts w:ascii="仿宋" w:eastAsia="仿宋" w:hAnsi="仿宋"/>
          <w:sz w:val="28"/>
          <w:szCs w:val="28"/>
        </w:rPr>
        <w:t>聚乙山梨醇酯</w:t>
      </w:r>
      <w:r w:rsidR="00684259" w:rsidRPr="000F712B">
        <w:rPr>
          <w:rFonts w:ascii="仿宋" w:eastAsia="仿宋" w:hAnsi="仿宋" w:hint="eastAsia"/>
          <w:sz w:val="28"/>
          <w:szCs w:val="28"/>
        </w:rPr>
        <w:t>，</w:t>
      </w:r>
      <w:r w:rsidRPr="000F712B">
        <w:rPr>
          <w:rFonts w:ascii="仿宋" w:eastAsia="仿宋" w:hAnsi="仿宋" w:hint="eastAsia"/>
          <w:sz w:val="28"/>
          <w:szCs w:val="28"/>
        </w:rPr>
        <w:t>主要成分及原辅料明确得</w:t>
      </w:r>
      <w:r w:rsidRPr="000F712B">
        <w:rPr>
          <w:rFonts w:ascii="仿宋" w:eastAsia="仿宋" w:hAnsi="仿宋"/>
          <w:sz w:val="28"/>
          <w:szCs w:val="28"/>
        </w:rPr>
        <w:t>1分</w:t>
      </w:r>
      <w:r w:rsidR="00684259" w:rsidRPr="000F712B">
        <w:rPr>
          <w:rFonts w:ascii="仿宋" w:eastAsia="仿宋" w:hAnsi="仿宋" w:hint="eastAsia"/>
          <w:sz w:val="28"/>
          <w:szCs w:val="28"/>
        </w:rPr>
        <w:t>。</w:t>
      </w:r>
      <w:r w:rsidR="00D5569C" w:rsidRPr="000F712B">
        <w:rPr>
          <w:rFonts w:ascii="仿宋" w:eastAsia="仿宋" w:hAnsi="仿宋"/>
          <w:sz w:val="28"/>
          <w:szCs w:val="28"/>
        </w:rPr>
        <w:t xml:space="preserve"> </w:t>
      </w:r>
    </w:p>
    <w:p w14:paraId="406E4D39" w14:textId="77777777"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1.5一致性评价评分：6</w:t>
      </w:r>
      <w:r w:rsidRPr="000F712B">
        <w:rPr>
          <w:rFonts w:ascii="仿宋" w:eastAsia="仿宋" w:hAnsi="仿宋"/>
          <w:sz w:val="28"/>
          <w:szCs w:val="28"/>
        </w:rPr>
        <w:t>个他</w:t>
      </w:r>
      <w:proofErr w:type="gramStart"/>
      <w:r w:rsidRPr="000F712B">
        <w:rPr>
          <w:rFonts w:ascii="仿宋" w:eastAsia="仿宋" w:hAnsi="仿宋"/>
          <w:sz w:val="28"/>
          <w:szCs w:val="28"/>
        </w:rPr>
        <w:t>汀</w:t>
      </w:r>
      <w:proofErr w:type="gramEnd"/>
      <w:r w:rsidRPr="000F712B">
        <w:rPr>
          <w:rFonts w:ascii="仿宋" w:eastAsia="仿宋" w:hAnsi="仿宋" w:hint="eastAsia"/>
          <w:sz w:val="28"/>
          <w:szCs w:val="28"/>
        </w:rPr>
        <w:t>都为原</w:t>
      </w:r>
      <w:proofErr w:type="gramStart"/>
      <w:r w:rsidRPr="000F712B">
        <w:rPr>
          <w:rFonts w:ascii="仿宋" w:eastAsia="仿宋" w:hAnsi="仿宋" w:hint="eastAsia"/>
          <w:sz w:val="28"/>
          <w:szCs w:val="28"/>
        </w:rPr>
        <w:t>研</w:t>
      </w:r>
      <w:proofErr w:type="gramEnd"/>
      <w:r w:rsidRPr="000F712B">
        <w:rPr>
          <w:rFonts w:ascii="仿宋" w:eastAsia="仿宋" w:hAnsi="仿宋" w:hint="eastAsia"/>
          <w:sz w:val="28"/>
          <w:szCs w:val="28"/>
        </w:rPr>
        <w:t>药品/参比制剂得5分。具体打分情况详见表3</w:t>
      </w:r>
      <w:r w:rsidR="00BF0459" w:rsidRPr="000F712B">
        <w:rPr>
          <w:rFonts w:ascii="仿宋" w:eastAsia="仿宋" w:hAnsi="仿宋" w:hint="eastAsia"/>
          <w:sz w:val="28"/>
          <w:szCs w:val="28"/>
        </w:rPr>
        <w:t>。</w:t>
      </w:r>
    </w:p>
    <w:p w14:paraId="62955BBF" w14:textId="77777777" w:rsidR="00D866F2" w:rsidRPr="000F712B" w:rsidRDefault="00EF54BE" w:rsidP="00391832">
      <w:pPr>
        <w:ind w:firstLineChars="200" w:firstLine="480"/>
        <w:jc w:val="center"/>
        <w:rPr>
          <w:rFonts w:ascii="仿宋" w:eastAsia="仿宋" w:hAnsi="仿宋"/>
          <w:sz w:val="24"/>
          <w:szCs w:val="28"/>
        </w:rPr>
      </w:pPr>
      <w:r w:rsidRPr="000F712B">
        <w:rPr>
          <w:rFonts w:ascii="仿宋" w:eastAsia="仿宋" w:hAnsi="仿宋" w:hint="eastAsia"/>
          <w:sz w:val="24"/>
          <w:szCs w:val="28"/>
        </w:rPr>
        <w:t>表3药学特性评分</w:t>
      </w:r>
    </w:p>
    <w:tbl>
      <w:tblPr>
        <w:tblStyle w:val="a7"/>
        <w:tblW w:w="1063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52"/>
        <w:gridCol w:w="1933"/>
        <w:gridCol w:w="708"/>
        <w:gridCol w:w="1276"/>
        <w:gridCol w:w="1134"/>
        <w:gridCol w:w="992"/>
        <w:gridCol w:w="1276"/>
        <w:gridCol w:w="1276"/>
        <w:gridCol w:w="1134"/>
      </w:tblGrid>
      <w:tr w:rsidR="00CB3BC1" w:rsidRPr="003F6F9A" w14:paraId="7E00F69F" w14:textId="77777777" w:rsidTr="003F6F9A">
        <w:trPr>
          <w:trHeight w:val="437"/>
          <w:jc w:val="center"/>
        </w:trPr>
        <w:tc>
          <w:tcPr>
            <w:tcW w:w="2836" w:type="dxa"/>
            <w:gridSpan w:val="3"/>
          </w:tcPr>
          <w:p w14:paraId="16ED98A3" w14:textId="77777777" w:rsidR="00CB3BC1" w:rsidRPr="003F6F9A" w:rsidRDefault="00CB3BC1" w:rsidP="00391832">
            <w:pPr>
              <w:rPr>
                <w:rFonts w:ascii="仿宋" w:eastAsia="仿宋" w:hAnsi="仿宋"/>
                <w:b/>
                <w:bCs/>
                <w:szCs w:val="21"/>
              </w:rPr>
            </w:pPr>
            <w:r w:rsidRPr="003F6F9A">
              <w:rPr>
                <w:rFonts w:ascii="仿宋" w:eastAsia="仿宋" w:hAnsi="仿宋"/>
                <w:b/>
                <w:bCs/>
                <w:szCs w:val="21"/>
              </w:rPr>
              <w:t>药学特性（20分）</w:t>
            </w:r>
          </w:p>
        </w:tc>
        <w:tc>
          <w:tcPr>
            <w:tcW w:w="708" w:type="dxa"/>
          </w:tcPr>
          <w:p w14:paraId="34056E6C" w14:textId="77777777" w:rsidR="00CB3BC1" w:rsidRPr="003F6F9A" w:rsidRDefault="00CB3BC1" w:rsidP="00391832">
            <w:pPr>
              <w:jc w:val="center"/>
              <w:rPr>
                <w:rFonts w:ascii="仿宋" w:eastAsia="仿宋" w:hAnsi="仿宋"/>
                <w:b/>
                <w:bCs/>
                <w:szCs w:val="21"/>
              </w:rPr>
            </w:pPr>
            <w:r w:rsidRPr="003F6F9A">
              <w:rPr>
                <w:rFonts w:ascii="仿宋" w:eastAsia="仿宋" w:hAnsi="仿宋"/>
                <w:b/>
                <w:bCs/>
                <w:szCs w:val="21"/>
              </w:rPr>
              <w:t>评分标准</w:t>
            </w:r>
          </w:p>
        </w:tc>
        <w:tc>
          <w:tcPr>
            <w:tcW w:w="1276" w:type="dxa"/>
          </w:tcPr>
          <w:p w14:paraId="4F69EA78" w14:textId="77777777" w:rsidR="00CB3BC1" w:rsidRPr="003F6F9A" w:rsidRDefault="00CB3BC1" w:rsidP="00391832">
            <w:pPr>
              <w:jc w:val="center"/>
              <w:rPr>
                <w:rFonts w:ascii="仿宋" w:eastAsia="仿宋" w:hAnsi="仿宋"/>
                <w:b/>
                <w:bCs/>
                <w:szCs w:val="21"/>
              </w:rPr>
            </w:pPr>
            <w:r w:rsidRPr="003F6F9A">
              <w:rPr>
                <w:rFonts w:ascii="仿宋" w:eastAsia="仿宋" w:hAnsi="仿宋"/>
                <w:b/>
                <w:bCs/>
                <w:szCs w:val="21"/>
              </w:rPr>
              <w:t>阿托伐他</w:t>
            </w:r>
            <w:proofErr w:type="gramStart"/>
            <w:r w:rsidRPr="003F6F9A">
              <w:rPr>
                <w:rFonts w:ascii="仿宋" w:eastAsia="仿宋" w:hAnsi="仿宋"/>
                <w:b/>
                <w:bCs/>
                <w:szCs w:val="21"/>
              </w:rPr>
              <w:t>汀</w:t>
            </w:r>
            <w:proofErr w:type="gramEnd"/>
          </w:p>
        </w:tc>
        <w:tc>
          <w:tcPr>
            <w:tcW w:w="1134" w:type="dxa"/>
          </w:tcPr>
          <w:p w14:paraId="2D54D124" w14:textId="77777777" w:rsidR="00CB3BC1" w:rsidRPr="003F6F9A" w:rsidRDefault="00CB3BC1" w:rsidP="00391832">
            <w:pPr>
              <w:jc w:val="center"/>
              <w:rPr>
                <w:rFonts w:ascii="仿宋" w:eastAsia="仿宋" w:hAnsi="仿宋"/>
                <w:b/>
                <w:bCs/>
                <w:szCs w:val="21"/>
              </w:rPr>
            </w:pPr>
            <w:proofErr w:type="gramStart"/>
            <w:r w:rsidRPr="003F6F9A">
              <w:rPr>
                <w:rFonts w:ascii="仿宋" w:eastAsia="仿宋" w:hAnsi="仿宋"/>
                <w:b/>
                <w:bCs/>
                <w:szCs w:val="21"/>
              </w:rPr>
              <w:t>瑞舒伐他汀</w:t>
            </w:r>
            <w:proofErr w:type="gramEnd"/>
          </w:p>
        </w:tc>
        <w:tc>
          <w:tcPr>
            <w:tcW w:w="992" w:type="dxa"/>
          </w:tcPr>
          <w:p w14:paraId="29E819DC" w14:textId="77777777" w:rsidR="00CB3BC1" w:rsidRPr="003F6F9A" w:rsidRDefault="00CB3BC1" w:rsidP="00391832">
            <w:pPr>
              <w:jc w:val="center"/>
              <w:rPr>
                <w:rFonts w:ascii="仿宋" w:eastAsia="仿宋" w:hAnsi="仿宋"/>
                <w:b/>
                <w:bCs/>
                <w:szCs w:val="21"/>
              </w:rPr>
            </w:pPr>
            <w:r w:rsidRPr="003F6F9A">
              <w:rPr>
                <w:rFonts w:ascii="仿宋" w:eastAsia="仿宋" w:hAnsi="仿宋"/>
                <w:b/>
                <w:bCs/>
                <w:szCs w:val="21"/>
              </w:rPr>
              <w:t>匹伐他</w:t>
            </w:r>
            <w:proofErr w:type="gramStart"/>
            <w:r w:rsidRPr="003F6F9A">
              <w:rPr>
                <w:rFonts w:ascii="仿宋" w:eastAsia="仿宋" w:hAnsi="仿宋"/>
                <w:b/>
                <w:bCs/>
                <w:szCs w:val="21"/>
              </w:rPr>
              <w:t>汀</w:t>
            </w:r>
            <w:proofErr w:type="gramEnd"/>
          </w:p>
        </w:tc>
        <w:tc>
          <w:tcPr>
            <w:tcW w:w="1276" w:type="dxa"/>
          </w:tcPr>
          <w:p w14:paraId="4834E736" w14:textId="77777777" w:rsidR="00CB3BC1" w:rsidRPr="003F6F9A" w:rsidRDefault="00CB3BC1" w:rsidP="00391832">
            <w:pPr>
              <w:jc w:val="center"/>
              <w:rPr>
                <w:rFonts w:ascii="仿宋" w:eastAsia="仿宋" w:hAnsi="仿宋"/>
                <w:b/>
                <w:bCs/>
                <w:szCs w:val="21"/>
              </w:rPr>
            </w:pPr>
            <w:r w:rsidRPr="003F6F9A">
              <w:rPr>
                <w:rFonts w:ascii="仿宋" w:eastAsia="仿宋" w:hAnsi="仿宋"/>
                <w:b/>
                <w:bCs/>
                <w:szCs w:val="21"/>
              </w:rPr>
              <w:t>辛伐他</w:t>
            </w:r>
            <w:proofErr w:type="gramStart"/>
            <w:r w:rsidRPr="003F6F9A">
              <w:rPr>
                <w:rFonts w:ascii="仿宋" w:eastAsia="仿宋" w:hAnsi="仿宋"/>
                <w:b/>
                <w:bCs/>
                <w:szCs w:val="21"/>
              </w:rPr>
              <w:t>汀</w:t>
            </w:r>
            <w:proofErr w:type="gramEnd"/>
          </w:p>
        </w:tc>
        <w:tc>
          <w:tcPr>
            <w:tcW w:w="1276" w:type="dxa"/>
          </w:tcPr>
          <w:p w14:paraId="3096D7BD" w14:textId="77777777" w:rsidR="00CB3BC1" w:rsidRPr="003F6F9A" w:rsidRDefault="00CB3BC1" w:rsidP="00391832">
            <w:pPr>
              <w:jc w:val="center"/>
              <w:rPr>
                <w:rFonts w:ascii="仿宋" w:eastAsia="仿宋" w:hAnsi="仿宋"/>
                <w:b/>
                <w:bCs/>
                <w:szCs w:val="21"/>
              </w:rPr>
            </w:pPr>
            <w:r w:rsidRPr="003F6F9A">
              <w:rPr>
                <w:rFonts w:ascii="仿宋" w:eastAsia="仿宋" w:hAnsi="仿宋"/>
                <w:b/>
                <w:bCs/>
                <w:szCs w:val="21"/>
              </w:rPr>
              <w:t>普伐他</w:t>
            </w:r>
            <w:proofErr w:type="gramStart"/>
            <w:r w:rsidRPr="003F6F9A">
              <w:rPr>
                <w:rFonts w:ascii="仿宋" w:eastAsia="仿宋" w:hAnsi="仿宋"/>
                <w:b/>
                <w:bCs/>
                <w:szCs w:val="21"/>
              </w:rPr>
              <w:t>汀</w:t>
            </w:r>
            <w:proofErr w:type="gramEnd"/>
          </w:p>
        </w:tc>
        <w:tc>
          <w:tcPr>
            <w:tcW w:w="1134" w:type="dxa"/>
          </w:tcPr>
          <w:p w14:paraId="25DF2E53" w14:textId="77777777" w:rsidR="00CB3BC1" w:rsidRPr="003F6F9A" w:rsidRDefault="00CB3BC1" w:rsidP="00391832">
            <w:pPr>
              <w:jc w:val="center"/>
              <w:rPr>
                <w:rFonts w:ascii="仿宋" w:eastAsia="仿宋" w:hAnsi="仿宋"/>
                <w:b/>
                <w:bCs/>
                <w:szCs w:val="21"/>
              </w:rPr>
            </w:pPr>
            <w:r w:rsidRPr="003F6F9A">
              <w:rPr>
                <w:rFonts w:ascii="仿宋" w:eastAsia="仿宋" w:hAnsi="仿宋"/>
                <w:b/>
                <w:bCs/>
                <w:szCs w:val="21"/>
              </w:rPr>
              <w:t>氟伐他</w:t>
            </w:r>
            <w:proofErr w:type="gramStart"/>
            <w:r w:rsidRPr="003F6F9A">
              <w:rPr>
                <w:rFonts w:ascii="仿宋" w:eastAsia="仿宋" w:hAnsi="仿宋"/>
                <w:b/>
                <w:bCs/>
                <w:szCs w:val="21"/>
              </w:rPr>
              <w:t>汀</w:t>
            </w:r>
            <w:proofErr w:type="gramEnd"/>
          </w:p>
        </w:tc>
      </w:tr>
      <w:tr w:rsidR="00CB3BC1" w:rsidRPr="003F6F9A" w14:paraId="21C0F933" w14:textId="77777777" w:rsidTr="003F6F9A">
        <w:trPr>
          <w:trHeight w:val="212"/>
          <w:jc w:val="center"/>
        </w:trPr>
        <w:tc>
          <w:tcPr>
            <w:tcW w:w="2836" w:type="dxa"/>
            <w:gridSpan w:val="3"/>
            <w:vMerge w:val="restart"/>
          </w:tcPr>
          <w:p w14:paraId="0602351D" w14:textId="77777777" w:rsidR="00CB3BC1" w:rsidRPr="003F6F9A" w:rsidRDefault="00CB3BC1" w:rsidP="00391832">
            <w:pPr>
              <w:rPr>
                <w:rFonts w:ascii="仿宋" w:eastAsia="仿宋" w:hAnsi="仿宋"/>
                <w:b/>
                <w:bCs/>
                <w:szCs w:val="21"/>
              </w:rPr>
            </w:pPr>
          </w:p>
        </w:tc>
        <w:tc>
          <w:tcPr>
            <w:tcW w:w="708" w:type="dxa"/>
            <w:vMerge w:val="restart"/>
          </w:tcPr>
          <w:p w14:paraId="1DBC5D0C" w14:textId="77777777" w:rsidR="00CB3BC1" w:rsidRPr="003F6F9A" w:rsidRDefault="00CB3BC1" w:rsidP="00391832">
            <w:pPr>
              <w:jc w:val="center"/>
              <w:rPr>
                <w:rFonts w:ascii="仿宋" w:eastAsia="仿宋" w:hAnsi="仿宋"/>
                <w:szCs w:val="21"/>
              </w:rPr>
            </w:pPr>
          </w:p>
        </w:tc>
        <w:tc>
          <w:tcPr>
            <w:tcW w:w="1276" w:type="dxa"/>
          </w:tcPr>
          <w:p w14:paraId="5E4A6216" w14:textId="77777777" w:rsidR="00CB3BC1" w:rsidRPr="003F6F9A" w:rsidRDefault="00CB3BC1" w:rsidP="00391832">
            <w:pPr>
              <w:jc w:val="center"/>
              <w:rPr>
                <w:rFonts w:ascii="仿宋" w:eastAsia="仿宋" w:hAnsi="仿宋"/>
                <w:szCs w:val="21"/>
              </w:rPr>
            </w:pPr>
            <w:proofErr w:type="gramStart"/>
            <w:r w:rsidRPr="003F6F9A">
              <w:rPr>
                <w:rFonts w:ascii="仿宋" w:eastAsia="仿宋" w:hAnsi="仿宋"/>
                <w:szCs w:val="21"/>
              </w:rPr>
              <w:t>立普妥</w:t>
            </w:r>
            <w:proofErr w:type="gramEnd"/>
          </w:p>
        </w:tc>
        <w:tc>
          <w:tcPr>
            <w:tcW w:w="1134" w:type="dxa"/>
          </w:tcPr>
          <w:p w14:paraId="66A1BFD4"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可定</w:t>
            </w:r>
          </w:p>
        </w:tc>
        <w:tc>
          <w:tcPr>
            <w:tcW w:w="992" w:type="dxa"/>
          </w:tcPr>
          <w:p w14:paraId="6649200C"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力清之</w:t>
            </w:r>
          </w:p>
        </w:tc>
        <w:tc>
          <w:tcPr>
            <w:tcW w:w="1276" w:type="dxa"/>
          </w:tcPr>
          <w:p w14:paraId="1E5F6C1D"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舒降之</w:t>
            </w:r>
          </w:p>
        </w:tc>
        <w:tc>
          <w:tcPr>
            <w:tcW w:w="1276" w:type="dxa"/>
          </w:tcPr>
          <w:p w14:paraId="4DC362C3" w14:textId="77777777" w:rsidR="00CB3BC1" w:rsidRPr="003F6F9A" w:rsidRDefault="00CB3BC1" w:rsidP="00391832">
            <w:pPr>
              <w:jc w:val="center"/>
              <w:rPr>
                <w:rFonts w:ascii="仿宋" w:eastAsia="仿宋" w:hAnsi="仿宋"/>
                <w:szCs w:val="21"/>
              </w:rPr>
            </w:pPr>
            <w:proofErr w:type="gramStart"/>
            <w:r w:rsidRPr="003F6F9A">
              <w:rPr>
                <w:rFonts w:ascii="仿宋" w:eastAsia="仿宋" w:hAnsi="仿宋"/>
                <w:szCs w:val="21"/>
              </w:rPr>
              <w:t>美百乐</w:t>
            </w:r>
            <w:proofErr w:type="gramEnd"/>
            <w:r w:rsidRPr="003F6F9A">
              <w:rPr>
                <w:rFonts w:ascii="仿宋" w:eastAsia="仿宋" w:hAnsi="仿宋"/>
                <w:szCs w:val="21"/>
              </w:rPr>
              <w:t>镇</w:t>
            </w:r>
          </w:p>
        </w:tc>
        <w:tc>
          <w:tcPr>
            <w:tcW w:w="1134" w:type="dxa"/>
          </w:tcPr>
          <w:p w14:paraId="5BB09E97" w14:textId="77777777" w:rsidR="00CB3BC1" w:rsidRPr="003F6F9A" w:rsidRDefault="00CB3BC1" w:rsidP="00391832">
            <w:pPr>
              <w:jc w:val="center"/>
              <w:rPr>
                <w:rFonts w:ascii="仿宋" w:eastAsia="仿宋" w:hAnsi="仿宋"/>
                <w:szCs w:val="21"/>
              </w:rPr>
            </w:pPr>
            <w:proofErr w:type="gramStart"/>
            <w:r w:rsidRPr="003F6F9A">
              <w:rPr>
                <w:rFonts w:ascii="仿宋" w:eastAsia="仿宋" w:hAnsi="仿宋"/>
                <w:szCs w:val="21"/>
              </w:rPr>
              <w:t>来适可</w:t>
            </w:r>
            <w:proofErr w:type="gramEnd"/>
          </w:p>
        </w:tc>
      </w:tr>
      <w:tr w:rsidR="00CB3BC1" w:rsidRPr="003F6F9A" w14:paraId="24E0FEB3" w14:textId="77777777" w:rsidTr="003F6F9A">
        <w:trPr>
          <w:trHeight w:val="401"/>
          <w:jc w:val="center"/>
        </w:trPr>
        <w:tc>
          <w:tcPr>
            <w:tcW w:w="2836" w:type="dxa"/>
            <w:gridSpan w:val="3"/>
            <w:vMerge/>
          </w:tcPr>
          <w:p w14:paraId="0324D40D" w14:textId="77777777" w:rsidR="00CB3BC1" w:rsidRPr="003F6F9A" w:rsidRDefault="00CB3BC1" w:rsidP="00391832">
            <w:pPr>
              <w:rPr>
                <w:rFonts w:ascii="仿宋" w:eastAsia="仿宋" w:hAnsi="仿宋"/>
                <w:b/>
                <w:bCs/>
                <w:szCs w:val="21"/>
              </w:rPr>
            </w:pPr>
          </w:p>
        </w:tc>
        <w:tc>
          <w:tcPr>
            <w:tcW w:w="708" w:type="dxa"/>
            <w:vMerge/>
          </w:tcPr>
          <w:p w14:paraId="36E7A4E1" w14:textId="77777777" w:rsidR="00CB3BC1" w:rsidRPr="003F6F9A" w:rsidRDefault="00CB3BC1" w:rsidP="00391832">
            <w:pPr>
              <w:jc w:val="center"/>
              <w:rPr>
                <w:rFonts w:ascii="仿宋" w:eastAsia="仿宋" w:hAnsi="仿宋"/>
                <w:szCs w:val="21"/>
              </w:rPr>
            </w:pPr>
          </w:p>
        </w:tc>
        <w:tc>
          <w:tcPr>
            <w:tcW w:w="1276" w:type="dxa"/>
          </w:tcPr>
          <w:p w14:paraId="6FAD2162"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10mg/20mg/40mg</w:t>
            </w:r>
          </w:p>
        </w:tc>
        <w:tc>
          <w:tcPr>
            <w:tcW w:w="1134" w:type="dxa"/>
          </w:tcPr>
          <w:p w14:paraId="5FE68EA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5mg/10mg/20mg</w:t>
            </w:r>
          </w:p>
        </w:tc>
        <w:tc>
          <w:tcPr>
            <w:tcW w:w="992" w:type="dxa"/>
          </w:tcPr>
          <w:p w14:paraId="2AFCA09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2mg/4mg</w:t>
            </w:r>
          </w:p>
        </w:tc>
        <w:tc>
          <w:tcPr>
            <w:tcW w:w="1276" w:type="dxa"/>
          </w:tcPr>
          <w:p w14:paraId="38A8E871"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20mg/40mg</w:t>
            </w:r>
          </w:p>
        </w:tc>
        <w:tc>
          <w:tcPr>
            <w:tcW w:w="1276" w:type="dxa"/>
          </w:tcPr>
          <w:p w14:paraId="42EA0401"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10mg/20mg/40mg</w:t>
            </w:r>
          </w:p>
        </w:tc>
        <w:tc>
          <w:tcPr>
            <w:tcW w:w="1134" w:type="dxa"/>
          </w:tcPr>
          <w:p w14:paraId="26A862B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40mg</w:t>
            </w:r>
          </w:p>
        </w:tc>
      </w:tr>
      <w:tr w:rsidR="00CB3BC1" w:rsidRPr="003F6F9A" w14:paraId="56153AD9" w14:textId="77777777" w:rsidTr="003F6F9A">
        <w:trPr>
          <w:trHeight w:val="212"/>
          <w:jc w:val="center"/>
        </w:trPr>
        <w:tc>
          <w:tcPr>
            <w:tcW w:w="851" w:type="dxa"/>
            <w:vMerge w:val="restart"/>
          </w:tcPr>
          <w:p w14:paraId="6697CD2D" w14:textId="77777777" w:rsidR="00CB3BC1" w:rsidRPr="003F6F9A" w:rsidRDefault="00CB3BC1" w:rsidP="00391832">
            <w:pPr>
              <w:rPr>
                <w:rFonts w:ascii="仿宋" w:eastAsia="仿宋" w:hAnsi="仿宋"/>
                <w:bCs/>
                <w:szCs w:val="21"/>
              </w:rPr>
            </w:pPr>
            <w:r w:rsidRPr="003F6F9A">
              <w:rPr>
                <w:rFonts w:ascii="仿宋" w:eastAsia="仿宋" w:hAnsi="仿宋"/>
                <w:bCs/>
                <w:szCs w:val="21"/>
              </w:rPr>
              <w:lastRenderedPageBreak/>
              <w:t>适应症</w:t>
            </w:r>
          </w:p>
        </w:tc>
        <w:tc>
          <w:tcPr>
            <w:tcW w:w="1985" w:type="dxa"/>
            <w:gridSpan w:val="2"/>
            <w:tcBorders>
              <w:bottom w:val="nil"/>
            </w:tcBorders>
          </w:tcPr>
          <w:p w14:paraId="68A7215E" w14:textId="4A664610" w:rsidR="00CB3BC1" w:rsidRPr="003F6F9A" w:rsidRDefault="00CB3BC1" w:rsidP="00391832">
            <w:pPr>
              <w:rPr>
                <w:rFonts w:ascii="仿宋" w:eastAsia="仿宋" w:hAnsi="仿宋"/>
                <w:bCs/>
                <w:szCs w:val="21"/>
              </w:rPr>
            </w:pPr>
            <w:r w:rsidRPr="003F6F9A">
              <w:rPr>
                <w:rFonts w:ascii="仿宋" w:eastAsia="仿宋" w:hAnsi="仿宋"/>
                <w:bCs/>
                <w:szCs w:val="21"/>
              </w:rPr>
              <w:t>临床必</w:t>
            </w:r>
            <w:r w:rsidR="002C7E30" w:rsidRPr="003F6F9A">
              <w:rPr>
                <w:rFonts w:ascii="仿宋" w:eastAsia="仿宋" w:hAnsi="仿宋" w:hint="eastAsia"/>
                <w:bCs/>
                <w:szCs w:val="21"/>
              </w:rPr>
              <w:t>需</w:t>
            </w:r>
            <w:r w:rsidRPr="003F6F9A">
              <w:rPr>
                <w:rFonts w:ascii="仿宋" w:eastAsia="仿宋" w:hAnsi="仿宋"/>
                <w:bCs/>
                <w:szCs w:val="21"/>
              </w:rPr>
              <w:t>，首选</w:t>
            </w:r>
          </w:p>
        </w:tc>
        <w:tc>
          <w:tcPr>
            <w:tcW w:w="708" w:type="dxa"/>
            <w:tcBorders>
              <w:bottom w:val="nil"/>
            </w:tcBorders>
          </w:tcPr>
          <w:p w14:paraId="6EB8142C"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bottom w:val="nil"/>
            </w:tcBorders>
          </w:tcPr>
          <w:p w14:paraId="26EAD3F2"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134" w:type="dxa"/>
            <w:tcBorders>
              <w:bottom w:val="nil"/>
            </w:tcBorders>
          </w:tcPr>
          <w:p w14:paraId="19D1BD6A" w14:textId="77777777" w:rsidR="00CB3BC1" w:rsidRPr="003F6F9A" w:rsidRDefault="00CB3BC1" w:rsidP="00391832">
            <w:pPr>
              <w:jc w:val="center"/>
              <w:rPr>
                <w:rFonts w:ascii="仿宋" w:eastAsia="仿宋" w:hAnsi="仿宋"/>
                <w:szCs w:val="21"/>
              </w:rPr>
            </w:pPr>
          </w:p>
        </w:tc>
        <w:tc>
          <w:tcPr>
            <w:tcW w:w="992" w:type="dxa"/>
            <w:tcBorders>
              <w:bottom w:val="nil"/>
            </w:tcBorders>
          </w:tcPr>
          <w:p w14:paraId="1E5C3E76" w14:textId="77777777" w:rsidR="00CB3BC1" w:rsidRPr="003F6F9A" w:rsidRDefault="00CB3BC1" w:rsidP="00391832">
            <w:pPr>
              <w:jc w:val="center"/>
              <w:rPr>
                <w:rFonts w:ascii="仿宋" w:eastAsia="仿宋" w:hAnsi="仿宋"/>
                <w:szCs w:val="21"/>
              </w:rPr>
            </w:pPr>
          </w:p>
        </w:tc>
        <w:tc>
          <w:tcPr>
            <w:tcW w:w="1276" w:type="dxa"/>
            <w:tcBorders>
              <w:bottom w:val="nil"/>
            </w:tcBorders>
          </w:tcPr>
          <w:p w14:paraId="53D4FC20" w14:textId="39C467E1" w:rsidR="00CB3BC1" w:rsidRPr="003F6F9A" w:rsidRDefault="00CB3BC1" w:rsidP="00391832">
            <w:pPr>
              <w:jc w:val="center"/>
              <w:rPr>
                <w:rFonts w:ascii="仿宋" w:eastAsia="仿宋" w:hAnsi="仿宋"/>
                <w:szCs w:val="21"/>
              </w:rPr>
            </w:pPr>
          </w:p>
        </w:tc>
        <w:tc>
          <w:tcPr>
            <w:tcW w:w="1276" w:type="dxa"/>
            <w:tcBorders>
              <w:bottom w:val="nil"/>
            </w:tcBorders>
          </w:tcPr>
          <w:p w14:paraId="2CD92780" w14:textId="77777777" w:rsidR="00CB3BC1" w:rsidRPr="003F6F9A" w:rsidRDefault="00CB3BC1" w:rsidP="00391832">
            <w:pPr>
              <w:jc w:val="center"/>
              <w:rPr>
                <w:rFonts w:ascii="仿宋" w:eastAsia="仿宋" w:hAnsi="仿宋"/>
                <w:szCs w:val="21"/>
              </w:rPr>
            </w:pPr>
          </w:p>
        </w:tc>
        <w:tc>
          <w:tcPr>
            <w:tcW w:w="1134" w:type="dxa"/>
            <w:tcBorders>
              <w:bottom w:val="nil"/>
            </w:tcBorders>
          </w:tcPr>
          <w:p w14:paraId="21CD251B" w14:textId="77777777" w:rsidR="00CB3BC1" w:rsidRPr="003F6F9A" w:rsidRDefault="00CB3BC1" w:rsidP="00391832">
            <w:pPr>
              <w:jc w:val="center"/>
              <w:rPr>
                <w:rFonts w:ascii="仿宋" w:eastAsia="仿宋" w:hAnsi="仿宋"/>
                <w:szCs w:val="21"/>
              </w:rPr>
            </w:pPr>
          </w:p>
        </w:tc>
      </w:tr>
      <w:tr w:rsidR="00CB3BC1" w:rsidRPr="003F6F9A" w14:paraId="39C969B8" w14:textId="77777777" w:rsidTr="003F6F9A">
        <w:trPr>
          <w:trHeight w:val="212"/>
          <w:jc w:val="center"/>
        </w:trPr>
        <w:tc>
          <w:tcPr>
            <w:tcW w:w="851" w:type="dxa"/>
            <w:vMerge/>
          </w:tcPr>
          <w:p w14:paraId="077F7FF6"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415CADC6" w14:textId="77777777" w:rsidR="00CB3BC1" w:rsidRPr="003F6F9A" w:rsidRDefault="00CB3BC1" w:rsidP="00391832">
            <w:pPr>
              <w:rPr>
                <w:rFonts w:ascii="仿宋" w:eastAsia="仿宋" w:hAnsi="仿宋"/>
                <w:bCs/>
                <w:szCs w:val="21"/>
              </w:rPr>
            </w:pPr>
            <w:r w:rsidRPr="003F6F9A">
              <w:rPr>
                <w:rFonts w:ascii="仿宋" w:eastAsia="仿宋" w:hAnsi="仿宋"/>
                <w:bCs/>
                <w:szCs w:val="21"/>
              </w:rPr>
              <w:t>临床需要，次选</w:t>
            </w:r>
          </w:p>
        </w:tc>
        <w:tc>
          <w:tcPr>
            <w:tcW w:w="708" w:type="dxa"/>
            <w:tcBorders>
              <w:top w:val="nil"/>
              <w:bottom w:val="nil"/>
            </w:tcBorders>
          </w:tcPr>
          <w:p w14:paraId="1B83619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1A44B854" w14:textId="77777777" w:rsidR="00CB3BC1" w:rsidRPr="003F6F9A" w:rsidRDefault="00CB3BC1" w:rsidP="00391832">
            <w:pPr>
              <w:jc w:val="center"/>
              <w:rPr>
                <w:rFonts w:ascii="仿宋" w:eastAsia="仿宋" w:hAnsi="仿宋"/>
                <w:szCs w:val="21"/>
              </w:rPr>
            </w:pPr>
          </w:p>
        </w:tc>
        <w:tc>
          <w:tcPr>
            <w:tcW w:w="1134" w:type="dxa"/>
            <w:tcBorders>
              <w:top w:val="nil"/>
              <w:bottom w:val="nil"/>
            </w:tcBorders>
          </w:tcPr>
          <w:p w14:paraId="59601E6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992" w:type="dxa"/>
            <w:tcBorders>
              <w:top w:val="nil"/>
              <w:bottom w:val="nil"/>
            </w:tcBorders>
          </w:tcPr>
          <w:p w14:paraId="577AE527"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20B5E88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7DA74BD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134" w:type="dxa"/>
            <w:tcBorders>
              <w:top w:val="nil"/>
              <w:bottom w:val="nil"/>
            </w:tcBorders>
          </w:tcPr>
          <w:p w14:paraId="1614DF5B"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r>
      <w:tr w:rsidR="00CB3BC1" w:rsidRPr="003F6F9A" w14:paraId="15373F2C" w14:textId="77777777" w:rsidTr="003F6F9A">
        <w:trPr>
          <w:trHeight w:val="212"/>
          <w:jc w:val="center"/>
        </w:trPr>
        <w:tc>
          <w:tcPr>
            <w:tcW w:w="851" w:type="dxa"/>
            <w:vMerge/>
          </w:tcPr>
          <w:p w14:paraId="7EE99281" w14:textId="77777777" w:rsidR="00CB3BC1" w:rsidRPr="003F6F9A" w:rsidRDefault="00CB3BC1" w:rsidP="00391832">
            <w:pPr>
              <w:rPr>
                <w:rFonts w:ascii="仿宋" w:eastAsia="仿宋" w:hAnsi="仿宋"/>
                <w:bCs/>
                <w:szCs w:val="21"/>
              </w:rPr>
            </w:pPr>
          </w:p>
        </w:tc>
        <w:tc>
          <w:tcPr>
            <w:tcW w:w="1985" w:type="dxa"/>
            <w:gridSpan w:val="2"/>
            <w:tcBorders>
              <w:top w:val="nil"/>
              <w:bottom w:val="single" w:sz="4" w:space="0" w:color="auto"/>
            </w:tcBorders>
          </w:tcPr>
          <w:p w14:paraId="61A656D2" w14:textId="77777777" w:rsidR="00CB3BC1" w:rsidRPr="003F6F9A" w:rsidRDefault="00CB3BC1" w:rsidP="00391832">
            <w:pPr>
              <w:rPr>
                <w:rFonts w:ascii="仿宋" w:eastAsia="仿宋" w:hAnsi="仿宋"/>
                <w:bCs/>
                <w:szCs w:val="21"/>
              </w:rPr>
            </w:pPr>
            <w:r w:rsidRPr="003F6F9A">
              <w:rPr>
                <w:rFonts w:ascii="仿宋" w:eastAsia="仿宋" w:hAnsi="仿宋"/>
                <w:bCs/>
                <w:szCs w:val="21"/>
              </w:rPr>
              <w:t>可选药品较多</w:t>
            </w:r>
          </w:p>
        </w:tc>
        <w:tc>
          <w:tcPr>
            <w:tcW w:w="708" w:type="dxa"/>
            <w:tcBorders>
              <w:top w:val="nil"/>
              <w:bottom w:val="single" w:sz="4" w:space="0" w:color="auto"/>
            </w:tcBorders>
          </w:tcPr>
          <w:p w14:paraId="455DAF26"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single" w:sz="4" w:space="0" w:color="auto"/>
            </w:tcBorders>
          </w:tcPr>
          <w:p w14:paraId="36151E1F" w14:textId="77777777" w:rsidR="00CB3BC1" w:rsidRPr="003F6F9A" w:rsidRDefault="00CB3BC1" w:rsidP="00391832">
            <w:pPr>
              <w:jc w:val="center"/>
              <w:rPr>
                <w:rFonts w:ascii="仿宋" w:eastAsia="仿宋" w:hAnsi="仿宋"/>
                <w:szCs w:val="21"/>
              </w:rPr>
            </w:pPr>
          </w:p>
        </w:tc>
        <w:tc>
          <w:tcPr>
            <w:tcW w:w="1134" w:type="dxa"/>
            <w:tcBorders>
              <w:top w:val="nil"/>
              <w:bottom w:val="single" w:sz="4" w:space="0" w:color="auto"/>
            </w:tcBorders>
          </w:tcPr>
          <w:p w14:paraId="63315284" w14:textId="77777777" w:rsidR="00CB3BC1" w:rsidRPr="003F6F9A" w:rsidRDefault="00CB3BC1" w:rsidP="00391832">
            <w:pPr>
              <w:jc w:val="center"/>
              <w:rPr>
                <w:rFonts w:ascii="仿宋" w:eastAsia="仿宋" w:hAnsi="仿宋"/>
                <w:szCs w:val="21"/>
              </w:rPr>
            </w:pPr>
          </w:p>
        </w:tc>
        <w:tc>
          <w:tcPr>
            <w:tcW w:w="992" w:type="dxa"/>
            <w:tcBorders>
              <w:top w:val="nil"/>
              <w:bottom w:val="single" w:sz="4" w:space="0" w:color="auto"/>
            </w:tcBorders>
          </w:tcPr>
          <w:p w14:paraId="76378830" w14:textId="77777777" w:rsidR="00CB3BC1" w:rsidRPr="003F6F9A" w:rsidRDefault="00CB3BC1" w:rsidP="00391832">
            <w:pPr>
              <w:jc w:val="center"/>
              <w:rPr>
                <w:rFonts w:ascii="仿宋" w:eastAsia="仿宋" w:hAnsi="仿宋"/>
                <w:szCs w:val="21"/>
              </w:rPr>
            </w:pPr>
          </w:p>
        </w:tc>
        <w:tc>
          <w:tcPr>
            <w:tcW w:w="1276" w:type="dxa"/>
            <w:tcBorders>
              <w:top w:val="nil"/>
              <w:bottom w:val="single" w:sz="4" w:space="0" w:color="auto"/>
            </w:tcBorders>
          </w:tcPr>
          <w:p w14:paraId="4B708B67" w14:textId="77777777" w:rsidR="00CB3BC1" w:rsidRPr="003F6F9A" w:rsidRDefault="00CB3BC1" w:rsidP="00391832">
            <w:pPr>
              <w:jc w:val="center"/>
              <w:rPr>
                <w:rFonts w:ascii="仿宋" w:eastAsia="仿宋" w:hAnsi="仿宋"/>
                <w:szCs w:val="21"/>
              </w:rPr>
            </w:pPr>
          </w:p>
        </w:tc>
        <w:tc>
          <w:tcPr>
            <w:tcW w:w="1276" w:type="dxa"/>
            <w:tcBorders>
              <w:top w:val="nil"/>
              <w:bottom w:val="single" w:sz="4" w:space="0" w:color="auto"/>
            </w:tcBorders>
          </w:tcPr>
          <w:p w14:paraId="37A0D2E6" w14:textId="77777777" w:rsidR="00CB3BC1" w:rsidRPr="003F6F9A" w:rsidRDefault="00CB3BC1" w:rsidP="00391832">
            <w:pPr>
              <w:jc w:val="center"/>
              <w:rPr>
                <w:rFonts w:ascii="仿宋" w:eastAsia="仿宋" w:hAnsi="仿宋"/>
                <w:szCs w:val="21"/>
              </w:rPr>
            </w:pPr>
          </w:p>
        </w:tc>
        <w:tc>
          <w:tcPr>
            <w:tcW w:w="1134" w:type="dxa"/>
            <w:tcBorders>
              <w:top w:val="nil"/>
              <w:bottom w:val="single" w:sz="4" w:space="0" w:color="auto"/>
            </w:tcBorders>
          </w:tcPr>
          <w:p w14:paraId="2FC78B49" w14:textId="77777777" w:rsidR="00CB3BC1" w:rsidRPr="003F6F9A" w:rsidRDefault="00CB3BC1" w:rsidP="00391832">
            <w:pPr>
              <w:jc w:val="center"/>
              <w:rPr>
                <w:rFonts w:ascii="仿宋" w:eastAsia="仿宋" w:hAnsi="仿宋"/>
                <w:szCs w:val="21"/>
              </w:rPr>
            </w:pPr>
          </w:p>
        </w:tc>
      </w:tr>
      <w:tr w:rsidR="00CB3BC1" w:rsidRPr="003F6F9A" w14:paraId="52B1AFA4" w14:textId="77777777" w:rsidTr="003F6F9A">
        <w:trPr>
          <w:trHeight w:val="51"/>
          <w:jc w:val="center"/>
        </w:trPr>
        <w:tc>
          <w:tcPr>
            <w:tcW w:w="851" w:type="dxa"/>
            <w:vMerge w:val="restart"/>
          </w:tcPr>
          <w:p w14:paraId="037F31B0" w14:textId="77777777" w:rsidR="00CB3BC1" w:rsidRPr="003F6F9A" w:rsidRDefault="00CB3BC1" w:rsidP="00391832">
            <w:pPr>
              <w:rPr>
                <w:rFonts w:ascii="仿宋" w:eastAsia="仿宋" w:hAnsi="仿宋"/>
                <w:bCs/>
                <w:szCs w:val="21"/>
              </w:rPr>
            </w:pPr>
            <w:r w:rsidRPr="003F6F9A">
              <w:rPr>
                <w:rFonts w:ascii="仿宋" w:eastAsia="仿宋" w:hAnsi="仿宋"/>
                <w:bCs/>
                <w:szCs w:val="21"/>
              </w:rPr>
              <w:t>药理作用</w:t>
            </w:r>
          </w:p>
        </w:tc>
        <w:tc>
          <w:tcPr>
            <w:tcW w:w="1985" w:type="dxa"/>
            <w:gridSpan w:val="2"/>
            <w:tcBorders>
              <w:bottom w:val="nil"/>
            </w:tcBorders>
          </w:tcPr>
          <w:p w14:paraId="41A1D0FA" w14:textId="77777777" w:rsidR="00CB3BC1" w:rsidRPr="003F6F9A" w:rsidRDefault="00CB3BC1" w:rsidP="00391832">
            <w:pPr>
              <w:rPr>
                <w:rFonts w:ascii="仿宋" w:eastAsia="仿宋" w:hAnsi="仿宋"/>
                <w:bCs/>
                <w:szCs w:val="21"/>
              </w:rPr>
            </w:pPr>
            <w:r w:rsidRPr="003F6F9A">
              <w:rPr>
                <w:rFonts w:ascii="仿宋" w:eastAsia="仿宋" w:hAnsi="仿宋"/>
                <w:bCs/>
                <w:szCs w:val="21"/>
              </w:rPr>
              <w:t>临床疗效确切，作用机制明确</w:t>
            </w:r>
          </w:p>
        </w:tc>
        <w:tc>
          <w:tcPr>
            <w:tcW w:w="708" w:type="dxa"/>
            <w:tcBorders>
              <w:bottom w:val="nil"/>
            </w:tcBorders>
          </w:tcPr>
          <w:p w14:paraId="77DAEED1"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bottom w:val="nil"/>
            </w:tcBorders>
          </w:tcPr>
          <w:p w14:paraId="2508CCA0"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134" w:type="dxa"/>
            <w:tcBorders>
              <w:bottom w:val="nil"/>
            </w:tcBorders>
          </w:tcPr>
          <w:p w14:paraId="5D9EE3F9"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992" w:type="dxa"/>
            <w:tcBorders>
              <w:bottom w:val="nil"/>
            </w:tcBorders>
          </w:tcPr>
          <w:p w14:paraId="339CBD18"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bottom w:val="nil"/>
            </w:tcBorders>
          </w:tcPr>
          <w:p w14:paraId="1F0F224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bottom w:val="nil"/>
            </w:tcBorders>
          </w:tcPr>
          <w:p w14:paraId="22A3C2FC"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134" w:type="dxa"/>
            <w:tcBorders>
              <w:bottom w:val="nil"/>
            </w:tcBorders>
          </w:tcPr>
          <w:p w14:paraId="7F7BFD4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r>
      <w:tr w:rsidR="00CB3BC1" w:rsidRPr="003F6F9A" w14:paraId="200C6C34" w14:textId="77777777" w:rsidTr="003F6F9A">
        <w:trPr>
          <w:trHeight w:val="400"/>
          <w:jc w:val="center"/>
        </w:trPr>
        <w:tc>
          <w:tcPr>
            <w:tcW w:w="851" w:type="dxa"/>
            <w:vMerge/>
          </w:tcPr>
          <w:p w14:paraId="05AC0ECF"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34C0C1B7" w14:textId="77777777" w:rsidR="00CB3BC1" w:rsidRPr="003F6F9A" w:rsidRDefault="00CB3BC1" w:rsidP="00391832">
            <w:pPr>
              <w:rPr>
                <w:rFonts w:ascii="仿宋" w:eastAsia="仿宋" w:hAnsi="仿宋"/>
                <w:bCs/>
                <w:szCs w:val="21"/>
              </w:rPr>
            </w:pPr>
            <w:r w:rsidRPr="003F6F9A">
              <w:rPr>
                <w:rFonts w:ascii="仿宋" w:eastAsia="仿宋" w:hAnsi="仿宋"/>
                <w:bCs/>
                <w:szCs w:val="21"/>
              </w:rPr>
              <w:t>临床疗效确切，作用机制尚不十分明确</w:t>
            </w:r>
          </w:p>
        </w:tc>
        <w:tc>
          <w:tcPr>
            <w:tcW w:w="708" w:type="dxa"/>
            <w:tcBorders>
              <w:top w:val="nil"/>
              <w:bottom w:val="nil"/>
            </w:tcBorders>
          </w:tcPr>
          <w:p w14:paraId="61D44AE4"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2849FC9F" w14:textId="77777777" w:rsidR="00CB3BC1" w:rsidRPr="003F6F9A" w:rsidRDefault="00CB3BC1" w:rsidP="00391832">
            <w:pPr>
              <w:jc w:val="center"/>
              <w:rPr>
                <w:rFonts w:ascii="仿宋" w:eastAsia="仿宋" w:hAnsi="仿宋"/>
                <w:szCs w:val="21"/>
              </w:rPr>
            </w:pPr>
          </w:p>
        </w:tc>
        <w:tc>
          <w:tcPr>
            <w:tcW w:w="1134" w:type="dxa"/>
            <w:tcBorders>
              <w:top w:val="nil"/>
              <w:bottom w:val="nil"/>
            </w:tcBorders>
          </w:tcPr>
          <w:p w14:paraId="396D39E7" w14:textId="77777777" w:rsidR="00CB3BC1" w:rsidRPr="003F6F9A" w:rsidRDefault="00CB3BC1" w:rsidP="00391832">
            <w:pPr>
              <w:jc w:val="center"/>
              <w:rPr>
                <w:rFonts w:ascii="仿宋" w:eastAsia="仿宋" w:hAnsi="仿宋"/>
                <w:szCs w:val="21"/>
              </w:rPr>
            </w:pPr>
          </w:p>
        </w:tc>
        <w:tc>
          <w:tcPr>
            <w:tcW w:w="992" w:type="dxa"/>
            <w:tcBorders>
              <w:top w:val="nil"/>
              <w:bottom w:val="nil"/>
            </w:tcBorders>
          </w:tcPr>
          <w:p w14:paraId="2E531A1A" w14:textId="77777777" w:rsidR="00CB3BC1" w:rsidRPr="003F6F9A" w:rsidRDefault="00CB3BC1" w:rsidP="00391832">
            <w:pPr>
              <w:jc w:val="center"/>
              <w:rPr>
                <w:rFonts w:ascii="仿宋" w:eastAsia="仿宋" w:hAnsi="仿宋"/>
                <w:szCs w:val="21"/>
              </w:rPr>
            </w:pPr>
          </w:p>
        </w:tc>
        <w:tc>
          <w:tcPr>
            <w:tcW w:w="1276" w:type="dxa"/>
            <w:tcBorders>
              <w:top w:val="nil"/>
              <w:bottom w:val="nil"/>
            </w:tcBorders>
          </w:tcPr>
          <w:p w14:paraId="451D205A" w14:textId="77777777" w:rsidR="00CB3BC1" w:rsidRPr="003F6F9A" w:rsidRDefault="00CB3BC1" w:rsidP="00391832">
            <w:pPr>
              <w:jc w:val="center"/>
              <w:rPr>
                <w:rFonts w:ascii="仿宋" w:eastAsia="仿宋" w:hAnsi="仿宋"/>
                <w:szCs w:val="21"/>
              </w:rPr>
            </w:pPr>
          </w:p>
        </w:tc>
        <w:tc>
          <w:tcPr>
            <w:tcW w:w="1276" w:type="dxa"/>
            <w:tcBorders>
              <w:top w:val="nil"/>
              <w:bottom w:val="nil"/>
            </w:tcBorders>
          </w:tcPr>
          <w:p w14:paraId="096EEC6C" w14:textId="77777777" w:rsidR="00CB3BC1" w:rsidRPr="003F6F9A" w:rsidRDefault="00CB3BC1" w:rsidP="00391832">
            <w:pPr>
              <w:jc w:val="center"/>
              <w:rPr>
                <w:rFonts w:ascii="仿宋" w:eastAsia="仿宋" w:hAnsi="仿宋"/>
                <w:szCs w:val="21"/>
              </w:rPr>
            </w:pPr>
          </w:p>
        </w:tc>
        <w:tc>
          <w:tcPr>
            <w:tcW w:w="1134" w:type="dxa"/>
            <w:tcBorders>
              <w:top w:val="nil"/>
              <w:bottom w:val="nil"/>
            </w:tcBorders>
          </w:tcPr>
          <w:p w14:paraId="7F70A8E6" w14:textId="77777777" w:rsidR="00CB3BC1" w:rsidRPr="003F6F9A" w:rsidRDefault="00CB3BC1" w:rsidP="00391832">
            <w:pPr>
              <w:jc w:val="center"/>
              <w:rPr>
                <w:rFonts w:ascii="仿宋" w:eastAsia="仿宋" w:hAnsi="仿宋"/>
                <w:szCs w:val="21"/>
              </w:rPr>
            </w:pPr>
          </w:p>
        </w:tc>
      </w:tr>
      <w:tr w:rsidR="00CB3BC1" w:rsidRPr="003F6F9A" w14:paraId="3A4E7DF8" w14:textId="77777777" w:rsidTr="003F6F9A">
        <w:trPr>
          <w:trHeight w:val="212"/>
          <w:jc w:val="center"/>
        </w:trPr>
        <w:tc>
          <w:tcPr>
            <w:tcW w:w="851" w:type="dxa"/>
            <w:vMerge/>
          </w:tcPr>
          <w:p w14:paraId="179FC90E" w14:textId="77777777" w:rsidR="00CB3BC1" w:rsidRPr="003F6F9A" w:rsidRDefault="00CB3BC1" w:rsidP="00391832">
            <w:pPr>
              <w:rPr>
                <w:rFonts w:ascii="仿宋" w:eastAsia="仿宋" w:hAnsi="仿宋"/>
                <w:bCs/>
                <w:szCs w:val="21"/>
              </w:rPr>
            </w:pPr>
          </w:p>
        </w:tc>
        <w:tc>
          <w:tcPr>
            <w:tcW w:w="1985" w:type="dxa"/>
            <w:gridSpan w:val="2"/>
            <w:tcBorders>
              <w:top w:val="nil"/>
              <w:bottom w:val="single" w:sz="4" w:space="0" w:color="auto"/>
            </w:tcBorders>
          </w:tcPr>
          <w:p w14:paraId="67F0E078" w14:textId="635C6E7E" w:rsidR="00CB3BC1" w:rsidRPr="003F6F9A" w:rsidRDefault="002C7E30" w:rsidP="00391832">
            <w:pPr>
              <w:rPr>
                <w:rFonts w:ascii="仿宋" w:eastAsia="仿宋" w:hAnsi="仿宋"/>
                <w:bCs/>
                <w:szCs w:val="21"/>
              </w:rPr>
            </w:pPr>
            <w:r w:rsidRPr="003F6F9A">
              <w:rPr>
                <w:rFonts w:ascii="仿宋" w:eastAsia="仿宋" w:hAnsi="仿宋" w:hint="eastAsia"/>
                <w:bCs/>
                <w:szCs w:val="21"/>
              </w:rPr>
              <w:t>临床</w:t>
            </w:r>
            <w:r w:rsidR="00CB3BC1" w:rsidRPr="003F6F9A">
              <w:rPr>
                <w:rFonts w:ascii="仿宋" w:eastAsia="仿宋" w:hAnsi="仿宋"/>
                <w:bCs/>
                <w:szCs w:val="21"/>
              </w:rPr>
              <w:t>疗效一般，作用机制不明确</w:t>
            </w:r>
          </w:p>
        </w:tc>
        <w:tc>
          <w:tcPr>
            <w:tcW w:w="708" w:type="dxa"/>
            <w:tcBorders>
              <w:top w:val="nil"/>
              <w:bottom w:val="single" w:sz="4" w:space="0" w:color="auto"/>
            </w:tcBorders>
          </w:tcPr>
          <w:p w14:paraId="1EE05940"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single" w:sz="4" w:space="0" w:color="auto"/>
            </w:tcBorders>
          </w:tcPr>
          <w:p w14:paraId="1FCCB72E" w14:textId="77777777" w:rsidR="00CB3BC1" w:rsidRPr="003F6F9A" w:rsidRDefault="00CB3BC1" w:rsidP="00391832">
            <w:pPr>
              <w:jc w:val="center"/>
              <w:rPr>
                <w:rFonts w:ascii="仿宋" w:eastAsia="仿宋" w:hAnsi="仿宋"/>
                <w:szCs w:val="21"/>
              </w:rPr>
            </w:pPr>
          </w:p>
        </w:tc>
        <w:tc>
          <w:tcPr>
            <w:tcW w:w="1134" w:type="dxa"/>
            <w:tcBorders>
              <w:top w:val="nil"/>
              <w:bottom w:val="single" w:sz="4" w:space="0" w:color="auto"/>
            </w:tcBorders>
          </w:tcPr>
          <w:p w14:paraId="0B9C2BC4" w14:textId="77777777" w:rsidR="00CB3BC1" w:rsidRPr="003F6F9A" w:rsidRDefault="00CB3BC1" w:rsidP="00391832">
            <w:pPr>
              <w:jc w:val="center"/>
              <w:rPr>
                <w:rFonts w:ascii="仿宋" w:eastAsia="仿宋" w:hAnsi="仿宋"/>
                <w:szCs w:val="21"/>
              </w:rPr>
            </w:pPr>
          </w:p>
        </w:tc>
        <w:tc>
          <w:tcPr>
            <w:tcW w:w="992" w:type="dxa"/>
            <w:tcBorders>
              <w:top w:val="nil"/>
              <w:bottom w:val="single" w:sz="4" w:space="0" w:color="auto"/>
            </w:tcBorders>
          </w:tcPr>
          <w:p w14:paraId="0147BFB2" w14:textId="77777777" w:rsidR="00CB3BC1" w:rsidRPr="003F6F9A" w:rsidRDefault="00CB3BC1" w:rsidP="00391832">
            <w:pPr>
              <w:jc w:val="center"/>
              <w:rPr>
                <w:rFonts w:ascii="仿宋" w:eastAsia="仿宋" w:hAnsi="仿宋"/>
                <w:szCs w:val="21"/>
              </w:rPr>
            </w:pPr>
          </w:p>
        </w:tc>
        <w:tc>
          <w:tcPr>
            <w:tcW w:w="1276" w:type="dxa"/>
            <w:tcBorders>
              <w:top w:val="nil"/>
              <w:bottom w:val="single" w:sz="4" w:space="0" w:color="auto"/>
            </w:tcBorders>
          </w:tcPr>
          <w:p w14:paraId="3891B9B3" w14:textId="77777777" w:rsidR="00CB3BC1" w:rsidRPr="003F6F9A" w:rsidRDefault="00CB3BC1" w:rsidP="00391832">
            <w:pPr>
              <w:jc w:val="center"/>
              <w:rPr>
                <w:rFonts w:ascii="仿宋" w:eastAsia="仿宋" w:hAnsi="仿宋"/>
                <w:szCs w:val="21"/>
              </w:rPr>
            </w:pPr>
          </w:p>
        </w:tc>
        <w:tc>
          <w:tcPr>
            <w:tcW w:w="1276" w:type="dxa"/>
            <w:tcBorders>
              <w:top w:val="nil"/>
              <w:bottom w:val="single" w:sz="4" w:space="0" w:color="auto"/>
            </w:tcBorders>
          </w:tcPr>
          <w:p w14:paraId="498DDE0C" w14:textId="77777777" w:rsidR="00CB3BC1" w:rsidRPr="003F6F9A" w:rsidRDefault="00CB3BC1" w:rsidP="00391832">
            <w:pPr>
              <w:jc w:val="center"/>
              <w:rPr>
                <w:rFonts w:ascii="仿宋" w:eastAsia="仿宋" w:hAnsi="仿宋"/>
                <w:szCs w:val="21"/>
              </w:rPr>
            </w:pPr>
          </w:p>
        </w:tc>
        <w:tc>
          <w:tcPr>
            <w:tcW w:w="1134" w:type="dxa"/>
            <w:tcBorders>
              <w:top w:val="nil"/>
              <w:bottom w:val="single" w:sz="4" w:space="0" w:color="auto"/>
            </w:tcBorders>
          </w:tcPr>
          <w:p w14:paraId="628C4561" w14:textId="77777777" w:rsidR="00CB3BC1" w:rsidRPr="003F6F9A" w:rsidRDefault="00CB3BC1" w:rsidP="00391832">
            <w:pPr>
              <w:jc w:val="center"/>
              <w:rPr>
                <w:rFonts w:ascii="仿宋" w:eastAsia="仿宋" w:hAnsi="仿宋"/>
                <w:szCs w:val="21"/>
              </w:rPr>
            </w:pPr>
          </w:p>
        </w:tc>
      </w:tr>
      <w:tr w:rsidR="00CB3BC1" w:rsidRPr="003F6F9A" w14:paraId="786974C5" w14:textId="77777777" w:rsidTr="003F6F9A">
        <w:trPr>
          <w:trHeight w:val="400"/>
          <w:jc w:val="center"/>
        </w:trPr>
        <w:tc>
          <w:tcPr>
            <w:tcW w:w="851" w:type="dxa"/>
            <w:vMerge w:val="restart"/>
          </w:tcPr>
          <w:p w14:paraId="704363DD" w14:textId="77777777" w:rsidR="00CB3BC1" w:rsidRPr="003F6F9A" w:rsidRDefault="00CB3BC1" w:rsidP="00391832">
            <w:pPr>
              <w:rPr>
                <w:rFonts w:ascii="仿宋" w:eastAsia="仿宋" w:hAnsi="仿宋"/>
                <w:bCs/>
                <w:szCs w:val="21"/>
              </w:rPr>
            </w:pPr>
            <w:proofErr w:type="gramStart"/>
            <w:r w:rsidRPr="003F6F9A">
              <w:rPr>
                <w:rFonts w:ascii="仿宋" w:eastAsia="仿宋" w:hAnsi="仿宋"/>
                <w:bCs/>
                <w:szCs w:val="21"/>
              </w:rPr>
              <w:t>体内过程</w:t>
            </w:r>
            <w:proofErr w:type="gramEnd"/>
          </w:p>
        </w:tc>
        <w:tc>
          <w:tcPr>
            <w:tcW w:w="1985" w:type="dxa"/>
            <w:gridSpan w:val="2"/>
            <w:tcBorders>
              <w:bottom w:val="nil"/>
            </w:tcBorders>
          </w:tcPr>
          <w:p w14:paraId="645B0E25" w14:textId="77777777" w:rsidR="00CB3BC1" w:rsidRPr="003F6F9A" w:rsidRDefault="00CB3BC1" w:rsidP="00391832">
            <w:pPr>
              <w:rPr>
                <w:rFonts w:ascii="仿宋" w:eastAsia="仿宋" w:hAnsi="仿宋"/>
                <w:bCs/>
                <w:szCs w:val="21"/>
              </w:rPr>
            </w:pPr>
            <w:proofErr w:type="gramStart"/>
            <w:r w:rsidRPr="003F6F9A">
              <w:rPr>
                <w:rFonts w:ascii="仿宋" w:eastAsia="仿宋" w:hAnsi="仿宋"/>
                <w:bCs/>
                <w:szCs w:val="21"/>
              </w:rPr>
              <w:t>体内过程</w:t>
            </w:r>
            <w:proofErr w:type="gramEnd"/>
            <w:r w:rsidRPr="003F6F9A">
              <w:rPr>
                <w:rFonts w:ascii="仿宋" w:eastAsia="仿宋" w:hAnsi="仿宋"/>
                <w:bCs/>
                <w:szCs w:val="21"/>
              </w:rPr>
              <w:t>明确，药动学参数完整</w:t>
            </w:r>
          </w:p>
        </w:tc>
        <w:tc>
          <w:tcPr>
            <w:tcW w:w="708" w:type="dxa"/>
            <w:tcBorders>
              <w:bottom w:val="nil"/>
            </w:tcBorders>
          </w:tcPr>
          <w:p w14:paraId="143A7AD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bottom w:val="nil"/>
            </w:tcBorders>
          </w:tcPr>
          <w:p w14:paraId="22870B9B"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134" w:type="dxa"/>
            <w:tcBorders>
              <w:bottom w:val="nil"/>
            </w:tcBorders>
          </w:tcPr>
          <w:p w14:paraId="31D50510"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992" w:type="dxa"/>
            <w:tcBorders>
              <w:bottom w:val="nil"/>
            </w:tcBorders>
          </w:tcPr>
          <w:p w14:paraId="543002C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bottom w:val="nil"/>
            </w:tcBorders>
          </w:tcPr>
          <w:p w14:paraId="50E7E044" w14:textId="77777777" w:rsidR="00CB3BC1" w:rsidRPr="003F6F9A" w:rsidRDefault="00CB3BC1" w:rsidP="00391832">
            <w:pPr>
              <w:jc w:val="center"/>
              <w:rPr>
                <w:rFonts w:ascii="仿宋" w:eastAsia="仿宋" w:hAnsi="仿宋"/>
                <w:szCs w:val="21"/>
              </w:rPr>
            </w:pPr>
          </w:p>
        </w:tc>
        <w:tc>
          <w:tcPr>
            <w:tcW w:w="1276" w:type="dxa"/>
            <w:tcBorders>
              <w:bottom w:val="nil"/>
            </w:tcBorders>
          </w:tcPr>
          <w:p w14:paraId="6A936538" w14:textId="77777777" w:rsidR="00CB3BC1" w:rsidRPr="003F6F9A" w:rsidRDefault="00CB3BC1" w:rsidP="00391832">
            <w:pPr>
              <w:jc w:val="center"/>
              <w:rPr>
                <w:rFonts w:ascii="仿宋" w:eastAsia="仿宋" w:hAnsi="仿宋"/>
                <w:szCs w:val="21"/>
              </w:rPr>
            </w:pPr>
          </w:p>
        </w:tc>
        <w:tc>
          <w:tcPr>
            <w:tcW w:w="1134" w:type="dxa"/>
            <w:tcBorders>
              <w:bottom w:val="nil"/>
            </w:tcBorders>
          </w:tcPr>
          <w:p w14:paraId="339F115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r>
      <w:tr w:rsidR="00CB3BC1" w:rsidRPr="003F6F9A" w14:paraId="6D5D883F" w14:textId="77777777" w:rsidTr="003F6F9A">
        <w:trPr>
          <w:trHeight w:val="51"/>
          <w:jc w:val="center"/>
        </w:trPr>
        <w:tc>
          <w:tcPr>
            <w:tcW w:w="851" w:type="dxa"/>
            <w:vMerge/>
          </w:tcPr>
          <w:p w14:paraId="00B1A9EC"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3AD07C0E" w14:textId="77777777" w:rsidR="00CB3BC1" w:rsidRPr="003F6F9A" w:rsidRDefault="00CB3BC1" w:rsidP="00391832">
            <w:pPr>
              <w:rPr>
                <w:rFonts w:ascii="仿宋" w:eastAsia="仿宋" w:hAnsi="仿宋"/>
                <w:bCs/>
                <w:szCs w:val="21"/>
              </w:rPr>
            </w:pPr>
            <w:proofErr w:type="gramStart"/>
            <w:r w:rsidRPr="003F6F9A">
              <w:rPr>
                <w:rFonts w:ascii="仿宋" w:eastAsia="仿宋" w:hAnsi="仿宋"/>
                <w:bCs/>
                <w:szCs w:val="21"/>
              </w:rPr>
              <w:t>体内过程</w:t>
            </w:r>
            <w:proofErr w:type="gramEnd"/>
            <w:r w:rsidRPr="003F6F9A">
              <w:rPr>
                <w:rFonts w:ascii="仿宋" w:eastAsia="仿宋" w:hAnsi="仿宋"/>
                <w:bCs/>
                <w:szCs w:val="21"/>
              </w:rPr>
              <w:t>基本明确，药动学参数不完整</w:t>
            </w:r>
          </w:p>
        </w:tc>
        <w:tc>
          <w:tcPr>
            <w:tcW w:w="708" w:type="dxa"/>
            <w:tcBorders>
              <w:top w:val="nil"/>
              <w:bottom w:val="nil"/>
            </w:tcBorders>
          </w:tcPr>
          <w:p w14:paraId="6B33FD3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44858A35" w14:textId="77777777" w:rsidR="00CB3BC1" w:rsidRPr="003F6F9A" w:rsidRDefault="00CB3BC1" w:rsidP="00391832">
            <w:pPr>
              <w:jc w:val="center"/>
              <w:rPr>
                <w:rFonts w:ascii="仿宋" w:eastAsia="仿宋" w:hAnsi="仿宋"/>
                <w:szCs w:val="21"/>
              </w:rPr>
            </w:pPr>
          </w:p>
        </w:tc>
        <w:tc>
          <w:tcPr>
            <w:tcW w:w="1134" w:type="dxa"/>
            <w:tcBorders>
              <w:top w:val="nil"/>
              <w:bottom w:val="nil"/>
            </w:tcBorders>
          </w:tcPr>
          <w:p w14:paraId="5213F6AF" w14:textId="77777777" w:rsidR="00CB3BC1" w:rsidRPr="003F6F9A" w:rsidRDefault="00CB3BC1" w:rsidP="00391832">
            <w:pPr>
              <w:jc w:val="center"/>
              <w:rPr>
                <w:rFonts w:ascii="仿宋" w:eastAsia="仿宋" w:hAnsi="仿宋"/>
                <w:szCs w:val="21"/>
              </w:rPr>
            </w:pPr>
          </w:p>
        </w:tc>
        <w:tc>
          <w:tcPr>
            <w:tcW w:w="992" w:type="dxa"/>
            <w:tcBorders>
              <w:top w:val="nil"/>
              <w:bottom w:val="nil"/>
            </w:tcBorders>
          </w:tcPr>
          <w:p w14:paraId="62EB72D6" w14:textId="77777777" w:rsidR="00CB3BC1" w:rsidRPr="003F6F9A" w:rsidRDefault="00CB3BC1" w:rsidP="00391832">
            <w:pPr>
              <w:jc w:val="center"/>
              <w:rPr>
                <w:rFonts w:ascii="仿宋" w:eastAsia="仿宋" w:hAnsi="仿宋"/>
                <w:szCs w:val="21"/>
              </w:rPr>
            </w:pPr>
          </w:p>
        </w:tc>
        <w:tc>
          <w:tcPr>
            <w:tcW w:w="1276" w:type="dxa"/>
            <w:tcBorders>
              <w:top w:val="nil"/>
              <w:bottom w:val="nil"/>
            </w:tcBorders>
          </w:tcPr>
          <w:p w14:paraId="7DA15EB8"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32BBB706"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134" w:type="dxa"/>
            <w:tcBorders>
              <w:top w:val="nil"/>
              <w:bottom w:val="nil"/>
            </w:tcBorders>
          </w:tcPr>
          <w:p w14:paraId="66693685" w14:textId="77777777" w:rsidR="00CB3BC1" w:rsidRPr="003F6F9A" w:rsidRDefault="00CB3BC1" w:rsidP="00391832">
            <w:pPr>
              <w:jc w:val="center"/>
              <w:rPr>
                <w:rFonts w:ascii="仿宋" w:eastAsia="仿宋" w:hAnsi="仿宋"/>
                <w:szCs w:val="21"/>
              </w:rPr>
            </w:pPr>
          </w:p>
        </w:tc>
      </w:tr>
      <w:tr w:rsidR="00CB3BC1" w:rsidRPr="003F6F9A" w14:paraId="55DCFAED" w14:textId="77777777" w:rsidTr="003F6F9A">
        <w:trPr>
          <w:trHeight w:val="400"/>
          <w:jc w:val="center"/>
        </w:trPr>
        <w:tc>
          <w:tcPr>
            <w:tcW w:w="851" w:type="dxa"/>
            <w:vMerge/>
          </w:tcPr>
          <w:p w14:paraId="3840C35C" w14:textId="77777777" w:rsidR="00CB3BC1" w:rsidRPr="003F6F9A" w:rsidRDefault="00CB3BC1" w:rsidP="00391832">
            <w:pPr>
              <w:rPr>
                <w:rFonts w:ascii="仿宋" w:eastAsia="仿宋" w:hAnsi="仿宋"/>
                <w:bCs/>
                <w:szCs w:val="21"/>
              </w:rPr>
            </w:pPr>
          </w:p>
        </w:tc>
        <w:tc>
          <w:tcPr>
            <w:tcW w:w="1985" w:type="dxa"/>
            <w:gridSpan w:val="2"/>
            <w:tcBorders>
              <w:top w:val="nil"/>
              <w:bottom w:val="single" w:sz="4" w:space="0" w:color="auto"/>
            </w:tcBorders>
          </w:tcPr>
          <w:p w14:paraId="27937E9C" w14:textId="77777777" w:rsidR="00CB3BC1" w:rsidRPr="003F6F9A" w:rsidRDefault="00CB3BC1" w:rsidP="00391832">
            <w:pPr>
              <w:rPr>
                <w:rFonts w:ascii="仿宋" w:eastAsia="仿宋" w:hAnsi="仿宋"/>
                <w:bCs/>
                <w:szCs w:val="21"/>
              </w:rPr>
            </w:pPr>
            <w:proofErr w:type="gramStart"/>
            <w:r w:rsidRPr="003F6F9A">
              <w:rPr>
                <w:rFonts w:ascii="仿宋" w:eastAsia="仿宋" w:hAnsi="仿宋"/>
                <w:bCs/>
                <w:szCs w:val="21"/>
              </w:rPr>
              <w:t>体内过程</w:t>
            </w:r>
            <w:proofErr w:type="gramEnd"/>
            <w:r w:rsidRPr="003F6F9A">
              <w:rPr>
                <w:rFonts w:ascii="仿宋" w:eastAsia="仿宋" w:hAnsi="仿宋"/>
                <w:bCs/>
                <w:szCs w:val="21"/>
              </w:rPr>
              <w:t>尚不明确，无药动学相关研究</w:t>
            </w:r>
          </w:p>
        </w:tc>
        <w:tc>
          <w:tcPr>
            <w:tcW w:w="708" w:type="dxa"/>
            <w:tcBorders>
              <w:top w:val="nil"/>
              <w:bottom w:val="single" w:sz="4" w:space="0" w:color="auto"/>
            </w:tcBorders>
          </w:tcPr>
          <w:p w14:paraId="606CE682"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single" w:sz="4" w:space="0" w:color="auto"/>
            </w:tcBorders>
          </w:tcPr>
          <w:p w14:paraId="4CD40023" w14:textId="77777777" w:rsidR="00CB3BC1" w:rsidRPr="003F6F9A" w:rsidRDefault="00CB3BC1" w:rsidP="00391832">
            <w:pPr>
              <w:jc w:val="center"/>
              <w:rPr>
                <w:rFonts w:ascii="仿宋" w:eastAsia="仿宋" w:hAnsi="仿宋"/>
                <w:szCs w:val="21"/>
              </w:rPr>
            </w:pPr>
          </w:p>
        </w:tc>
        <w:tc>
          <w:tcPr>
            <w:tcW w:w="1134" w:type="dxa"/>
            <w:tcBorders>
              <w:top w:val="nil"/>
              <w:bottom w:val="single" w:sz="4" w:space="0" w:color="auto"/>
            </w:tcBorders>
          </w:tcPr>
          <w:p w14:paraId="7C1622AA" w14:textId="77777777" w:rsidR="00CB3BC1" w:rsidRPr="003F6F9A" w:rsidRDefault="00CB3BC1" w:rsidP="00391832">
            <w:pPr>
              <w:jc w:val="center"/>
              <w:rPr>
                <w:rFonts w:ascii="仿宋" w:eastAsia="仿宋" w:hAnsi="仿宋"/>
                <w:szCs w:val="21"/>
              </w:rPr>
            </w:pPr>
          </w:p>
        </w:tc>
        <w:tc>
          <w:tcPr>
            <w:tcW w:w="992" w:type="dxa"/>
            <w:tcBorders>
              <w:top w:val="nil"/>
              <w:bottom w:val="single" w:sz="4" w:space="0" w:color="auto"/>
            </w:tcBorders>
          </w:tcPr>
          <w:p w14:paraId="783CDFCC" w14:textId="77777777" w:rsidR="00CB3BC1" w:rsidRPr="003F6F9A" w:rsidRDefault="00CB3BC1" w:rsidP="00391832">
            <w:pPr>
              <w:jc w:val="center"/>
              <w:rPr>
                <w:rFonts w:ascii="仿宋" w:eastAsia="仿宋" w:hAnsi="仿宋"/>
                <w:szCs w:val="21"/>
              </w:rPr>
            </w:pPr>
          </w:p>
        </w:tc>
        <w:tc>
          <w:tcPr>
            <w:tcW w:w="1276" w:type="dxa"/>
            <w:tcBorders>
              <w:top w:val="nil"/>
              <w:bottom w:val="single" w:sz="4" w:space="0" w:color="auto"/>
            </w:tcBorders>
          </w:tcPr>
          <w:p w14:paraId="526281AE" w14:textId="77777777" w:rsidR="00CB3BC1" w:rsidRPr="003F6F9A" w:rsidRDefault="00CB3BC1" w:rsidP="00391832">
            <w:pPr>
              <w:jc w:val="center"/>
              <w:rPr>
                <w:rFonts w:ascii="仿宋" w:eastAsia="仿宋" w:hAnsi="仿宋"/>
                <w:szCs w:val="21"/>
              </w:rPr>
            </w:pPr>
          </w:p>
        </w:tc>
        <w:tc>
          <w:tcPr>
            <w:tcW w:w="1276" w:type="dxa"/>
            <w:tcBorders>
              <w:top w:val="nil"/>
              <w:bottom w:val="single" w:sz="4" w:space="0" w:color="auto"/>
            </w:tcBorders>
          </w:tcPr>
          <w:p w14:paraId="2815D1B2" w14:textId="77777777" w:rsidR="00CB3BC1" w:rsidRPr="003F6F9A" w:rsidRDefault="00CB3BC1" w:rsidP="00391832">
            <w:pPr>
              <w:jc w:val="center"/>
              <w:rPr>
                <w:rFonts w:ascii="仿宋" w:eastAsia="仿宋" w:hAnsi="仿宋"/>
                <w:szCs w:val="21"/>
              </w:rPr>
            </w:pPr>
          </w:p>
        </w:tc>
        <w:tc>
          <w:tcPr>
            <w:tcW w:w="1134" w:type="dxa"/>
            <w:tcBorders>
              <w:top w:val="nil"/>
              <w:bottom w:val="single" w:sz="4" w:space="0" w:color="auto"/>
            </w:tcBorders>
          </w:tcPr>
          <w:p w14:paraId="681A5933" w14:textId="77777777" w:rsidR="00CB3BC1" w:rsidRPr="003F6F9A" w:rsidRDefault="00CB3BC1" w:rsidP="00391832">
            <w:pPr>
              <w:jc w:val="center"/>
              <w:rPr>
                <w:rFonts w:ascii="仿宋" w:eastAsia="仿宋" w:hAnsi="仿宋"/>
                <w:szCs w:val="21"/>
              </w:rPr>
            </w:pPr>
          </w:p>
        </w:tc>
      </w:tr>
      <w:tr w:rsidR="00CB3BC1" w:rsidRPr="003F6F9A" w14:paraId="04F60C8B" w14:textId="77777777" w:rsidTr="003F6F9A">
        <w:trPr>
          <w:trHeight w:val="212"/>
          <w:jc w:val="center"/>
        </w:trPr>
        <w:tc>
          <w:tcPr>
            <w:tcW w:w="851" w:type="dxa"/>
            <w:vMerge w:val="restart"/>
          </w:tcPr>
          <w:p w14:paraId="3DF6CD4D" w14:textId="77777777" w:rsidR="003F6F9A" w:rsidRDefault="00CB3BC1" w:rsidP="00391832">
            <w:pPr>
              <w:rPr>
                <w:rFonts w:ascii="仿宋" w:eastAsia="仿宋" w:hAnsi="仿宋"/>
                <w:bCs/>
                <w:szCs w:val="21"/>
              </w:rPr>
            </w:pPr>
            <w:r w:rsidRPr="003F6F9A">
              <w:rPr>
                <w:rFonts w:ascii="仿宋" w:eastAsia="仿宋" w:hAnsi="仿宋"/>
                <w:bCs/>
                <w:szCs w:val="21"/>
              </w:rPr>
              <w:t>药剂学和使用方法</w:t>
            </w:r>
          </w:p>
          <w:p w14:paraId="19934A8A" w14:textId="62D91B3D" w:rsidR="00CB3BC1" w:rsidRPr="003F6F9A" w:rsidRDefault="003F6F9A" w:rsidP="00391832">
            <w:pPr>
              <w:rPr>
                <w:rFonts w:ascii="仿宋" w:eastAsia="仿宋" w:hAnsi="仿宋"/>
                <w:bCs/>
                <w:szCs w:val="21"/>
              </w:rPr>
            </w:pPr>
            <w:r w:rsidRPr="003F6F9A">
              <w:rPr>
                <w:rFonts w:ascii="仿宋" w:eastAsia="仿宋" w:hAnsi="仿宋" w:hint="eastAsia"/>
                <w:bCs/>
                <w:szCs w:val="21"/>
              </w:rPr>
              <w:t>（可多选）</w:t>
            </w:r>
          </w:p>
        </w:tc>
        <w:tc>
          <w:tcPr>
            <w:tcW w:w="1985" w:type="dxa"/>
            <w:gridSpan w:val="2"/>
            <w:tcBorders>
              <w:bottom w:val="nil"/>
            </w:tcBorders>
          </w:tcPr>
          <w:p w14:paraId="429F4DF3" w14:textId="77777777" w:rsidR="00CB3BC1" w:rsidRPr="003F6F9A" w:rsidRDefault="00CB3BC1" w:rsidP="00391832">
            <w:pPr>
              <w:rPr>
                <w:rFonts w:ascii="仿宋" w:eastAsia="仿宋" w:hAnsi="仿宋"/>
                <w:bCs/>
                <w:szCs w:val="21"/>
              </w:rPr>
            </w:pPr>
            <w:r w:rsidRPr="003F6F9A">
              <w:rPr>
                <w:rFonts w:ascii="仿宋" w:eastAsia="仿宋" w:hAnsi="仿宋"/>
                <w:bCs/>
                <w:szCs w:val="21"/>
              </w:rPr>
              <w:t>主要成分及辅料明确</w:t>
            </w:r>
          </w:p>
        </w:tc>
        <w:tc>
          <w:tcPr>
            <w:tcW w:w="708" w:type="dxa"/>
            <w:tcBorders>
              <w:bottom w:val="nil"/>
            </w:tcBorders>
          </w:tcPr>
          <w:p w14:paraId="747E377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bottom w:val="nil"/>
            </w:tcBorders>
          </w:tcPr>
          <w:p w14:paraId="2923E34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bottom w:val="nil"/>
            </w:tcBorders>
          </w:tcPr>
          <w:p w14:paraId="60D2A9B4"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0</w:t>
            </w:r>
          </w:p>
        </w:tc>
        <w:tc>
          <w:tcPr>
            <w:tcW w:w="992" w:type="dxa"/>
            <w:tcBorders>
              <w:bottom w:val="nil"/>
            </w:tcBorders>
          </w:tcPr>
          <w:p w14:paraId="0CC53DD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0</w:t>
            </w:r>
          </w:p>
        </w:tc>
        <w:tc>
          <w:tcPr>
            <w:tcW w:w="1276" w:type="dxa"/>
            <w:tcBorders>
              <w:bottom w:val="nil"/>
            </w:tcBorders>
          </w:tcPr>
          <w:p w14:paraId="05E29769"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0</w:t>
            </w:r>
          </w:p>
        </w:tc>
        <w:tc>
          <w:tcPr>
            <w:tcW w:w="1276" w:type="dxa"/>
            <w:tcBorders>
              <w:bottom w:val="nil"/>
            </w:tcBorders>
          </w:tcPr>
          <w:p w14:paraId="60D747F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0</w:t>
            </w:r>
          </w:p>
        </w:tc>
        <w:tc>
          <w:tcPr>
            <w:tcW w:w="1134" w:type="dxa"/>
            <w:tcBorders>
              <w:bottom w:val="nil"/>
            </w:tcBorders>
          </w:tcPr>
          <w:p w14:paraId="3DF1EBF6"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0</w:t>
            </w:r>
          </w:p>
        </w:tc>
      </w:tr>
      <w:tr w:rsidR="00CB3BC1" w:rsidRPr="003F6F9A" w14:paraId="49567BCF" w14:textId="77777777" w:rsidTr="003F6F9A">
        <w:trPr>
          <w:trHeight w:val="212"/>
          <w:jc w:val="center"/>
        </w:trPr>
        <w:tc>
          <w:tcPr>
            <w:tcW w:w="851" w:type="dxa"/>
            <w:vMerge/>
          </w:tcPr>
          <w:p w14:paraId="6E4BF19B"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7280C197" w14:textId="77777777" w:rsidR="00CB3BC1" w:rsidRPr="003F6F9A" w:rsidRDefault="00CB3BC1" w:rsidP="00391832">
            <w:pPr>
              <w:rPr>
                <w:rFonts w:ascii="仿宋" w:eastAsia="仿宋" w:hAnsi="仿宋"/>
                <w:bCs/>
                <w:szCs w:val="21"/>
              </w:rPr>
            </w:pPr>
            <w:r w:rsidRPr="003F6F9A">
              <w:rPr>
                <w:rFonts w:ascii="仿宋" w:eastAsia="仿宋" w:hAnsi="仿宋"/>
                <w:bCs/>
                <w:szCs w:val="21"/>
              </w:rPr>
              <w:t>剂型适宜</w:t>
            </w:r>
          </w:p>
        </w:tc>
        <w:tc>
          <w:tcPr>
            <w:tcW w:w="708" w:type="dxa"/>
            <w:tcBorders>
              <w:top w:val="nil"/>
              <w:bottom w:val="nil"/>
            </w:tcBorders>
          </w:tcPr>
          <w:p w14:paraId="508FA87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323F3C71"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134" w:type="dxa"/>
            <w:tcBorders>
              <w:top w:val="nil"/>
              <w:bottom w:val="nil"/>
            </w:tcBorders>
          </w:tcPr>
          <w:p w14:paraId="3EFE990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992" w:type="dxa"/>
            <w:tcBorders>
              <w:top w:val="nil"/>
              <w:bottom w:val="nil"/>
            </w:tcBorders>
          </w:tcPr>
          <w:p w14:paraId="4840D96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7AE087D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276" w:type="dxa"/>
            <w:tcBorders>
              <w:top w:val="nil"/>
              <w:bottom w:val="nil"/>
            </w:tcBorders>
          </w:tcPr>
          <w:p w14:paraId="12C97F3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c>
          <w:tcPr>
            <w:tcW w:w="1134" w:type="dxa"/>
            <w:tcBorders>
              <w:top w:val="nil"/>
              <w:bottom w:val="nil"/>
            </w:tcBorders>
          </w:tcPr>
          <w:p w14:paraId="5721DE3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w:t>
            </w:r>
          </w:p>
        </w:tc>
      </w:tr>
      <w:tr w:rsidR="00CB3BC1" w:rsidRPr="003F6F9A" w14:paraId="432CB35F" w14:textId="77777777" w:rsidTr="003F6F9A">
        <w:trPr>
          <w:trHeight w:val="212"/>
          <w:jc w:val="center"/>
        </w:trPr>
        <w:tc>
          <w:tcPr>
            <w:tcW w:w="851" w:type="dxa"/>
            <w:vMerge/>
          </w:tcPr>
          <w:p w14:paraId="15D884E6"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2E6F3715" w14:textId="77777777" w:rsidR="00CB3BC1" w:rsidRPr="003F6F9A" w:rsidRDefault="00CB3BC1" w:rsidP="00391832">
            <w:pPr>
              <w:rPr>
                <w:rFonts w:ascii="仿宋" w:eastAsia="仿宋" w:hAnsi="仿宋"/>
                <w:bCs/>
                <w:szCs w:val="21"/>
              </w:rPr>
            </w:pPr>
            <w:r w:rsidRPr="003F6F9A">
              <w:rPr>
                <w:rFonts w:ascii="仿宋" w:eastAsia="仿宋" w:hAnsi="仿宋"/>
                <w:bCs/>
                <w:szCs w:val="21"/>
              </w:rPr>
              <w:t>给药剂量便于掌握</w:t>
            </w:r>
          </w:p>
        </w:tc>
        <w:tc>
          <w:tcPr>
            <w:tcW w:w="708" w:type="dxa"/>
            <w:tcBorders>
              <w:top w:val="nil"/>
              <w:bottom w:val="nil"/>
            </w:tcBorders>
          </w:tcPr>
          <w:p w14:paraId="7BA0FE10"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nil"/>
            </w:tcBorders>
          </w:tcPr>
          <w:p w14:paraId="6A3F990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top w:val="nil"/>
              <w:bottom w:val="nil"/>
            </w:tcBorders>
          </w:tcPr>
          <w:p w14:paraId="24DFA7F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992" w:type="dxa"/>
            <w:tcBorders>
              <w:top w:val="nil"/>
              <w:bottom w:val="nil"/>
            </w:tcBorders>
          </w:tcPr>
          <w:p w14:paraId="333CA96B"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nil"/>
            </w:tcBorders>
          </w:tcPr>
          <w:p w14:paraId="393C4829"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nil"/>
            </w:tcBorders>
          </w:tcPr>
          <w:p w14:paraId="58A9220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top w:val="nil"/>
              <w:bottom w:val="nil"/>
            </w:tcBorders>
          </w:tcPr>
          <w:p w14:paraId="6B8AB41D"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r>
      <w:tr w:rsidR="00CB3BC1" w:rsidRPr="003F6F9A" w14:paraId="36A215E9" w14:textId="77777777" w:rsidTr="003F6F9A">
        <w:trPr>
          <w:trHeight w:val="212"/>
          <w:jc w:val="center"/>
        </w:trPr>
        <w:tc>
          <w:tcPr>
            <w:tcW w:w="851" w:type="dxa"/>
            <w:vMerge/>
          </w:tcPr>
          <w:p w14:paraId="24EA20A6"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44F351AD" w14:textId="77777777" w:rsidR="00CB3BC1" w:rsidRPr="003F6F9A" w:rsidRDefault="00CB3BC1" w:rsidP="00391832">
            <w:pPr>
              <w:rPr>
                <w:rFonts w:ascii="仿宋" w:eastAsia="仿宋" w:hAnsi="仿宋"/>
                <w:bCs/>
                <w:szCs w:val="21"/>
              </w:rPr>
            </w:pPr>
            <w:r w:rsidRPr="003F6F9A">
              <w:rPr>
                <w:rFonts w:ascii="仿宋" w:eastAsia="仿宋" w:hAnsi="仿宋"/>
                <w:bCs/>
                <w:szCs w:val="21"/>
              </w:rPr>
              <w:t>给药频次适宜</w:t>
            </w:r>
          </w:p>
        </w:tc>
        <w:tc>
          <w:tcPr>
            <w:tcW w:w="708" w:type="dxa"/>
            <w:tcBorders>
              <w:top w:val="nil"/>
              <w:bottom w:val="nil"/>
            </w:tcBorders>
          </w:tcPr>
          <w:p w14:paraId="45913DB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nil"/>
            </w:tcBorders>
          </w:tcPr>
          <w:p w14:paraId="6FF9E747"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top w:val="nil"/>
              <w:bottom w:val="nil"/>
            </w:tcBorders>
          </w:tcPr>
          <w:p w14:paraId="612A7F69"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992" w:type="dxa"/>
            <w:tcBorders>
              <w:top w:val="nil"/>
              <w:bottom w:val="nil"/>
            </w:tcBorders>
          </w:tcPr>
          <w:p w14:paraId="3666B949"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nil"/>
            </w:tcBorders>
          </w:tcPr>
          <w:p w14:paraId="1DDEECB4"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nil"/>
            </w:tcBorders>
          </w:tcPr>
          <w:p w14:paraId="0C2B7E4D"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top w:val="nil"/>
              <w:bottom w:val="nil"/>
            </w:tcBorders>
          </w:tcPr>
          <w:p w14:paraId="7B98F954"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r>
      <w:tr w:rsidR="00CB3BC1" w:rsidRPr="003F6F9A" w14:paraId="6CE588F0" w14:textId="77777777" w:rsidTr="003F6F9A">
        <w:trPr>
          <w:trHeight w:val="212"/>
          <w:jc w:val="center"/>
        </w:trPr>
        <w:tc>
          <w:tcPr>
            <w:tcW w:w="851" w:type="dxa"/>
            <w:vMerge/>
          </w:tcPr>
          <w:p w14:paraId="032F5202" w14:textId="77777777" w:rsidR="00CB3BC1" w:rsidRPr="003F6F9A" w:rsidRDefault="00CB3BC1" w:rsidP="00391832">
            <w:pPr>
              <w:rPr>
                <w:rFonts w:ascii="仿宋" w:eastAsia="仿宋" w:hAnsi="仿宋"/>
                <w:bCs/>
                <w:szCs w:val="21"/>
              </w:rPr>
            </w:pPr>
          </w:p>
        </w:tc>
        <w:tc>
          <w:tcPr>
            <w:tcW w:w="1985" w:type="dxa"/>
            <w:gridSpan w:val="2"/>
            <w:tcBorders>
              <w:top w:val="nil"/>
              <w:bottom w:val="single" w:sz="4" w:space="0" w:color="auto"/>
            </w:tcBorders>
          </w:tcPr>
          <w:p w14:paraId="4969B958" w14:textId="77777777" w:rsidR="00CB3BC1" w:rsidRPr="003F6F9A" w:rsidRDefault="00CB3BC1" w:rsidP="00391832">
            <w:pPr>
              <w:rPr>
                <w:rFonts w:ascii="仿宋" w:eastAsia="仿宋" w:hAnsi="仿宋"/>
                <w:bCs/>
                <w:szCs w:val="21"/>
              </w:rPr>
            </w:pPr>
            <w:r w:rsidRPr="003F6F9A">
              <w:rPr>
                <w:rFonts w:ascii="仿宋" w:eastAsia="仿宋" w:hAnsi="仿宋"/>
                <w:bCs/>
                <w:szCs w:val="21"/>
              </w:rPr>
              <w:t>使用方便</w:t>
            </w:r>
          </w:p>
        </w:tc>
        <w:tc>
          <w:tcPr>
            <w:tcW w:w="708" w:type="dxa"/>
            <w:tcBorders>
              <w:top w:val="nil"/>
              <w:bottom w:val="single" w:sz="4" w:space="0" w:color="auto"/>
            </w:tcBorders>
          </w:tcPr>
          <w:p w14:paraId="77F83BA9"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single" w:sz="4" w:space="0" w:color="auto"/>
            </w:tcBorders>
          </w:tcPr>
          <w:p w14:paraId="0915B94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top w:val="nil"/>
              <w:bottom w:val="single" w:sz="4" w:space="0" w:color="auto"/>
            </w:tcBorders>
          </w:tcPr>
          <w:p w14:paraId="2172C95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992" w:type="dxa"/>
            <w:tcBorders>
              <w:top w:val="nil"/>
              <w:bottom w:val="single" w:sz="4" w:space="0" w:color="auto"/>
            </w:tcBorders>
          </w:tcPr>
          <w:p w14:paraId="4BA3E16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single" w:sz="4" w:space="0" w:color="auto"/>
            </w:tcBorders>
          </w:tcPr>
          <w:p w14:paraId="690C215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bottom w:val="single" w:sz="4" w:space="0" w:color="auto"/>
            </w:tcBorders>
          </w:tcPr>
          <w:p w14:paraId="1167BB0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134" w:type="dxa"/>
            <w:tcBorders>
              <w:top w:val="nil"/>
              <w:bottom w:val="single" w:sz="4" w:space="0" w:color="auto"/>
            </w:tcBorders>
          </w:tcPr>
          <w:p w14:paraId="537FE79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r>
      <w:tr w:rsidR="00CB3BC1" w:rsidRPr="003F6F9A" w14:paraId="3F8A4BAA" w14:textId="77777777" w:rsidTr="003F6F9A">
        <w:trPr>
          <w:trHeight w:val="212"/>
          <w:jc w:val="center"/>
        </w:trPr>
        <w:tc>
          <w:tcPr>
            <w:tcW w:w="851" w:type="dxa"/>
            <w:vMerge w:val="restart"/>
          </w:tcPr>
          <w:p w14:paraId="3CC358A6" w14:textId="77777777" w:rsidR="00CB3BC1" w:rsidRPr="003F6F9A" w:rsidRDefault="00CB3BC1" w:rsidP="00391832">
            <w:pPr>
              <w:rPr>
                <w:rFonts w:ascii="仿宋" w:eastAsia="仿宋" w:hAnsi="仿宋"/>
                <w:bCs/>
                <w:szCs w:val="21"/>
              </w:rPr>
            </w:pPr>
            <w:r w:rsidRPr="003F6F9A">
              <w:rPr>
                <w:rFonts w:ascii="仿宋" w:eastAsia="仿宋" w:hAnsi="仿宋"/>
                <w:bCs/>
                <w:szCs w:val="21"/>
              </w:rPr>
              <w:t>一致性评价</w:t>
            </w:r>
          </w:p>
        </w:tc>
        <w:tc>
          <w:tcPr>
            <w:tcW w:w="1985" w:type="dxa"/>
            <w:gridSpan w:val="2"/>
            <w:tcBorders>
              <w:bottom w:val="nil"/>
            </w:tcBorders>
          </w:tcPr>
          <w:p w14:paraId="2D2C9CB7" w14:textId="77777777" w:rsidR="00CB3BC1" w:rsidRPr="003F6F9A" w:rsidRDefault="00CB3BC1" w:rsidP="00391832">
            <w:pPr>
              <w:rPr>
                <w:rFonts w:ascii="仿宋" w:eastAsia="仿宋" w:hAnsi="仿宋"/>
                <w:bCs/>
                <w:szCs w:val="21"/>
              </w:rPr>
            </w:pPr>
            <w:r w:rsidRPr="003F6F9A">
              <w:rPr>
                <w:rFonts w:ascii="仿宋" w:eastAsia="仿宋" w:hAnsi="仿宋"/>
                <w:bCs/>
                <w:szCs w:val="21"/>
              </w:rPr>
              <w:t>原</w:t>
            </w:r>
            <w:proofErr w:type="gramStart"/>
            <w:r w:rsidRPr="003F6F9A">
              <w:rPr>
                <w:rFonts w:ascii="仿宋" w:eastAsia="仿宋" w:hAnsi="仿宋"/>
                <w:bCs/>
                <w:szCs w:val="21"/>
              </w:rPr>
              <w:t>研</w:t>
            </w:r>
            <w:proofErr w:type="gramEnd"/>
            <w:r w:rsidRPr="003F6F9A">
              <w:rPr>
                <w:rFonts w:ascii="仿宋" w:eastAsia="仿宋" w:hAnsi="仿宋"/>
                <w:bCs/>
                <w:szCs w:val="21"/>
              </w:rPr>
              <w:t>药品/参比药品</w:t>
            </w:r>
          </w:p>
        </w:tc>
        <w:tc>
          <w:tcPr>
            <w:tcW w:w="708" w:type="dxa"/>
            <w:tcBorders>
              <w:bottom w:val="nil"/>
            </w:tcBorders>
          </w:tcPr>
          <w:p w14:paraId="2384EC1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c>
          <w:tcPr>
            <w:tcW w:w="1276" w:type="dxa"/>
            <w:tcBorders>
              <w:bottom w:val="nil"/>
            </w:tcBorders>
          </w:tcPr>
          <w:p w14:paraId="3D627032"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c>
          <w:tcPr>
            <w:tcW w:w="1134" w:type="dxa"/>
            <w:tcBorders>
              <w:bottom w:val="nil"/>
            </w:tcBorders>
          </w:tcPr>
          <w:p w14:paraId="04770456"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c>
          <w:tcPr>
            <w:tcW w:w="992" w:type="dxa"/>
            <w:tcBorders>
              <w:bottom w:val="nil"/>
            </w:tcBorders>
          </w:tcPr>
          <w:p w14:paraId="64EE065F"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c>
          <w:tcPr>
            <w:tcW w:w="1276" w:type="dxa"/>
            <w:tcBorders>
              <w:bottom w:val="nil"/>
            </w:tcBorders>
          </w:tcPr>
          <w:p w14:paraId="1A774E05"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c>
          <w:tcPr>
            <w:tcW w:w="1276" w:type="dxa"/>
            <w:tcBorders>
              <w:bottom w:val="nil"/>
            </w:tcBorders>
          </w:tcPr>
          <w:p w14:paraId="6DF8D1A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c>
          <w:tcPr>
            <w:tcW w:w="1134" w:type="dxa"/>
            <w:tcBorders>
              <w:bottom w:val="nil"/>
            </w:tcBorders>
          </w:tcPr>
          <w:p w14:paraId="7D91056E"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5</w:t>
            </w:r>
          </w:p>
        </w:tc>
      </w:tr>
      <w:tr w:rsidR="00CB3BC1" w:rsidRPr="003F6F9A" w14:paraId="0CAB114F" w14:textId="77777777" w:rsidTr="003F6F9A">
        <w:trPr>
          <w:trHeight w:val="212"/>
          <w:jc w:val="center"/>
        </w:trPr>
        <w:tc>
          <w:tcPr>
            <w:tcW w:w="851" w:type="dxa"/>
            <w:vMerge/>
          </w:tcPr>
          <w:p w14:paraId="37859898" w14:textId="77777777" w:rsidR="00CB3BC1" w:rsidRPr="003F6F9A" w:rsidRDefault="00CB3BC1" w:rsidP="00391832">
            <w:pPr>
              <w:rPr>
                <w:rFonts w:ascii="仿宋" w:eastAsia="仿宋" w:hAnsi="仿宋"/>
                <w:bCs/>
                <w:szCs w:val="21"/>
              </w:rPr>
            </w:pPr>
          </w:p>
        </w:tc>
        <w:tc>
          <w:tcPr>
            <w:tcW w:w="1985" w:type="dxa"/>
            <w:gridSpan w:val="2"/>
            <w:tcBorders>
              <w:top w:val="nil"/>
              <w:bottom w:val="nil"/>
            </w:tcBorders>
          </w:tcPr>
          <w:p w14:paraId="1B3BBEE9" w14:textId="77777777" w:rsidR="00CB3BC1" w:rsidRPr="003F6F9A" w:rsidRDefault="00CB3BC1" w:rsidP="00391832">
            <w:pPr>
              <w:rPr>
                <w:rFonts w:ascii="仿宋" w:eastAsia="仿宋" w:hAnsi="仿宋"/>
                <w:bCs/>
                <w:szCs w:val="21"/>
              </w:rPr>
            </w:pPr>
            <w:r w:rsidRPr="003F6F9A">
              <w:rPr>
                <w:rFonts w:ascii="仿宋" w:eastAsia="仿宋" w:hAnsi="仿宋"/>
                <w:bCs/>
                <w:szCs w:val="21"/>
              </w:rPr>
              <w:t>通过一致性评价的仿制药品</w:t>
            </w:r>
          </w:p>
        </w:tc>
        <w:tc>
          <w:tcPr>
            <w:tcW w:w="708" w:type="dxa"/>
            <w:tcBorders>
              <w:top w:val="nil"/>
              <w:bottom w:val="nil"/>
            </w:tcBorders>
          </w:tcPr>
          <w:p w14:paraId="5E17B341"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3</w:t>
            </w:r>
          </w:p>
        </w:tc>
        <w:tc>
          <w:tcPr>
            <w:tcW w:w="1276" w:type="dxa"/>
            <w:tcBorders>
              <w:top w:val="nil"/>
              <w:bottom w:val="nil"/>
            </w:tcBorders>
          </w:tcPr>
          <w:p w14:paraId="4E44B0CF" w14:textId="77777777" w:rsidR="00CB3BC1" w:rsidRPr="003F6F9A" w:rsidRDefault="00CB3BC1" w:rsidP="00391832">
            <w:pPr>
              <w:jc w:val="center"/>
              <w:rPr>
                <w:rFonts w:ascii="仿宋" w:eastAsia="仿宋" w:hAnsi="仿宋"/>
                <w:szCs w:val="21"/>
              </w:rPr>
            </w:pPr>
          </w:p>
        </w:tc>
        <w:tc>
          <w:tcPr>
            <w:tcW w:w="1134" w:type="dxa"/>
            <w:tcBorders>
              <w:top w:val="nil"/>
              <w:bottom w:val="nil"/>
            </w:tcBorders>
          </w:tcPr>
          <w:p w14:paraId="3C3FDA21" w14:textId="77777777" w:rsidR="00CB3BC1" w:rsidRPr="003F6F9A" w:rsidRDefault="00CB3BC1" w:rsidP="00391832">
            <w:pPr>
              <w:jc w:val="center"/>
              <w:rPr>
                <w:rFonts w:ascii="仿宋" w:eastAsia="仿宋" w:hAnsi="仿宋"/>
                <w:szCs w:val="21"/>
              </w:rPr>
            </w:pPr>
          </w:p>
        </w:tc>
        <w:tc>
          <w:tcPr>
            <w:tcW w:w="992" w:type="dxa"/>
            <w:tcBorders>
              <w:top w:val="nil"/>
              <w:bottom w:val="nil"/>
            </w:tcBorders>
          </w:tcPr>
          <w:p w14:paraId="789FF129" w14:textId="77777777" w:rsidR="00CB3BC1" w:rsidRPr="003F6F9A" w:rsidRDefault="00CB3BC1" w:rsidP="00391832">
            <w:pPr>
              <w:jc w:val="center"/>
              <w:rPr>
                <w:rFonts w:ascii="仿宋" w:eastAsia="仿宋" w:hAnsi="仿宋"/>
                <w:szCs w:val="21"/>
              </w:rPr>
            </w:pPr>
          </w:p>
        </w:tc>
        <w:tc>
          <w:tcPr>
            <w:tcW w:w="1276" w:type="dxa"/>
            <w:tcBorders>
              <w:top w:val="nil"/>
              <w:bottom w:val="nil"/>
            </w:tcBorders>
          </w:tcPr>
          <w:p w14:paraId="2AF3B58C" w14:textId="77777777" w:rsidR="00CB3BC1" w:rsidRPr="003F6F9A" w:rsidRDefault="00CB3BC1" w:rsidP="00391832">
            <w:pPr>
              <w:jc w:val="center"/>
              <w:rPr>
                <w:rFonts w:ascii="仿宋" w:eastAsia="仿宋" w:hAnsi="仿宋"/>
                <w:szCs w:val="21"/>
              </w:rPr>
            </w:pPr>
          </w:p>
        </w:tc>
        <w:tc>
          <w:tcPr>
            <w:tcW w:w="1276" w:type="dxa"/>
            <w:tcBorders>
              <w:top w:val="nil"/>
              <w:bottom w:val="nil"/>
            </w:tcBorders>
          </w:tcPr>
          <w:p w14:paraId="628874E1" w14:textId="77777777" w:rsidR="00CB3BC1" w:rsidRPr="003F6F9A" w:rsidRDefault="00CB3BC1" w:rsidP="00391832">
            <w:pPr>
              <w:jc w:val="center"/>
              <w:rPr>
                <w:rFonts w:ascii="仿宋" w:eastAsia="仿宋" w:hAnsi="仿宋"/>
                <w:szCs w:val="21"/>
              </w:rPr>
            </w:pPr>
          </w:p>
        </w:tc>
        <w:tc>
          <w:tcPr>
            <w:tcW w:w="1134" w:type="dxa"/>
            <w:tcBorders>
              <w:top w:val="nil"/>
              <w:bottom w:val="nil"/>
            </w:tcBorders>
          </w:tcPr>
          <w:p w14:paraId="27F8BE59" w14:textId="77777777" w:rsidR="00CB3BC1" w:rsidRPr="003F6F9A" w:rsidRDefault="00CB3BC1" w:rsidP="00391832">
            <w:pPr>
              <w:jc w:val="center"/>
              <w:rPr>
                <w:rFonts w:ascii="仿宋" w:eastAsia="仿宋" w:hAnsi="仿宋"/>
                <w:szCs w:val="21"/>
              </w:rPr>
            </w:pPr>
          </w:p>
        </w:tc>
      </w:tr>
      <w:tr w:rsidR="00CB3BC1" w:rsidRPr="003F6F9A" w14:paraId="5AB937DC" w14:textId="77777777" w:rsidTr="003F6F9A">
        <w:trPr>
          <w:trHeight w:val="400"/>
          <w:jc w:val="center"/>
        </w:trPr>
        <w:tc>
          <w:tcPr>
            <w:tcW w:w="851" w:type="dxa"/>
            <w:vMerge/>
          </w:tcPr>
          <w:p w14:paraId="19C3C74A" w14:textId="77777777" w:rsidR="00CB3BC1" w:rsidRPr="003F6F9A" w:rsidRDefault="00CB3BC1" w:rsidP="00391832">
            <w:pPr>
              <w:rPr>
                <w:rFonts w:ascii="仿宋" w:eastAsia="仿宋" w:hAnsi="仿宋"/>
                <w:bCs/>
                <w:szCs w:val="21"/>
              </w:rPr>
            </w:pPr>
          </w:p>
        </w:tc>
        <w:tc>
          <w:tcPr>
            <w:tcW w:w="1985" w:type="dxa"/>
            <w:gridSpan w:val="2"/>
            <w:tcBorders>
              <w:top w:val="nil"/>
            </w:tcBorders>
          </w:tcPr>
          <w:p w14:paraId="06C10F38" w14:textId="2E1C2AA3" w:rsidR="00CB3BC1" w:rsidRPr="003F6F9A" w:rsidRDefault="00CB3BC1" w:rsidP="00391832">
            <w:pPr>
              <w:rPr>
                <w:rFonts w:ascii="仿宋" w:eastAsia="仿宋" w:hAnsi="仿宋"/>
                <w:bCs/>
                <w:szCs w:val="21"/>
              </w:rPr>
            </w:pPr>
            <w:r w:rsidRPr="003F6F9A">
              <w:rPr>
                <w:rFonts w:ascii="仿宋" w:eastAsia="仿宋" w:hAnsi="仿宋"/>
                <w:bCs/>
                <w:szCs w:val="21"/>
              </w:rPr>
              <w:t>非原</w:t>
            </w:r>
            <w:proofErr w:type="gramStart"/>
            <w:r w:rsidRPr="003F6F9A">
              <w:rPr>
                <w:rFonts w:ascii="仿宋" w:eastAsia="仿宋" w:hAnsi="仿宋"/>
                <w:bCs/>
                <w:szCs w:val="21"/>
              </w:rPr>
              <w:t>研</w:t>
            </w:r>
            <w:proofErr w:type="gramEnd"/>
            <w:r w:rsidRPr="003F6F9A">
              <w:rPr>
                <w:rFonts w:ascii="仿宋" w:eastAsia="仿宋" w:hAnsi="仿宋"/>
                <w:bCs/>
                <w:szCs w:val="21"/>
              </w:rPr>
              <w:t>或未通过一致性评价药品</w:t>
            </w:r>
          </w:p>
        </w:tc>
        <w:tc>
          <w:tcPr>
            <w:tcW w:w="708" w:type="dxa"/>
            <w:tcBorders>
              <w:top w:val="nil"/>
            </w:tcBorders>
          </w:tcPr>
          <w:p w14:paraId="377186B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w:t>
            </w:r>
          </w:p>
        </w:tc>
        <w:tc>
          <w:tcPr>
            <w:tcW w:w="1276" w:type="dxa"/>
            <w:tcBorders>
              <w:top w:val="nil"/>
            </w:tcBorders>
          </w:tcPr>
          <w:p w14:paraId="19495314" w14:textId="77777777" w:rsidR="00CB3BC1" w:rsidRPr="003F6F9A" w:rsidRDefault="00CB3BC1" w:rsidP="00391832">
            <w:pPr>
              <w:jc w:val="center"/>
              <w:rPr>
                <w:rFonts w:ascii="仿宋" w:eastAsia="仿宋" w:hAnsi="仿宋"/>
                <w:szCs w:val="21"/>
              </w:rPr>
            </w:pPr>
          </w:p>
        </w:tc>
        <w:tc>
          <w:tcPr>
            <w:tcW w:w="1134" w:type="dxa"/>
            <w:tcBorders>
              <w:top w:val="nil"/>
            </w:tcBorders>
          </w:tcPr>
          <w:p w14:paraId="2D04D5C6" w14:textId="77777777" w:rsidR="00CB3BC1" w:rsidRPr="003F6F9A" w:rsidRDefault="00CB3BC1" w:rsidP="00391832">
            <w:pPr>
              <w:jc w:val="center"/>
              <w:rPr>
                <w:rFonts w:ascii="仿宋" w:eastAsia="仿宋" w:hAnsi="仿宋"/>
                <w:szCs w:val="21"/>
              </w:rPr>
            </w:pPr>
          </w:p>
        </w:tc>
        <w:tc>
          <w:tcPr>
            <w:tcW w:w="992" w:type="dxa"/>
            <w:tcBorders>
              <w:top w:val="nil"/>
            </w:tcBorders>
          </w:tcPr>
          <w:p w14:paraId="2D89C68D" w14:textId="77777777" w:rsidR="00CB3BC1" w:rsidRPr="003F6F9A" w:rsidRDefault="00CB3BC1" w:rsidP="00391832">
            <w:pPr>
              <w:jc w:val="center"/>
              <w:rPr>
                <w:rFonts w:ascii="仿宋" w:eastAsia="仿宋" w:hAnsi="仿宋"/>
                <w:szCs w:val="21"/>
              </w:rPr>
            </w:pPr>
          </w:p>
        </w:tc>
        <w:tc>
          <w:tcPr>
            <w:tcW w:w="1276" w:type="dxa"/>
            <w:tcBorders>
              <w:top w:val="nil"/>
            </w:tcBorders>
          </w:tcPr>
          <w:p w14:paraId="1992DCDA" w14:textId="77777777" w:rsidR="00CB3BC1" w:rsidRPr="003F6F9A" w:rsidRDefault="00CB3BC1" w:rsidP="00391832">
            <w:pPr>
              <w:jc w:val="center"/>
              <w:rPr>
                <w:rFonts w:ascii="仿宋" w:eastAsia="仿宋" w:hAnsi="仿宋"/>
                <w:szCs w:val="21"/>
              </w:rPr>
            </w:pPr>
          </w:p>
        </w:tc>
        <w:tc>
          <w:tcPr>
            <w:tcW w:w="1276" w:type="dxa"/>
            <w:tcBorders>
              <w:top w:val="nil"/>
            </w:tcBorders>
          </w:tcPr>
          <w:p w14:paraId="322F5191" w14:textId="77777777" w:rsidR="00CB3BC1" w:rsidRPr="003F6F9A" w:rsidRDefault="00CB3BC1" w:rsidP="00391832">
            <w:pPr>
              <w:jc w:val="center"/>
              <w:rPr>
                <w:rFonts w:ascii="仿宋" w:eastAsia="仿宋" w:hAnsi="仿宋"/>
                <w:szCs w:val="21"/>
              </w:rPr>
            </w:pPr>
          </w:p>
        </w:tc>
        <w:tc>
          <w:tcPr>
            <w:tcW w:w="1134" w:type="dxa"/>
            <w:tcBorders>
              <w:top w:val="nil"/>
            </w:tcBorders>
          </w:tcPr>
          <w:p w14:paraId="5C58EE42" w14:textId="77777777" w:rsidR="00CB3BC1" w:rsidRPr="003F6F9A" w:rsidRDefault="00CB3BC1" w:rsidP="00391832">
            <w:pPr>
              <w:jc w:val="center"/>
              <w:rPr>
                <w:rFonts w:ascii="仿宋" w:eastAsia="仿宋" w:hAnsi="仿宋"/>
                <w:szCs w:val="21"/>
              </w:rPr>
            </w:pPr>
          </w:p>
        </w:tc>
      </w:tr>
      <w:tr w:rsidR="00CB3BC1" w:rsidRPr="003F6F9A" w14:paraId="056261B1" w14:textId="77777777" w:rsidTr="003F6F9A">
        <w:trPr>
          <w:trHeight w:val="447"/>
          <w:jc w:val="center"/>
        </w:trPr>
        <w:tc>
          <w:tcPr>
            <w:tcW w:w="903" w:type="dxa"/>
            <w:gridSpan w:val="2"/>
          </w:tcPr>
          <w:p w14:paraId="0EA0E39E" w14:textId="77777777" w:rsidR="00CB3BC1" w:rsidRPr="003F6F9A" w:rsidRDefault="00CB3BC1" w:rsidP="00391832">
            <w:pPr>
              <w:rPr>
                <w:rFonts w:ascii="仿宋" w:eastAsia="仿宋" w:hAnsi="仿宋"/>
                <w:bCs/>
                <w:szCs w:val="21"/>
              </w:rPr>
            </w:pPr>
            <w:r w:rsidRPr="003F6F9A">
              <w:rPr>
                <w:rFonts w:ascii="仿宋" w:eastAsia="仿宋" w:hAnsi="仿宋"/>
                <w:bCs/>
                <w:szCs w:val="21"/>
              </w:rPr>
              <w:t>药学特性评分</w:t>
            </w:r>
          </w:p>
        </w:tc>
        <w:tc>
          <w:tcPr>
            <w:tcW w:w="1933" w:type="dxa"/>
          </w:tcPr>
          <w:p w14:paraId="4D48DF11" w14:textId="77777777" w:rsidR="00CB3BC1" w:rsidRPr="003F6F9A" w:rsidRDefault="00CB3BC1" w:rsidP="00391832">
            <w:pPr>
              <w:rPr>
                <w:rFonts w:ascii="仿宋" w:eastAsia="仿宋" w:hAnsi="仿宋"/>
                <w:bCs/>
                <w:szCs w:val="21"/>
              </w:rPr>
            </w:pPr>
          </w:p>
        </w:tc>
        <w:tc>
          <w:tcPr>
            <w:tcW w:w="708" w:type="dxa"/>
          </w:tcPr>
          <w:p w14:paraId="7FA271A1" w14:textId="77777777" w:rsidR="00CB3BC1" w:rsidRPr="003F6F9A" w:rsidRDefault="00CB3BC1" w:rsidP="00391832">
            <w:pPr>
              <w:jc w:val="center"/>
              <w:rPr>
                <w:rFonts w:ascii="仿宋" w:eastAsia="仿宋" w:hAnsi="仿宋"/>
                <w:szCs w:val="21"/>
              </w:rPr>
            </w:pPr>
          </w:p>
        </w:tc>
        <w:tc>
          <w:tcPr>
            <w:tcW w:w="1276" w:type="dxa"/>
          </w:tcPr>
          <w:p w14:paraId="15EE2141"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20</w:t>
            </w:r>
          </w:p>
        </w:tc>
        <w:tc>
          <w:tcPr>
            <w:tcW w:w="1134" w:type="dxa"/>
          </w:tcPr>
          <w:p w14:paraId="6B7E8683"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18</w:t>
            </w:r>
          </w:p>
        </w:tc>
        <w:tc>
          <w:tcPr>
            <w:tcW w:w="992" w:type="dxa"/>
          </w:tcPr>
          <w:p w14:paraId="6FFB4FDD"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18</w:t>
            </w:r>
          </w:p>
        </w:tc>
        <w:tc>
          <w:tcPr>
            <w:tcW w:w="1276" w:type="dxa"/>
          </w:tcPr>
          <w:p w14:paraId="1733D04B"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17</w:t>
            </w:r>
          </w:p>
        </w:tc>
        <w:tc>
          <w:tcPr>
            <w:tcW w:w="1276" w:type="dxa"/>
          </w:tcPr>
          <w:p w14:paraId="39CA7C3A"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17</w:t>
            </w:r>
          </w:p>
        </w:tc>
        <w:tc>
          <w:tcPr>
            <w:tcW w:w="1134" w:type="dxa"/>
          </w:tcPr>
          <w:p w14:paraId="280C92A4" w14:textId="77777777" w:rsidR="00CB3BC1" w:rsidRPr="003F6F9A" w:rsidRDefault="00CB3BC1" w:rsidP="00391832">
            <w:pPr>
              <w:jc w:val="center"/>
              <w:rPr>
                <w:rFonts w:ascii="仿宋" w:eastAsia="仿宋" w:hAnsi="仿宋"/>
                <w:szCs w:val="21"/>
              </w:rPr>
            </w:pPr>
            <w:r w:rsidRPr="003F6F9A">
              <w:rPr>
                <w:rFonts w:ascii="仿宋" w:eastAsia="仿宋" w:hAnsi="仿宋"/>
                <w:szCs w:val="21"/>
              </w:rPr>
              <w:t>18</w:t>
            </w:r>
          </w:p>
        </w:tc>
      </w:tr>
    </w:tbl>
    <w:p w14:paraId="2A4A7B0D" w14:textId="77777777" w:rsidR="00D866F2" w:rsidRPr="000F712B" w:rsidRDefault="00EF54BE" w:rsidP="00391832">
      <w:pPr>
        <w:ind w:firstLineChars="200" w:firstLine="562"/>
        <w:rPr>
          <w:rFonts w:ascii="仿宋" w:eastAsia="仿宋" w:hAnsi="仿宋"/>
          <w:b/>
          <w:bCs/>
          <w:sz w:val="28"/>
          <w:szCs w:val="28"/>
        </w:rPr>
      </w:pPr>
      <w:r w:rsidRPr="000F712B">
        <w:rPr>
          <w:rFonts w:ascii="仿宋" w:eastAsia="仿宋" w:hAnsi="仿宋"/>
          <w:b/>
          <w:bCs/>
          <w:sz w:val="28"/>
          <w:szCs w:val="28"/>
        </w:rPr>
        <w:t>2、</w:t>
      </w:r>
      <w:r w:rsidRPr="000F712B">
        <w:rPr>
          <w:rFonts w:ascii="仿宋" w:eastAsia="仿宋" w:hAnsi="仿宋"/>
          <w:b/>
          <w:bCs/>
          <w:sz w:val="28"/>
          <w:szCs w:val="28"/>
        </w:rPr>
        <w:tab/>
        <w:t>有效性</w:t>
      </w:r>
      <w:r w:rsidRPr="000F712B">
        <w:rPr>
          <w:rFonts w:ascii="仿宋" w:eastAsia="仿宋" w:hAnsi="仿宋" w:hint="eastAsia"/>
          <w:b/>
          <w:bCs/>
          <w:sz w:val="28"/>
          <w:szCs w:val="28"/>
        </w:rPr>
        <w:t>评分</w:t>
      </w:r>
    </w:p>
    <w:p w14:paraId="065F5A99" w14:textId="3488F740"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2</w:t>
      </w:r>
      <w:r w:rsidRPr="000F712B">
        <w:rPr>
          <w:rFonts w:ascii="仿宋" w:eastAsia="仿宋" w:hAnsi="仿宋"/>
          <w:sz w:val="28"/>
          <w:szCs w:val="28"/>
        </w:rPr>
        <w:t>.1</w:t>
      </w:r>
      <w:r w:rsidRPr="000F712B">
        <w:rPr>
          <w:rFonts w:ascii="仿宋" w:eastAsia="仿宋" w:hAnsi="仿宋" w:hint="eastAsia"/>
          <w:sz w:val="28"/>
          <w:szCs w:val="28"/>
        </w:rPr>
        <w:t>证据等级：阿托伐他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在《国家卫健委稳定性冠心病临床路径》</w:t>
      </w:r>
      <w:r w:rsidRPr="000F712B">
        <w:rPr>
          <w:rFonts w:ascii="宋体" w:eastAsia="宋体" w:hAnsi="宋体"/>
          <w:sz w:val="24"/>
          <w:szCs w:val="28"/>
          <w:vertAlign w:val="superscript"/>
        </w:rPr>
        <w:t>[</w:t>
      </w:r>
      <w:r w:rsidR="00294478">
        <w:rPr>
          <w:rFonts w:ascii="宋体" w:eastAsia="宋体" w:hAnsi="宋体" w:hint="eastAsia"/>
          <w:sz w:val="24"/>
          <w:szCs w:val="28"/>
          <w:vertAlign w:val="superscript"/>
        </w:rPr>
        <w:t>6</w:t>
      </w:r>
      <w:r w:rsidRPr="000F712B">
        <w:rPr>
          <w:rFonts w:ascii="宋体" w:eastAsia="宋体" w:hAnsi="宋体"/>
          <w:sz w:val="24"/>
          <w:szCs w:val="28"/>
          <w:vertAlign w:val="superscript"/>
        </w:rPr>
        <w:t>]</w:t>
      </w:r>
      <w:r w:rsidRPr="000F712B">
        <w:rPr>
          <w:rFonts w:ascii="仿宋" w:eastAsia="仿宋" w:hAnsi="仿宋" w:hint="eastAsia"/>
          <w:sz w:val="28"/>
          <w:szCs w:val="28"/>
        </w:rPr>
        <w:lastRenderedPageBreak/>
        <w:t>中</w:t>
      </w:r>
      <w:r w:rsidR="00324402">
        <w:rPr>
          <w:rFonts w:ascii="仿宋" w:eastAsia="仿宋" w:hAnsi="仿宋" w:hint="eastAsia"/>
          <w:sz w:val="28"/>
          <w:szCs w:val="28"/>
        </w:rPr>
        <w:t>为</w:t>
      </w:r>
      <w:r w:rsidRPr="000F712B">
        <w:rPr>
          <w:rFonts w:ascii="仿宋" w:eastAsia="仿宋" w:hAnsi="仿宋" w:hint="eastAsia"/>
          <w:sz w:val="28"/>
          <w:szCs w:val="28"/>
        </w:rPr>
        <w:t>唯一推荐</w:t>
      </w:r>
      <w:r w:rsidR="00324402">
        <w:rPr>
          <w:rFonts w:ascii="仿宋" w:eastAsia="仿宋" w:hAnsi="仿宋" w:hint="eastAsia"/>
          <w:sz w:val="28"/>
          <w:szCs w:val="28"/>
        </w:rPr>
        <w:t>，得</w:t>
      </w:r>
      <w:r w:rsidRPr="000F712B">
        <w:rPr>
          <w:rFonts w:ascii="仿宋" w:eastAsia="仿宋" w:hAnsi="仿宋"/>
          <w:sz w:val="28"/>
          <w:szCs w:val="28"/>
        </w:rPr>
        <w:t>20分</w:t>
      </w:r>
      <w:r w:rsidRPr="000F712B">
        <w:rPr>
          <w:rFonts w:ascii="仿宋" w:eastAsia="仿宋" w:hAnsi="仿宋" w:hint="eastAsia"/>
          <w:sz w:val="28"/>
          <w:szCs w:val="28"/>
        </w:rPr>
        <w:t>，依据中国成人血脂异常防治指南</w:t>
      </w:r>
      <w:r w:rsidR="00684259" w:rsidRPr="000F712B">
        <w:rPr>
          <w:rFonts w:ascii="仿宋" w:eastAsia="仿宋" w:hAnsi="仿宋" w:hint="eastAsia"/>
          <w:sz w:val="28"/>
          <w:szCs w:val="28"/>
        </w:rPr>
        <w:t>（</w:t>
      </w:r>
      <w:r w:rsidRPr="000F712B">
        <w:rPr>
          <w:rFonts w:ascii="仿宋" w:eastAsia="仿宋" w:hAnsi="仿宋"/>
          <w:sz w:val="28"/>
          <w:szCs w:val="28"/>
        </w:rPr>
        <w:t>2016年修订版</w:t>
      </w:r>
      <w:r w:rsidR="00684259" w:rsidRPr="000F712B">
        <w:rPr>
          <w:rFonts w:ascii="仿宋" w:eastAsia="仿宋" w:hAnsi="仿宋" w:hint="eastAsia"/>
          <w:sz w:val="28"/>
          <w:szCs w:val="28"/>
        </w:rPr>
        <w:t>）</w:t>
      </w:r>
      <w:r w:rsidRPr="000F712B">
        <w:rPr>
          <w:rFonts w:hint="eastAsia"/>
        </w:rPr>
        <w:t>，</w:t>
      </w:r>
      <w:r w:rsidRPr="000F712B">
        <w:rPr>
          <w:rFonts w:ascii="仿宋" w:eastAsia="仿宋" w:hAnsi="仿宋"/>
          <w:sz w:val="28"/>
          <w:szCs w:val="28"/>
        </w:rPr>
        <w:t>6个他</w:t>
      </w:r>
      <w:proofErr w:type="gramStart"/>
      <w:r w:rsidRPr="000F712B">
        <w:rPr>
          <w:rFonts w:ascii="仿宋" w:eastAsia="仿宋" w:hAnsi="仿宋"/>
          <w:sz w:val="28"/>
          <w:szCs w:val="28"/>
        </w:rPr>
        <w:t>汀</w:t>
      </w:r>
      <w:proofErr w:type="gramEnd"/>
      <w:r w:rsidRPr="000F712B">
        <w:rPr>
          <w:rFonts w:ascii="仿宋" w:eastAsia="仿宋" w:hAnsi="仿宋"/>
          <w:sz w:val="28"/>
          <w:szCs w:val="28"/>
        </w:rPr>
        <w:t>都是A级证据，</w:t>
      </w:r>
      <w:r w:rsidRPr="000F712B">
        <w:rPr>
          <w:rFonts w:ascii="仿宋" w:eastAsia="仿宋" w:hAnsi="仿宋" w:hint="eastAsia"/>
          <w:sz w:val="28"/>
          <w:szCs w:val="28"/>
        </w:rPr>
        <w:t>因此其余5个他</w:t>
      </w:r>
      <w:proofErr w:type="gramStart"/>
      <w:r w:rsidRPr="000F712B">
        <w:rPr>
          <w:rFonts w:ascii="仿宋" w:eastAsia="仿宋" w:hAnsi="仿宋" w:hint="eastAsia"/>
          <w:sz w:val="28"/>
          <w:szCs w:val="28"/>
        </w:rPr>
        <w:t>汀</w:t>
      </w:r>
      <w:proofErr w:type="gramEnd"/>
      <w:r w:rsidR="00324402">
        <w:rPr>
          <w:rFonts w:ascii="仿宋" w:eastAsia="仿宋" w:hAnsi="仿宋" w:hint="eastAsia"/>
          <w:sz w:val="28"/>
          <w:szCs w:val="28"/>
        </w:rPr>
        <w:t>分别得</w:t>
      </w:r>
      <w:r w:rsidRPr="000F712B">
        <w:rPr>
          <w:rFonts w:ascii="仿宋" w:eastAsia="仿宋" w:hAnsi="仿宋"/>
          <w:sz w:val="28"/>
          <w:szCs w:val="28"/>
        </w:rPr>
        <w:t>18分</w:t>
      </w:r>
      <w:r w:rsidRPr="000F712B">
        <w:rPr>
          <w:rFonts w:ascii="仿宋" w:eastAsia="仿宋" w:hAnsi="仿宋" w:hint="eastAsia"/>
          <w:sz w:val="28"/>
          <w:szCs w:val="28"/>
        </w:rPr>
        <w:t>。</w:t>
      </w:r>
    </w:p>
    <w:p w14:paraId="1E16C518" w14:textId="2EF9EE3B" w:rsidR="00FC6C67"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2.2</w:t>
      </w:r>
      <w:r w:rsidR="00FC6C67">
        <w:rPr>
          <w:rFonts w:ascii="仿宋" w:eastAsia="仿宋" w:hAnsi="仿宋" w:hint="eastAsia"/>
          <w:sz w:val="28"/>
          <w:szCs w:val="28"/>
        </w:rPr>
        <w:t>不属于</w:t>
      </w:r>
      <w:r w:rsidRPr="000F712B">
        <w:rPr>
          <w:rFonts w:ascii="仿宋" w:eastAsia="仿宋" w:hAnsi="仿宋" w:hint="eastAsia"/>
          <w:sz w:val="28"/>
          <w:szCs w:val="28"/>
        </w:rPr>
        <w:t>指南推荐高强度治疗药物：依据</w:t>
      </w:r>
      <w:r w:rsidR="00CB3BC1" w:rsidRPr="000F712B">
        <w:rPr>
          <w:rFonts w:ascii="仿宋" w:eastAsia="仿宋" w:hAnsi="仿宋" w:hint="eastAsia"/>
          <w:sz w:val="28"/>
          <w:szCs w:val="28"/>
        </w:rPr>
        <w:t>《中国成人血脂异常防治指南</w:t>
      </w:r>
      <w:r w:rsidR="00144B0B" w:rsidRPr="000F712B">
        <w:rPr>
          <w:rFonts w:ascii="仿宋" w:eastAsia="仿宋" w:hAnsi="仿宋" w:hint="eastAsia"/>
          <w:sz w:val="28"/>
          <w:szCs w:val="28"/>
        </w:rPr>
        <w:t>（</w:t>
      </w:r>
      <w:r w:rsidR="00CB3BC1" w:rsidRPr="000F712B">
        <w:rPr>
          <w:rFonts w:ascii="仿宋" w:eastAsia="仿宋" w:hAnsi="仿宋"/>
          <w:sz w:val="28"/>
          <w:szCs w:val="28"/>
        </w:rPr>
        <w:t>2016年修订版</w:t>
      </w:r>
      <w:r w:rsidR="00144B0B" w:rsidRPr="000F712B">
        <w:rPr>
          <w:rFonts w:ascii="仿宋" w:eastAsia="仿宋" w:hAnsi="仿宋" w:hint="eastAsia"/>
          <w:sz w:val="28"/>
          <w:szCs w:val="28"/>
        </w:rPr>
        <w:t>）</w:t>
      </w:r>
      <w:r w:rsidR="00CB3BC1" w:rsidRPr="000F712B">
        <w:rPr>
          <w:rFonts w:ascii="仿宋" w:eastAsia="仿宋" w:hAnsi="仿宋" w:hint="eastAsia"/>
          <w:sz w:val="28"/>
          <w:szCs w:val="28"/>
        </w:rPr>
        <w:t>》</w:t>
      </w:r>
      <w:r w:rsidR="00283371" w:rsidRPr="00BC6EC3">
        <w:rPr>
          <w:rFonts w:ascii="仿宋" w:eastAsia="仿宋" w:hAnsi="仿宋" w:hint="eastAsia"/>
          <w:sz w:val="28"/>
          <w:szCs w:val="28"/>
          <w:vertAlign w:val="superscript"/>
        </w:rPr>
        <w:t>[3]</w:t>
      </w:r>
      <w:r w:rsidR="009E698A">
        <w:rPr>
          <w:rFonts w:ascii="仿宋" w:eastAsia="仿宋" w:hAnsi="仿宋" w:hint="eastAsia"/>
          <w:sz w:val="28"/>
          <w:szCs w:val="28"/>
        </w:rPr>
        <w:t>、《</w:t>
      </w:r>
      <w:r w:rsidR="009E698A" w:rsidRPr="009E698A">
        <w:rPr>
          <w:rFonts w:ascii="仿宋" w:eastAsia="仿宋" w:hAnsi="仿宋" w:hint="eastAsia"/>
          <w:sz w:val="28"/>
          <w:szCs w:val="28"/>
        </w:rPr>
        <w:t>稳定性冠心病诊断与治疗指南</w:t>
      </w:r>
      <w:r w:rsidR="009E698A">
        <w:rPr>
          <w:rFonts w:ascii="仿宋" w:eastAsia="仿宋" w:hAnsi="仿宋" w:hint="eastAsia"/>
          <w:sz w:val="28"/>
          <w:szCs w:val="28"/>
        </w:rPr>
        <w:t>》</w:t>
      </w:r>
      <w:r w:rsidR="00BC6EC3" w:rsidRPr="00BC6EC3">
        <w:rPr>
          <w:rFonts w:ascii="仿宋" w:eastAsia="仿宋" w:hAnsi="仿宋"/>
          <w:sz w:val="28"/>
          <w:szCs w:val="28"/>
          <w:vertAlign w:val="superscript"/>
        </w:rPr>
        <w:t>[7]</w:t>
      </w:r>
      <w:r w:rsidR="00BC6EC3">
        <w:rPr>
          <w:rFonts w:ascii="仿宋" w:eastAsia="仿宋" w:hAnsi="仿宋" w:hint="eastAsia"/>
          <w:sz w:val="28"/>
          <w:szCs w:val="28"/>
        </w:rPr>
        <w:t>、</w:t>
      </w:r>
      <w:r w:rsidR="00CB3BC1" w:rsidRPr="000F712B">
        <w:rPr>
          <w:rFonts w:ascii="仿宋" w:eastAsia="仿宋" w:hAnsi="仿宋" w:hint="eastAsia"/>
          <w:sz w:val="28"/>
          <w:szCs w:val="28"/>
        </w:rPr>
        <w:t>《2019年欧洲血脂异常管理指南》</w:t>
      </w:r>
      <w:r w:rsidR="00294478" w:rsidRPr="00BC6EC3">
        <w:rPr>
          <w:rFonts w:ascii="仿宋" w:eastAsia="仿宋" w:hAnsi="仿宋"/>
          <w:sz w:val="28"/>
          <w:szCs w:val="28"/>
          <w:vertAlign w:val="superscript"/>
        </w:rPr>
        <w:t>[</w:t>
      </w:r>
      <w:r w:rsidR="00BC6EC3">
        <w:rPr>
          <w:rFonts w:ascii="仿宋" w:eastAsia="仿宋" w:hAnsi="仿宋" w:hint="eastAsia"/>
          <w:sz w:val="28"/>
          <w:szCs w:val="28"/>
          <w:vertAlign w:val="superscript"/>
        </w:rPr>
        <w:t>8</w:t>
      </w:r>
      <w:r w:rsidR="00294478" w:rsidRPr="00BC6EC3">
        <w:rPr>
          <w:rFonts w:ascii="仿宋" w:eastAsia="仿宋" w:hAnsi="仿宋"/>
          <w:sz w:val="28"/>
          <w:szCs w:val="28"/>
          <w:vertAlign w:val="superscript"/>
        </w:rPr>
        <w:t>]</w:t>
      </w:r>
      <w:r w:rsidR="00BC6EC3">
        <w:rPr>
          <w:rFonts w:ascii="仿宋" w:eastAsia="仿宋" w:hAnsi="仿宋" w:hint="eastAsia"/>
          <w:sz w:val="28"/>
          <w:szCs w:val="28"/>
        </w:rPr>
        <w:t>和《</w:t>
      </w:r>
      <w:r w:rsidR="00BC6EC3" w:rsidRPr="00BC6EC3">
        <w:rPr>
          <w:rFonts w:ascii="仿宋" w:eastAsia="仿宋" w:hAnsi="仿宋" w:hint="eastAsia"/>
          <w:sz w:val="28"/>
          <w:szCs w:val="28"/>
        </w:rPr>
        <w:t>稳定性冠心病基层合理用药指南</w:t>
      </w:r>
      <w:r w:rsidR="00BC6EC3">
        <w:rPr>
          <w:rFonts w:ascii="仿宋" w:eastAsia="仿宋" w:hAnsi="仿宋" w:hint="eastAsia"/>
          <w:sz w:val="28"/>
          <w:szCs w:val="28"/>
        </w:rPr>
        <w:t>》</w:t>
      </w:r>
      <w:r w:rsidR="00BC6EC3" w:rsidRPr="00BC6EC3">
        <w:rPr>
          <w:rFonts w:ascii="仿宋" w:eastAsia="仿宋" w:hAnsi="仿宋"/>
          <w:sz w:val="28"/>
          <w:szCs w:val="28"/>
          <w:vertAlign w:val="superscript"/>
        </w:rPr>
        <w:t>[</w:t>
      </w:r>
      <w:r w:rsidR="00BC6EC3">
        <w:rPr>
          <w:rFonts w:ascii="仿宋" w:eastAsia="仿宋" w:hAnsi="仿宋" w:hint="eastAsia"/>
          <w:sz w:val="28"/>
          <w:szCs w:val="28"/>
          <w:vertAlign w:val="superscript"/>
        </w:rPr>
        <w:t>9</w:t>
      </w:r>
      <w:r w:rsidR="00BC6EC3" w:rsidRPr="00BC6EC3">
        <w:rPr>
          <w:rFonts w:ascii="仿宋" w:eastAsia="仿宋" w:hAnsi="仿宋"/>
          <w:sz w:val="28"/>
          <w:szCs w:val="28"/>
          <w:vertAlign w:val="superscript"/>
        </w:rPr>
        <w:t>]</w:t>
      </w:r>
      <w:r w:rsidR="00FC6C67" w:rsidRPr="000F712B">
        <w:rPr>
          <w:rFonts w:ascii="仿宋" w:eastAsia="仿宋" w:hAnsi="仿宋"/>
          <w:sz w:val="28"/>
          <w:szCs w:val="28"/>
        </w:rPr>
        <w:t>不同种类与剂量的他</w:t>
      </w:r>
      <w:proofErr w:type="gramStart"/>
      <w:r w:rsidR="00FC6C67" w:rsidRPr="000F712B">
        <w:rPr>
          <w:rFonts w:ascii="仿宋" w:eastAsia="仿宋" w:hAnsi="仿宋"/>
          <w:sz w:val="28"/>
          <w:szCs w:val="28"/>
        </w:rPr>
        <w:t>汀</w:t>
      </w:r>
      <w:proofErr w:type="gramEnd"/>
      <w:r w:rsidR="00FC6C67" w:rsidRPr="000F712B">
        <w:rPr>
          <w:rFonts w:ascii="仿宋" w:eastAsia="仿宋" w:hAnsi="仿宋"/>
          <w:sz w:val="28"/>
          <w:szCs w:val="28"/>
        </w:rPr>
        <w:t>降低胆固醇幅度见表</w:t>
      </w:r>
      <w:r w:rsidR="00FC6C67" w:rsidRPr="000F712B">
        <w:rPr>
          <w:rFonts w:ascii="仿宋" w:eastAsia="仿宋" w:hAnsi="仿宋" w:hint="eastAsia"/>
          <w:sz w:val="28"/>
          <w:szCs w:val="28"/>
        </w:rPr>
        <w:t>4。</w:t>
      </w:r>
    </w:p>
    <w:p w14:paraId="4BB19D99" w14:textId="77777777" w:rsidR="00FC6C67" w:rsidRPr="000F712B" w:rsidRDefault="00FC6C67" w:rsidP="00391832">
      <w:pPr>
        <w:spacing w:before="65" w:line="186" w:lineRule="auto"/>
        <w:jc w:val="center"/>
        <w:rPr>
          <w:rFonts w:ascii="仿宋" w:eastAsia="仿宋" w:hAnsi="仿宋" w:cs="微软雅黑"/>
          <w:sz w:val="24"/>
          <w:szCs w:val="24"/>
        </w:rPr>
      </w:pPr>
      <w:r w:rsidRPr="000F712B">
        <w:rPr>
          <w:rFonts w:ascii="仿宋" w:eastAsia="仿宋" w:hAnsi="仿宋" w:cs="微软雅黑"/>
          <w:spacing w:val="7"/>
          <w:sz w:val="24"/>
          <w:szCs w:val="24"/>
        </w:rPr>
        <w:t>表</w:t>
      </w:r>
      <w:r w:rsidRPr="000F712B">
        <w:rPr>
          <w:rFonts w:ascii="仿宋" w:eastAsia="仿宋" w:hAnsi="仿宋" w:cs="Arial" w:hint="eastAsia"/>
          <w:spacing w:val="4"/>
          <w:sz w:val="24"/>
          <w:szCs w:val="24"/>
        </w:rPr>
        <w:t>4</w:t>
      </w:r>
      <w:r w:rsidRPr="000F712B">
        <w:rPr>
          <w:rFonts w:ascii="仿宋" w:eastAsia="仿宋" w:hAnsi="仿宋" w:cs="微软雅黑"/>
          <w:spacing w:val="7"/>
          <w:sz w:val="24"/>
          <w:szCs w:val="24"/>
        </w:rPr>
        <w:t>他</w:t>
      </w:r>
      <w:proofErr w:type="gramStart"/>
      <w:r w:rsidRPr="000F712B">
        <w:rPr>
          <w:rFonts w:ascii="仿宋" w:eastAsia="仿宋" w:hAnsi="仿宋" w:cs="微软雅黑"/>
          <w:spacing w:val="7"/>
          <w:sz w:val="24"/>
          <w:szCs w:val="24"/>
        </w:rPr>
        <w:t>汀</w:t>
      </w:r>
      <w:proofErr w:type="gramEnd"/>
      <w:r w:rsidRPr="000F712B">
        <w:rPr>
          <w:rFonts w:ascii="仿宋" w:eastAsia="仿宋" w:hAnsi="仿宋" w:cs="微软雅黑"/>
          <w:spacing w:val="6"/>
          <w:sz w:val="24"/>
          <w:szCs w:val="24"/>
        </w:rPr>
        <w:t>类药物降胆固醇强度</w:t>
      </w:r>
    </w:p>
    <w:p w14:paraId="77F7CD7F" w14:textId="77777777" w:rsidR="00FC6C67" w:rsidRPr="000F712B" w:rsidRDefault="00FC6C67" w:rsidP="00391832">
      <w:pPr>
        <w:spacing w:line="37" w:lineRule="exact"/>
        <w:rPr>
          <w:rFonts w:ascii="仿宋" w:eastAsia="仿宋" w:hAnsi="仿宋"/>
          <w:sz w:val="24"/>
          <w:szCs w:val="24"/>
        </w:rPr>
      </w:pPr>
    </w:p>
    <w:tbl>
      <w:tblPr>
        <w:tblStyle w:val="TableNormal"/>
        <w:tblW w:w="8364"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5103"/>
        <w:gridCol w:w="3261"/>
      </w:tblGrid>
      <w:tr w:rsidR="00FC6C67" w:rsidRPr="000F712B" w14:paraId="213F55C0" w14:textId="77777777" w:rsidTr="00391832">
        <w:trPr>
          <w:trHeight w:val="241"/>
          <w:jc w:val="center"/>
        </w:trPr>
        <w:tc>
          <w:tcPr>
            <w:tcW w:w="5103" w:type="dxa"/>
            <w:tcBorders>
              <w:top w:val="single" w:sz="2" w:space="0" w:color="000000"/>
              <w:bottom w:val="single" w:sz="2" w:space="0" w:color="000000"/>
            </w:tcBorders>
          </w:tcPr>
          <w:p w14:paraId="789375F2" w14:textId="77777777" w:rsidR="00FC6C67" w:rsidRPr="000F712B" w:rsidRDefault="00FC6C67" w:rsidP="00391832">
            <w:pPr>
              <w:spacing w:before="52" w:line="176" w:lineRule="auto"/>
              <w:ind w:firstLine="888"/>
              <w:rPr>
                <w:rFonts w:ascii="仿宋" w:eastAsia="仿宋" w:hAnsi="仿宋" w:cs="微软雅黑"/>
                <w:kern w:val="0"/>
                <w:sz w:val="24"/>
                <w:szCs w:val="24"/>
              </w:rPr>
            </w:pPr>
            <w:r w:rsidRPr="000F712B">
              <w:rPr>
                <w:rFonts w:ascii="仿宋" w:eastAsia="仿宋" w:hAnsi="仿宋" w:cs="微软雅黑"/>
                <w:spacing w:val="7"/>
                <w:kern w:val="0"/>
                <w:sz w:val="24"/>
                <w:szCs w:val="24"/>
              </w:rPr>
              <w:t>降胆固</w:t>
            </w:r>
            <w:r w:rsidRPr="000F712B">
              <w:rPr>
                <w:rFonts w:ascii="仿宋" w:eastAsia="仿宋" w:hAnsi="仿宋" w:cs="微软雅黑"/>
                <w:spacing w:val="6"/>
                <w:kern w:val="0"/>
                <w:sz w:val="24"/>
                <w:szCs w:val="24"/>
              </w:rPr>
              <w:t>醇强度</w:t>
            </w:r>
          </w:p>
        </w:tc>
        <w:tc>
          <w:tcPr>
            <w:tcW w:w="3261" w:type="dxa"/>
            <w:tcBorders>
              <w:top w:val="single" w:sz="2" w:space="0" w:color="000000"/>
              <w:bottom w:val="single" w:sz="2" w:space="0" w:color="000000"/>
            </w:tcBorders>
          </w:tcPr>
          <w:p w14:paraId="4C20CC02" w14:textId="77777777" w:rsidR="00FC6C67" w:rsidRPr="000F712B" w:rsidRDefault="00FC6C67" w:rsidP="00391832">
            <w:pPr>
              <w:spacing w:before="52" w:line="176" w:lineRule="auto"/>
              <w:ind w:firstLine="408"/>
              <w:rPr>
                <w:rFonts w:ascii="仿宋" w:eastAsia="仿宋" w:hAnsi="仿宋" w:cs="微软雅黑"/>
                <w:kern w:val="0"/>
                <w:sz w:val="24"/>
                <w:szCs w:val="24"/>
              </w:rPr>
            </w:pPr>
            <w:r w:rsidRPr="000F712B">
              <w:rPr>
                <w:rFonts w:ascii="仿宋" w:eastAsia="仿宋" w:hAnsi="仿宋" w:cs="微软雅黑"/>
                <w:spacing w:val="8"/>
                <w:kern w:val="0"/>
                <w:sz w:val="24"/>
                <w:szCs w:val="24"/>
              </w:rPr>
              <w:t>药物及其剂</w:t>
            </w:r>
            <w:r w:rsidRPr="000F712B">
              <w:rPr>
                <w:rFonts w:ascii="仿宋" w:eastAsia="仿宋" w:hAnsi="仿宋" w:cs="微软雅黑"/>
                <w:spacing w:val="7"/>
                <w:kern w:val="0"/>
                <w:sz w:val="24"/>
                <w:szCs w:val="24"/>
              </w:rPr>
              <w:t>量</w:t>
            </w:r>
          </w:p>
        </w:tc>
      </w:tr>
      <w:tr w:rsidR="00FC6C67" w:rsidRPr="000F712B" w14:paraId="217FE2E3" w14:textId="77777777" w:rsidTr="00391832">
        <w:trPr>
          <w:trHeight w:val="2380"/>
          <w:jc w:val="center"/>
        </w:trPr>
        <w:tc>
          <w:tcPr>
            <w:tcW w:w="5103" w:type="dxa"/>
            <w:tcBorders>
              <w:top w:val="single" w:sz="2" w:space="0" w:color="000000"/>
              <w:bottom w:val="single" w:sz="2" w:space="0" w:color="000000"/>
            </w:tcBorders>
          </w:tcPr>
          <w:p w14:paraId="15C9653E" w14:textId="77777777" w:rsidR="00FC6C67" w:rsidRPr="000F712B" w:rsidRDefault="00FC6C67" w:rsidP="00391832">
            <w:pPr>
              <w:ind w:left="174" w:right="76" w:hanging="167"/>
              <w:rPr>
                <w:rFonts w:ascii="仿宋" w:eastAsia="仿宋" w:hAnsi="仿宋" w:cs="微软雅黑"/>
                <w:kern w:val="0"/>
                <w:sz w:val="24"/>
                <w:szCs w:val="24"/>
              </w:rPr>
            </w:pPr>
            <w:r w:rsidRPr="000F712B">
              <w:rPr>
                <w:rFonts w:ascii="仿宋" w:eastAsia="仿宋" w:hAnsi="仿宋" w:cs="微软雅黑"/>
                <w:spacing w:val="6"/>
                <w:kern w:val="0"/>
                <w:sz w:val="24"/>
                <w:szCs w:val="24"/>
              </w:rPr>
              <w:t>高强度</w:t>
            </w:r>
            <w:r w:rsidRPr="000F712B">
              <w:rPr>
                <w:rFonts w:ascii="仿宋" w:eastAsia="仿宋" w:hAnsi="仿宋" w:cs="微软雅黑" w:hint="eastAsia"/>
                <w:spacing w:val="3"/>
                <w:kern w:val="0"/>
                <w:sz w:val="24"/>
                <w:szCs w:val="24"/>
              </w:rPr>
              <w:t>（</w:t>
            </w:r>
            <w:r w:rsidRPr="000F712B">
              <w:rPr>
                <w:rFonts w:ascii="仿宋" w:eastAsia="仿宋" w:hAnsi="仿宋" w:cs="微软雅黑"/>
                <w:spacing w:val="6"/>
                <w:kern w:val="0"/>
                <w:sz w:val="24"/>
                <w:szCs w:val="24"/>
              </w:rPr>
              <w:t>每日剂量可降</w:t>
            </w:r>
            <w:r w:rsidRPr="000F712B">
              <w:rPr>
                <w:rFonts w:ascii="仿宋" w:eastAsia="仿宋" w:hAnsi="仿宋" w:cs="微软雅黑"/>
                <w:spacing w:val="5"/>
                <w:kern w:val="0"/>
                <w:sz w:val="24"/>
                <w:szCs w:val="24"/>
              </w:rPr>
              <w:t>低</w:t>
            </w:r>
            <w:r w:rsidRPr="000F712B">
              <w:rPr>
                <w:rFonts w:ascii="仿宋" w:eastAsia="仿宋" w:hAnsi="仿宋" w:cs="Arial"/>
                <w:spacing w:val="3"/>
                <w:kern w:val="0"/>
                <w:sz w:val="24"/>
                <w:szCs w:val="24"/>
              </w:rPr>
              <w:t>L</w:t>
            </w:r>
            <w:r w:rsidRPr="000F712B">
              <w:rPr>
                <w:rFonts w:ascii="仿宋" w:eastAsia="仿宋" w:hAnsi="仿宋" w:cs="Arial"/>
                <w:spacing w:val="4"/>
                <w:kern w:val="0"/>
                <w:sz w:val="24"/>
                <w:szCs w:val="24"/>
              </w:rPr>
              <w:t>D</w:t>
            </w:r>
            <w:r w:rsidRPr="000F712B">
              <w:rPr>
                <w:rFonts w:ascii="仿宋" w:eastAsia="仿宋" w:hAnsi="仿宋" w:cs="Arial"/>
                <w:spacing w:val="3"/>
                <w:kern w:val="0"/>
                <w:sz w:val="24"/>
                <w:szCs w:val="24"/>
              </w:rPr>
              <w:t>L</w:t>
            </w:r>
            <w:r w:rsidRPr="000F712B">
              <w:rPr>
                <w:rFonts w:ascii="仿宋" w:eastAsia="仿宋" w:hAnsi="仿宋" w:cs="Arial"/>
                <w:spacing w:val="2"/>
                <w:kern w:val="0"/>
                <w:sz w:val="24"/>
                <w:szCs w:val="24"/>
              </w:rPr>
              <w:t>-</w:t>
            </w:r>
            <w:r w:rsidRPr="000F712B">
              <w:rPr>
                <w:rFonts w:ascii="仿宋" w:eastAsia="仿宋" w:hAnsi="仿宋" w:cs="Arial"/>
                <w:spacing w:val="4"/>
                <w:kern w:val="0"/>
                <w:sz w:val="24"/>
                <w:szCs w:val="24"/>
              </w:rPr>
              <w:t>C</w:t>
            </w:r>
            <w:r w:rsidRPr="000F712B">
              <w:rPr>
                <w:rFonts w:ascii="仿宋" w:eastAsia="仿宋" w:hAnsi="仿宋" w:cs="微软雅黑"/>
                <w:spacing w:val="4"/>
                <w:kern w:val="0"/>
                <w:sz w:val="24"/>
                <w:szCs w:val="24"/>
              </w:rPr>
              <w:t>≥</w:t>
            </w:r>
            <w:r w:rsidRPr="000F712B">
              <w:rPr>
                <w:rFonts w:ascii="仿宋" w:eastAsia="仿宋" w:hAnsi="仿宋" w:cs="Arial"/>
                <w:spacing w:val="1"/>
                <w:kern w:val="0"/>
                <w:sz w:val="24"/>
                <w:szCs w:val="24"/>
              </w:rPr>
              <w:t>50%</w:t>
            </w:r>
            <w:r w:rsidRPr="000F712B">
              <w:rPr>
                <w:rFonts w:ascii="仿宋" w:eastAsia="仿宋" w:hAnsi="仿宋" w:cs="微软雅黑" w:hint="eastAsia"/>
                <w:kern w:val="0"/>
                <w:sz w:val="24"/>
                <w:szCs w:val="24"/>
              </w:rPr>
              <w:t>）</w:t>
            </w:r>
          </w:p>
          <w:p w14:paraId="6A3DC1BB" w14:textId="77777777" w:rsidR="00FC6C67" w:rsidRPr="000F712B" w:rsidRDefault="00FC6C67" w:rsidP="00391832">
            <w:pPr>
              <w:ind w:left="174" w:right="76" w:hanging="167"/>
              <w:rPr>
                <w:rFonts w:ascii="仿宋" w:eastAsia="仿宋" w:hAnsi="仿宋" w:cs="微软雅黑"/>
                <w:kern w:val="0"/>
                <w:sz w:val="24"/>
                <w:szCs w:val="24"/>
              </w:rPr>
            </w:pPr>
          </w:p>
          <w:p w14:paraId="5E3E0457" w14:textId="77777777" w:rsidR="00FC6C67" w:rsidRPr="000F712B" w:rsidRDefault="00FC6C67" w:rsidP="00391832">
            <w:pPr>
              <w:ind w:left="160" w:right="16" w:hanging="140"/>
              <w:rPr>
                <w:rFonts w:ascii="仿宋" w:eastAsia="仿宋" w:hAnsi="仿宋" w:cs="微软雅黑"/>
                <w:kern w:val="0"/>
                <w:sz w:val="24"/>
                <w:szCs w:val="24"/>
              </w:rPr>
            </w:pPr>
            <w:r w:rsidRPr="000F712B">
              <w:rPr>
                <w:rFonts w:ascii="仿宋" w:eastAsia="仿宋" w:hAnsi="仿宋" w:cs="微软雅黑"/>
                <w:spacing w:val="4"/>
                <w:kern w:val="0"/>
                <w:sz w:val="24"/>
                <w:szCs w:val="24"/>
              </w:rPr>
              <w:t>中等强度</w:t>
            </w:r>
            <w:r w:rsidRPr="000F712B">
              <w:rPr>
                <w:rFonts w:ascii="仿宋" w:eastAsia="仿宋" w:hAnsi="仿宋" w:cs="微软雅黑" w:hint="eastAsia"/>
                <w:spacing w:val="2"/>
                <w:kern w:val="0"/>
                <w:sz w:val="24"/>
                <w:szCs w:val="24"/>
              </w:rPr>
              <w:t>（</w:t>
            </w:r>
            <w:r w:rsidRPr="000F712B">
              <w:rPr>
                <w:rFonts w:ascii="仿宋" w:eastAsia="仿宋" w:hAnsi="仿宋" w:cs="微软雅黑"/>
                <w:spacing w:val="4"/>
                <w:kern w:val="0"/>
                <w:sz w:val="24"/>
                <w:szCs w:val="24"/>
              </w:rPr>
              <w:t>每日剂量可降</w:t>
            </w:r>
            <w:r w:rsidRPr="000F712B">
              <w:rPr>
                <w:rFonts w:ascii="仿宋" w:eastAsia="仿宋" w:hAnsi="仿宋" w:cs="微软雅黑"/>
                <w:spacing w:val="3"/>
                <w:kern w:val="0"/>
                <w:sz w:val="24"/>
                <w:szCs w:val="24"/>
              </w:rPr>
              <w:t>低</w:t>
            </w:r>
            <w:r w:rsidRPr="000F712B">
              <w:rPr>
                <w:rFonts w:ascii="仿宋" w:eastAsia="仿宋" w:hAnsi="仿宋" w:cs="Arial"/>
                <w:spacing w:val="2"/>
                <w:kern w:val="0"/>
                <w:sz w:val="24"/>
                <w:szCs w:val="24"/>
              </w:rPr>
              <w:t>LDL</w:t>
            </w:r>
            <w:r w:rsidRPr="000F712B">
              <w:rPr>
                <w:rFonts w:ascii="仿宋" w:eastAsia="仿宋" w:hAnsi="仿宋" w:cs="Arial"/>
                <w:spacing w:val="1"/>
                <w:kern w:val="0"/>
                <w:sz w:val="24"/>
                <w:szCs w:val="24"/>
              </w:rPr>
              <w:t>-</w:t>
            </w:r>
            <w:r w:rsidRPr="000F712B">
              <w:rPr>
                <w:rFonts w:ascii="仿宋" w:eastAsia="仿宋" w:hAnsi="仿宋" w:cs="Arial"/>
                <w:spacing w:val="2"/>
                <w:kern w:val="0"/>
                <w:sz w:val="24"/>
                <w:szCs w:val="24"/>
              </w:rPr>
              <w:t>C</w:t>
            </w:r>
            <w:r w:rsidRPr="000F712B">
              <w:rPr>
                <w:rFonts w:ascii="仿宋" w:eastAsia="仿宋" w:hAnsi="仿宋" w:cs="Arial"/>
                <w:spacing w:val="5"/>
                <w:kern w:val="0"/>
                <w:sz w:val="24"/>
                <w:szCs w:val="24"/>
              </w:rPr>
              <w:t>25</w:t>
            </w:r>
            <w:r w:rsidRPr="000F712B">
              <w:rPr>
                <w:rFonts w:ascii="仿宋" w:eastAsia="仿宋" w:hAnsi="仿宋" w:cs="Arial"/>
                <w:spacing w:val="8"/>
                <w:kern w:val="0"/>
                <w:sz w:val="24"/>
                <w:szCs w:val="24"/>
              </w:rPr>
              <w:t>%</w:t>
            </w:r>
            <w:r w:rsidRPr="000F712B">
              <w:rPr>
                <w:rFonts w:ascii="仿宋" w:eastAsia="仿宋" w:hAnsi="仿宋" w:cs="Arial"/>
                <w:spacing w:val="6"/>
                <w:kern w:val="0"/>
                <w:sz w:val="24"/>
                <w:szCs w:val="24"/>
              </w:rPr>
              <w:t>~</w:t>
            </w:r>
            <w:r w:rsidRPr="000F712B">
              <w:rPr>
                <w:rFonts w:ascii="仿宋" w:eastAsia="仿宋" w:hAnsi="仿宋" w:cs="Arial"/>
                <w:spacing w:val="5"/>
                <w:kern w:val="0"/>
                <w:sz w:val="24"/>
                <w:szCs w:val="24"/>
              </w:rPr>
              <w:t>50</w:t>
            </w:r>
            <w:r w:rsidRPr="000F712B">
              <w:rPr>
                <w:rFonts w:ascii="仿宋" w:eastAsia="仿宋" w:hAnsi="仿宋" w:cs="Arial"/>
                <w:spacing w:val="7"/>
                <w:kern w:val="0"/>
                <w:sz w:val="24"/>
                <w:szCs w:val="24"/>
              </w:rPr>
              <w:t>%</w:t>
            </w:r>
            <w:r w:rsidRPr="000F712B">
              <w:rPr>
                <w:rFonts w:ascii="仿宋" w:eastAsia="仿宋" w:hAnsi="仿宋" w:cs="微软雅黑" w:hint="eastAsia"/>
                <w:spacing w:val="2"/>
                <w:kern w:val="0"/>
                <w:sz w:val="24"/>
                <w:szCs w:val="24"/>
              </w:rPr>
              <w:t>）</w:t>
            </w:r>
          </w:p>
        </w:tc>
        <w:tc>
          <w:tcPr>
            <w:tcW w:w="3261" w:type="dxa"/>
            <w:tcBorders>
              <w:top w:val="single" w:sz="2" w:space="0" w:color="000000"/>
              <w:bottom w:val="single" w:sz="2" w:space="0" w:color="000000"/>
            </w:tcBorders>
          </w:tcPr>
          <w:p w14:paraId="0C395C8B" w14:textId="77777777" w:rsidR="00FC6C67" w:rsidRPr="000F712B" w:rsidRDefault="00FC6C67" w:rsidP="00391832">
            <w:pPr>
              <w:ind w:firstLine="91"/>
              <w:rPr>
                <w:rFonts w:ascii="仿宋" w:eastAsia="仿宋" w:hAnsi="仿宋" w:cs="微软雅黑"/>
                <w:spacing w:val="19"/>
                <w:kern w:val="0"/>
                <w:sz w:val="24"/>
                <w:szCs w:val="24"/>
              </w:rPr>
            </w:pPr>
            <w:r w:rsidRPr="000F712B">
              <w:rPr>
                <w:rFonts w:ascii="仿宋" w:eastAsia="仿宋" w:hAnsi="仿宋" w:cs="微软雅黑"/>
                <w:spacing w:val="19"/>
                <w:kern w:val="0"/>
                <w:sz w:val="24"/>
                <w:szCs w:val="24"/>
              </w:rPr>
              <w:t>阿托伐他</w:t>
            </w:r>
            <w:proofErr w:type="gramStart"/>
            <w:r w:rsidRPr="000F712B">
              <w:rPr>
                <w:rFonts w:ascii="仿宋" w:eastAsia="仿宋" w:hAnsi="仿宋" w:cs="微软雅黑"/>
                <w:spacing w:val="19"/>
                <w:kern w:val="0"/>
                <w:sz w:val="24"/>
                <w:szCs w:val="24"/>
              </w:rPr>
              <w:t>汀</w:t>
            </w:r>
            <w:proofErr w:type="gramEnd"/>
            <w:r w:rsidRPr="000F712B">
              <w:rPr>
                <w:rFonts w:ascii="仿宋" w:eastAsia="仿宋" w:hAnsi="仿宋" w:cs="微软雅黑"/>
                <w:spacing w:val="19"/>
                <w:kern w:val="0"/>
                <w:sz w:val="24"/>
                <w:szCs w:val="24"/>
              </w:rPr>
              <w:t>40</w:t>
            </w:r>
            <w:r w:rsidRPr="000F712B">
              <w:rPr>
                <w:rFonts w:ascii="仿宋" w:eastAsia="仿宋" w:hAnsi="仿宋" w:cs="微软雅黑" w:hint="eastAsia"/>
                <w:spacing w:val="19"/>
                <w:kern w:val="0"/>
                <w:sz w:val="24"/>
                <w:szCs w:val="24"/>
              </w:rPr>
              <w:t>-</w:t>
            </w:r>
            <w:r w:rsidRPr="000F712B">
              <w:rPr>
                <w:rFonts w:ascii="仿宋" w:eastAsia="仿宋" w:hAnsi="仿宋" w:cs="微软雅黑"/>
                <w:spacing w:val="19"/>
                <w:kern w:val="0"/>
                <w:sz w:val="24"/>
                <w:szCs w:val="24"/>
              </w:rPr>
              <w:t>80mg</w:t>
            </w:r>
            <w:r w:rsidRPr="000F712B">
              <w:rPr>
                <w:rFonts w:ascii="仿宋" w:eastAsia="仿宋" w:hAnsi="仿宋" w:cs="微软雅黑" w:hint="eastAsia"/>
                <w:spacing w:val="19"/>
                <w:kern w:val="0"/>
                <w:sz w:val="24"/>
                <w:szCs w:val="24"/>
                <w:vertAlign w:val="superscript"/>
              </w:rPr>
              <w:t>a</w:t>
            </w:r>
          </w:p>
          <w:p w14:paraId="0F9FF94C" w14:textId="77777777" w:rsidR="00FC6C67" w:rsidRPr="000F712B" w:rsidRDefault="00FC6C67" w:rsidP="00391832">
            <w:pPr>
              <w:ind w:firstLine="91"/>
              <w:rPr>
                <w:rFonts w:ascii="仿宋" w:eastAsia="仿宋" w:hAnsi="仿宋" w:cs="微软雅黑"/>
                <w:spacing w:val="19"/>
                <w:kern w:val="0"/>
                <w:sz w:val="24"/>
                <w:szCs w:val="24"/>
              </w:rPr>
            </w:pPr>
            <w:proofErr w:type="gramStart"/>
            <w:r w:rsidRPr="000F712B">
              <w:rPr>
                <w:rFonts w:ascii="仿宋" w:eastAsia="仿宋" w:hAnsi="仿宋" w:cs="微软雅黑"/>
                <w:spacing w:val="19"/>
                <w:kern w:val="0"/>
                <w:sz w:val="24"/>
                <w:szCs w:val="24"/>
              </w:rPr>
              <w:t>瑞舒伐他汀</w:t>
            </w:r>
            <w:proofErr w:type="gramEnd"/>
            <w:r w:rsidRPr="000F712B">
              <w:rPr>
                <w:rFonts w:ascii="仿宋" w:eastAsia="仿宋" w:hAnsi="仿宋" w:cs="微软雅黑"/>
                <w:spacing w:val="19"/>
                <w:kern w:val="0"/>
                <w:sz w:val="24"/>
                <w:szCs w:val="24"/>
              </w:rPr>
              <w:t>20mg</w:t>
            </w:r>
          </w:p>
          <w:p w14:paraId="072B7FF3" w14:textId="77777777" w:rsidR="00FC6C67" w:rsidRPr="000F712B" w:rsidRDefault="00FC6C67" w:rsidP="00391832">
            <w:pPr>
              <w:ind w:firstLine="91"/>
              <w:rPr>
                <w:rFonts w:ascii="仿宋" w:eastAsia="仿宋" w:hAnsi="仿宋" w:cs="微软雅黑"/>
                <w:spacing w:val="19"/>
                <w:kern w:val="0"/>
                <w:sz w:val="24"/>
                <w:szCs w:val="24"/>
              </w:rPr>
            </w:pPr>
            <w:r w:rsidRPr="000F712B">
              <w:rPr>
                <w:rFonts w:ascii="仿宋" w:eastAsia="仿宋" w:hAnsi="仿宋" w:cs="微软雅黑"/>
                <w:spacing w:val="19"/>
                <w:kern w:val="0"/>
                <w:sz w:val="24"/>
                <w:szCs w:val="24"/>
              </w:rPr>
              <w:t>阿托伐他</w:t>
            </w:r>
            <w:proofErr w:type="gramStart"/>
            <w:r w:rsidRPr="000F712B">
              <w:rPr>
                <w:rFonts w:ascii="仿宋" w:eastAsia="仿宋" w:hAnsi="仿宋" w:cs="微软雅黑"/>
                <w:spacing w:val="19"/>
                <w:kern w:val="0"/>
                <w:sz w:val="24"/>
                <w:szCs w:val="24"/>
              </w:rPr>
              <w:t>汀</w:t>
            </w:r>
            <w:proofErr w:type="gramEnd"/>
            <w:r w:rsidRPr="000F712B">
              <w:rPr>
                <w:rFonts w:ascii="仿宋" w:eastAsia="仿宋" w:hAnsi="仿宋" w:cs="微软雅黑"/>
                <w:spacing w:val="19"/>
                <w:kern w:val="0"/>
                <w:sz w:val="24"/>
                <w:szCs w:val="24"/>
              </w:rPr>
              <w:t>10</w:t>
            </w:r>
            <w:r w:rsidRPr="000F712B">
              <w:rPr>
                <w:rFonts w:ascii="仿宋" w:eastAsia="仿宋" w:hAnsi="仿宋" w:cs="微软雅黑" w:hint="eastAsia"/>
                <w:spacing w:val="19"/>
                <w:kern w:val="0"/>
                <w:sz w:val="24"/>
                <w:szCs w:val="24"/>
              </w:rPr>
              <w:t>-</w:t>
            </w:r>
            <w:r w:rsidRPr="000F712B">
              <w:rPr>
                <w:rFonts w:ascii="仿宋" w:eastAsia="仿宋" w:hAnsi="仿宋" w:cs="微软雅黑"/>
                <w:spacing w:val="19"/>
                <w:kern w:val="0"/>
                <w:sz w:val="24"/>
                <w:szCs w:val="24"/>
              </w:rPr>
              <w:t>20mg</w:t>
            </w:r>
          </w:p>
          <w:p w14:paraId="2AD84E9E" w14:textId="77777777" w:rsidR="00FC6C67" w:rsidRPr="000F712B" w:rsidRDefault="00FC6C67" w:rsidP="00391832">
            <w:pPr>
              <w:ind w:firstLine="91"/>
              <w:rPr>
                <w:rFonts w:ascii="仿宋" w:eastAsia="仿宋" w:hAnsi="仿宋" w:cs="微软雅黑"/>
                <w:spacing w:val="19"/>
                <w:kern w:val="0"/>
                <w:sz w:val="24"/>
                <w:szCs w:val="24"/>
              </w:rPr>
            </w:pPr>
            <w:proofErr w:type="gramStart"/>
            <w:r w:rsidRPr="000F712B">
              <w:rPr>
                <w:rFonts w:ascii="仿宋" w:eastAsia="仿宋" w:hAnsi="仿宋" w:cs="微软雅黑"/>
                <w:spacing w:val="19"/>
                <w:kern w:val="0"/>
                <w:sz w:val="24"/>
                <w:szCs w:val="24"/>
              </w:rPr>
              <w:t>瑞舒伐他汀</w:t>
            </w:r>
            <w:proofErr w:type="gramEnd"/>
            <w:r w:rsidRPr="000F712B">
              <w:rPr>
                <w:rFonts w:ascii="仿宋" w:eastAsia="仿宋" w:hAnsi="仿宋" w:cs="微软雅黑"/>
                <w:spacing w:val="19"/>
                <w:kern w:val="0"/>
                <w:sz w:val="24"/>
                <w:szCs w:val="24"/>
              </w:rPr>
              <w:t>5</w:t>
            </w:r>
            <w:r w:rsidRPr="00283371">
              <w:rPr>
                <w:rFonts w:ascii="仿宋" w:eastAsia="仿宋" w:hAnsi="仿宋" w:cs="微软雅黑"/>
                <w:spacing w:val="19"/>
                <w:kern w:val="0"/>
                <w:sz w:val="24"/>
                <w:szCs w:val="24"/>
              </w:rPr>
              <w:t>-</w:t>
            </w:r>
            <w:r w:rsidRPr="000F712B">
              <w:rPr>
                <w:rFonts w:ascii="仿宋" w:eastAsia="仿宋" w:hAnsi="仿宋" w:cs="微软雅黑"/>
                <w:spacing w:val="19"/>
                <w:kern w:val="0"/>
                <w:sz w:val="24"/>
                <w:szCs w:val="24"/>
              </w:rPr>
              <w:t>10mg</w:t>
            </w:r>
          </w:p>
          <w:p w14:paraId="474CC5DC" w14:textId="77777777" w:rsidR="00FC6C67" w:rsidRPr="000F712B" w:rsidRDefault="00FC6C67" w:rsidP="00391832">
            <w:pPr>
              <w:ind w:firstLine="91"/>
              <w:rPr>
                <w:rFonts w:ascii="仿宋" w:eastAsia="仿宋" w:hAnsi="仿宋" w:cs="Arial"/>
                <w:kern w:val="0"/>
                <w:sz w:val="24"/>
                <w:szCs w:val="24"/>
              </w:rPr>
            </w:pPr>
            <w:r w:rsidRPr="000F712B">
              <w:rPr>
                <w:rFonts w:ascii="仿宋" w:eastAsia="仿宋" w:hAnsi="仿宋" w:cs="微软雅黑"/>
                <w:spacing w:val="19"/>
                <w:kern w:val="0"/>
                <w:sz w:val="24"/>
                <w:szCs w:val="24"/>
              </w:rPr>
              <w:t>氟伐他</w:t>
            </w:r>
            <w:proofErr w:type="gramStart"/>
            <w:r w:rsidRPr="000F712B">
              <w:rPr>
                <w:rFonts w:ascii="仿宋" w:eastAsia="仿宋" w:hAnsi="仿宋" w:cs="微软雅黑"/>
                <w:spacing w:val="18"/>
                <w:kern w:val="0"/>
                <w:sz w:val="24"/>
                <w:szCs w:val="24"/>
              </w:rPr>
              <w:t>汀</w:t>
            </w:r>
            <w:proofErr w:type="gramEnd"/>
            <w:r w:rsidRPr="000F712B">
              <w:rPr>
                <w:rFonts w:ascii="仿宋" w:eastAsia="仿宋" w:hAnsi="仿宋" w:cs="Arial"/>
                <w:spacing w:val="10"/>
                <w:kern w:val="0"/>
                <w:sz w:val="24"/>
                <w:szCs w:val="24"/>
              </w:rPr>
              <w:t>80</w:t>
            </w:r>
            <w:r w:rsidRPr="000F712B">
              <w:rPr>
                <w:rFonts w:ascii="仿宋" w:eastAsia="仿宋" w:hAnsi="仿宋" w:cs="Arial"/>
                <w:spacing w:val="15"/>
                <w:kern w:val="0"/>
                <w:sz w:val="24"/>
                <w:szCs w:val="24"/>
              </w:rPr>
              <w:t>m</w:t>
            </w:r>
            <w:r w:rsidRPr="000F712B">
              <w:rPr>
                <w:rFonts w:ascii="仿宋" w:eastAsia="仿宋" w:hAnsi="仿宋" w:cs="Arial"/>
                <w:spacing w:val="10"/>
                <w:kern w:val="0"/>
                <w:sz w:val="24"/>
                <w:szCs w:val="24"/>
              </w:rPr>
              <w:t>g</w:t>
            </w:r>
          </w:p>
          <w:p w14:paraId="674F672E" w14:textId="77777777" w:rsidR="00FC6C67" w:rsidRPr="000F712B" w:rsidRDefault="00FC6C67" w:rsidP="00391832">
            <w:pPr>
              <w:ind w:firstLine="93"/>
              <w:rPr>
                <w:rFonts w:ascii="仿宋" w:eastAsia="仿宋" w:hAnsi="仿宋" w:cs="Arial"/>
                <w:kern w:val="0"/>
                <w:sz w:val="24"/>
                <w:szCs w:val="24"/>
              </w:rPr>
            </w:pPr>
            <w:proofErr w:type="gramStart"/>
            <w:r w:rsidRPr="000F712B">
              <w:rPr>
                <w:rFonts w:ascii="仿宋" w:eastAsia="仿宋" w:hAnsi="仿宋" w:cs="微软雅黑"/>
                <w:spacing w:val="18"/>
                <w:kern w:val="0"/>
                <w:sz w:val="24"/>
                <w:szCs w:val="24"/>
              </w:rPr>
              <w:t>洛</w:t>
            </w:r>
            <w:proofErr w:type="gramEnd"/>
            <w:r w:rsidRPr="000F712B">
              <w:rPr>
                <w:rFonts w:ascii="仿宋" w:eastAsia="仿宋" w:hAnsi="仿宋" w:cs="微软雅黑"/>
                <w:spacing w:val="18"/>
                <w:kern w:val="0"/>
                <w:sz w:val="24"/>
                <w:szCs w:val="24"/>
              </w:rPr>
              <w:t>伐他</w:t>
            </w:r>
            <w:proofErr w:type="gramStart"/>
            <w:r w:rsidRPr="000F712B">
              <w:rPr>
                <w:rFonts w:ascii="仿宋" w:eastAsia="仿宋" w:hAnsi="仿宋" w:cs="微软雅黑"/>
                <w:spacing w:val="18"/>
                <w:kern w:val="0"/>
                <w:sz w:val="24"/>
                <w:szCs w:val="24"/>
              </w:rPr>
              <w:t>汀</w:t>
            </w:r>
            <w:proofErr w:type="gramEnd"/>
            <w:r w:rsidRPr="000F712B">
              <w:rPr>
                <w:rFonts w:ascii="仿宋" w:eastAsia="仿宋" w:hAnsi="仿宋" w:cs="Arial"/>
                <w:spacing w:val="11"/>
                <w:kern w:val="0"/>
                <w:sz w:val="24"/>
                <w:szCs w:val="24"/>
              </w:rPr>
              <w:t>40</w:t>
            </w:r>
            <w:r w:rsidRPr="000F712B">
              <w:rPr>
                <w:rFonts w:ascii="仿宋" w:eastAsia="仿宋" w:hAnsi="仿宋" w:cs="Arial"/>
                <w:spacing w:val="14"/>
                <w:kern w:val="0"/>
                <w:sz w:val="24"/>
                <w:szCs w:val="24"/>
              </w:rPr>
              <w:t>m</w:t>
            </w:r>
            <w:r w:rsidRPr="000F712B">
              <w:rPr>
                <w:rFonts w:ascii="仿宋" w:eastAsia="仿宋" w:hAnsi="仿宋" w:cs="Arial"/>
                <w:spacing w:val="10"/>
                <w:kern w:val="0"/>
                <w:sz w:val="24"/>
                <w:szCs w:val="24"/>
              </w:rPr>
              <w:t>g</w:t>
            </w:r>
          </w:p>
          <w:p w14:paraId="6C363CE1" w14:textId="77777777" w:rsidR="00FC6C67" w:rsidRPr="000F712B" w:rsidRDefault="00FC6C67" w:rsidP="00391832">
            <w:pPr>
              <w:ind w:firstLine="96"/>
              <w:rPr>
                <w:rFonts w:ascii="仿宋" w:eastAsia="仿宋" w:hAnsi="仿宋" w:cs="Arial"/>
                <w:kern w:val="0"/>
                <w:sz w:val="24"/>
                <w:szCs w:val="24"/>
              </w:rPr>
            </w:pPr>
            <w:r w:rsidRPr="000F712B">
              <w:rPr>
                <w:rFonts w:ascii="仿宋" w:eastAsia="仿宋" w:hAnsi="仿宋" w:cs="微软雅黑"/>
                <w:spacing w:val="19"/>
                <w:kern w:val="0"/>
                <w:sz w:val="24"/>
                <w:szCs w:val="24"/>
              </w:rPr>
              <w:t>匹伐他</w:t>
            </w:r>
            <w:proofErr w:type="gramStart"/>
            <w:r w:rsidRPr="000F712B">
              <w:rPr>
                <w:rFonts w:ascii="仿宋" w:eastAsia="仿宋" w:hAnsi="仿宋" w:cs="微软雅黑"/>
                <w:spacing w:val="19"/>
                <w:kern w:val="0"/>
                <w:sz w:val="24"/>
                <w:szCs w:val="24"/>
              </w:rPr>
              <w:t>汀</w:t>
            </w:r>
            <w:proofErr w:type="gramEnd"/>
            <w:r w:rsidRPr="000F712B">
              <w:rPr>
                <w:rFonts w:ascii="仿宋" w:eastAsia="仿宋" w:hAnsi="仿宋" w:cs="Arial"/>
                <w:spacing w:val="11"/>
                <w:kern w:val="0"/>
                <w:sz w:val="24"/>
                <w:szCs w:val="24"/>
              </w:rPr>
              <w:t>2</w:t>
            </w:r>
            <w:r w:rsidRPr="000F712B">
              <w:rPr>
                <w:rFonts w:ascii="仿宋" w:eastAsia="仿宋" w:hAnsi="仿宋" w:cs="Arial" w:hint="eastAsia"/>
                <w:spacing w:val="11"/>
                <w:kern w:val="0"/>
                <w:sz w:val="24"/>
                <w:szCs w:val="24"/>
              </w:rPr>
              <w:t>-</w:t>
            </w:r>
            <w:r w:rsidRPr="000F712B">
              <w:rPr>
                <w:rFonts w:ascii="仿宋" w:eastAsia="仿宋" w:hAnsi="仿宋" w:cs="Arial"/>
                <w:spacing w:val="11"/>
                <w:kern w:val="0"/>
                <w:sz w:val="24"/>
                <w:szCs w:val="24"/>
              </w:rPr>
              <w:t>4</w:t>
            </w:r>
            <w:r w:rsidRPr="000F712B">
              <w:rPr>
                <w:rFonts w:ascii="仿宋" w:eastAsia="仿宋" w:hAnsi="仿宋" w:cs="Arial"/>
                <w:spacing w:val="16"/>
                <w:kern w:val="0"/>
                <w:sz w:val="24"/>
                <w:szCs w:val="24"/>
              </w:rPr>
              <w:t>m</w:t>
            </w:r>
            <w:r w:rsidRPr="000F712B">
              <w:rPr>
                <w:rFonts w:ascii="仿宋" w:eastAsia="仿宋" w:hAnsi="仿宋" w:cs="Arial"/>
                <w:spacing w:val="11"/>
                <w:kern w:val="0"/>
                <w:sz w:val="24"/>
                <w:szCs w:val="24"/>
              </w:rPr>
              <w:t>g</w:t>
            </w:r>
          </w:p>
          <w:p w14:paraId="77CA7686" w14:textId="77777777" w:rsidR="00FC6C67" w:rsidRPr="000F712B" w:rsidRDefault="00FC6C67" w:rsidP="00391832">
            <w:pPr>
              <w:ind w:firstLine="88"/>
              <w:rPr>
                <w:rFonts w:ascii="仿宋" w:eastAsia="仿宋" w:hAnsi="仿宋" w:cs="Arial"/>
                <w:kern w:val="0"/>
                <w:sz w:val="24"/>
                <w:szCs w:val="24"/>
              </w:rPr>
            </w:pPr>
            <w:r w:rsidRPr="000F712B">
              <w:rPr>
                <w:rFonts w:ascii="仿宋" w:eastAsia="仿宋" w:hAnsi="仿宋" w:cs="微软雅黑"/>
                <w:spacing w:val="19"/>
                <w:kern w:val="0"/>
                <w:sz w:val="24"/>
                <w:szCs w:val="24"/>
              </w:rPr>
              <w:t>普伐他</w:t>
            </w:r>
            <w:proofErr w:type="gramStart"/>
            <w:r w:rsidRPr="000F712B">
              <w:rPr>
                <w:rFonts w:ascii="仿宋" w:eastAsia="仿宋" w:hAnsi="仿宋" w:cs="微软雅黑"/>
                <w:spacing w:val="19"/>
                <w:kern w:val="0"/>
                <w:sz w:val="24"/>
                <w:szCs w:val="24"/>
              </w:rPr>
              <w:t>汀</w:t>
            </w:r>
            <w:proofErr w:type="gramEnd"/>
            <w:r w:rsidRPr="000F712B">
              <w:rPr>
                <w:rFonts w:ascii="仿宋" w:eastAsia="仿宋" w:hAnsi="仿宋" w:cs="Arial"/>
                <w:spacing w:val="11"/>
                <w:kern w:val="0"/>
                <w:sz w:val="24"/>
                <w:szCs w:val="24"/>
              </w:rPr>
              <w:t>40</w:t>
            </w:r>
            <w:r w:rsidRPr="000F712B">
              <w:rPr>
                <w:rFonts w:ascii="仿宋" w:eastAsia="仿宋" w:hAnsi="仿宋" w:cs="Arial"/>
                <w:spacing w:val="15"/>
                <w:kern w:val="0"/>
                <w:sz w:val="24"/>
                <w:szCs w:val="24"/>
              </w:rPr>
              <w:t>m</w:t>
            </w:r>
            <w:r w:rsidRPr="000F712B">
              <w:rPr>
                <w:rFonts w:ascii="仿宋" w:eastAsia="仿宋" w:hAnsi="仿宋" w:cs="Arial"/>
                <w:spacing w:val="10"/>
                <w:kern w:val="0"/>
                <w:sz w:val="24"/>
                <w:szCs w:val="24"/>
              </w:rPr>
              <w:t>g</w:t>
            </w:r>
          </w:p>
          <w:p w14:paraId="2D31FD60" w14:textId="77777777" w:rsidR="00FC6C67" w:rsidRPr="000F712B" w:rsidRDefault="00FC6C67" w:rsidP="00391832">
            <w:pPr>
              <w:ind w:left="89" w:right="284" w:hanging="1"/>
              <w:rPr>
                <w:rFonts w:ascii="仿宋" w:eastAsia="仿宋" w:hAnsi="仿宋" w:cs="Arial"/>
                <w:spacing w:val="9"/>
                <w:kern w:val="0"/>
                <w:sz w:val="24"/>
                <w:szCs w:val="24"/>
              </w:rPr>
            </w:pPr>
            <w:r w:rsidRPr="000F712B">
              <w:rPr>
                <w:rFonts w:ascii="仿宋" w:eastAsia="仿宋" w:hAnsi="仿宋" w:cs="微软雅黑"/>
                <w:spacing w:val="17"/>
                <w:kern w:val="0"/>
                <w:sz w:val="24"/>
                <w:szCs w:val="24"/>
              </w:rPr>
              <w:t>辛伐他</w:t>
            </w:r>
            <w:proofErr w:type="gramStart"/>
            <w:r w:rsidRPr="000F712B">
              <w:rPr>
                <w:rFonts w:ascii="仿宋" w:eastAsia="仿宋" w:hAnsi="仿宋" w:cs="微软雅黑"/>
                <w:spacing w:val="17"/>
                <w:kern w:val="0"/>
                <w:sz w:val="24"/>
                <w:szCs w:val="24"/>
              </w:rPr>
              <w:t>汀</w:t>
            </w:r>
            <w:proofErr w:type="gramEnd"/>
            <w:r w:rsidRPr="000F712B">
              <w:rPr>
                <w:rFonts w:ascii="仿宋" w:eastAsia="仿宋" w:hAnsi="仿宋" w:cs="Arial"/>
                <w:spacing w:val="10"/>
                <w:kern w:val="0"/>
                <w:sz w:val="24"/>
                <w:szCs w:val="24"/>
              </w:rPr>
              <w:t>20</w:t>
            </w:r>
            <w:r w:rsidRPr="000F712B">
              <w:rPr>
                <w:rFonts w:ascii="仿宋" w:eastAsia="仿宋" w:hAnsi="仿宋" w:cs="Arial" w:hint="eastAsia"/>
                <w:spacing w:val="9"/>
                <w:kern w:val="0"/>
                <w:sz w:val="24"/>
                <w:szCs w:val="24"/>
              </w:rPr>
              <w:t>-</w:t>
            </w:r>
            <w:r w:rsidRPr="000F712B">
              <w:rPr>
                <w:rFonts w:ascii="仿宋" w:eastAsia="仿宋" w:hAnsi="仿宋" w:cs="Arial"/>
                <w:spacing w:val="9"/>
                <w:kern w:val="0"/>
                <w:sz w:val="24"/>
                <w:szCs w:val="24"/>
              </w:rPr>
              <w:t>40</w:t>
            </w:r>
            <w:r w:rsidRPr="000F712B">
              <w:rPr>
                <w:rFonts w:ascii="仿宋" w:eastAsia="仿宋" w:hAnsi="仿宋" w:cs="Arial"/>
                <w:spacing w:val="13"/>
                <w:kern w:val="0"/>
                <w:sz w:val="24"/>
                <w:szCs w:val="24"/>
              </w:rPr>
              <w:t>m</w:t>
            </w:r>
            <w:r w:rsidRPr="000F712B">
              <w:rPr>
                <w:rFonts w:ascii="仿宋" w:eastAsia="仿宋" w:hAnsi="仿宋" w:cs="Arial"/>
                <w:spacing w:val="9"/>
                <w:kern w:val="0"/>
                <w:sz w:val="24"/>
                <w:szCs w:val="24"/>
              </w:rPr>
              <w:t>g</w:t>
            </w:r>
          </w:p>
          <w:p w14:paraId="71D207BD" w14:textId="77777777" w:rsidR="00FC6C67" w:rsidRPr="000F712B" w:rsidRDefault="00FC6C67" w:rsidP="00391832">
            <w:pPr>
              <w:ind w:left="89" w:right="284" w:hanging="1"/>
              <w:rPr>
                <w:rFonts w:ascii="仿宋" w:eastAsia="仿宋" w:hAnsi="仿宋" w:cs="Arial"/>
                <w:kern w:val="0"/>
                <w:sz w:val="24"/>
                <w:szCs w:val="24"/>
              </w:rPr>
            </w:pPr>
            <w:r w:rsidRPr="000F712B">
              <w:rPr>
                <w:rFonts w:ascii="仿宋" w:eastAsia="仿宋" w:hAnsi="仿宋" w:cs="微软雅黑"/>
                <w:spacing w:val="22"/>
                <w:kern w:val="0"/>
                <w:sz w:val="24"/>
                <w:szCs w:val="24"/>
              </w:rPr>
              <w:t>血脂康</w:t>
            </w:r>
            <w:r w:rsidRPr="000F712B">
              <w:rPr>
                <w:rFonts w:ascii="仿宋" w:eastAsia="仿宋" w:hAnsi="仿宋" w:cs="Arial"/>
                <w:spacing w:val="12"/>
                <w:kern w:val="0"/>
                <w:sz w:val="24"/>
                <w:szCs w:val="24"/>
              </w:rPr>
              <w:t>1</w:t>
            </w:r>
            <w:r w:rsidRPr="000F712B">
              <w:rPr>
                <w:rFonts w:ascii="仿宋" w:eastAsia="仿宋" w:hAnsi="仿宋" w:cs="Arial"/>
                <w:spacing w:val="6"/>
                <w:kern w:val="0"/>
                <w:sz w:val="24"/>
                <w:szCs w:val="24"/>
              </w:rPr>
              <w:t>.</w:t>
            </w:r>
            <w:r w:rsidRPr="000F712B">
              <w:rPr>
                <w:rFonts w:ascii="仿宋" w:eastAsia="仿宋" w:hAnsi="仿宋" w:cs="Arial"/>
                <w:spacing w:val="12"/>
                <w:kern w:val="0"/>
                <w:sz w:val="24"/>
                <w:szCs w:val="24"/>
              </w:rPr>
              <w:t>2g</w:t>
            </w:r>
          </w:p>
        </w:tc>
      </w:tr>
    </w:tbl>
    <w:p w14:paraId="28932E98" w14:textId="7004A136" w:rsidR="00FC6C67" w:rsidRDefault="00FC6C67" w:rsidP="00391832">
      <w:pPr>
        <w:ind w:firstLineChars="200" w:firstLine="520"/>
        <w:rPr>
          <w:rFonts w:ascii="仿宋" w:eastAsia="仿宋" w:hAnsi="仿宋"/>
          <w:sz w:val="28"/>
          <w:szCs w:val="28"/>
        </w:rPr>
      </w:pPr>
      <w:r w:rsidRPr="000F712B">
        <w:rPr>
          <w:rFonts w:ascii="仿宋" w:eastAsia="仿宋" w:hAnsi="仿宋" w:cs="微软雅黑"/>
          <w:spacing w:val="10"/>
          <w:sz w:val="24"/>
          <w:szCs w:val="24"/>
        </w:rPr>
        <w:t>注</w:t>
      </w:r>
      <w:r w:rsidRPr="000F712B">
        <w:rPr>
          <w:rFonts w:ascii="仿宋" w:eastAsia="仿宋" w:hAnsi="仿宋" w:cs="微软雅黑"/>
          <w:spacing w:val="3"/>
          <w:sz w:val="24"/>
          <w:szCs w:val="24"/>
        </w:rPr>
        <w:t>:</w:t>
      </w:r>
      <w:r w:rsidRPr="000F712B">
        <w:rPr>
          <w:rFonts w:ascii="仿宋" w:eastAsia="仿宋" w:hAnsi="仿宋" w:cs="微软雅黑" w:hint="eastAsia"/>
          <w:spacing w:val="10"/>
          <w:sz w:val="24"/>
          <w:szCs w:val="24"/>
          <w:vertAlign w:val="superscript"/>
        </w:rPr>
        <w:t>a</w:t>
      </w:r>
      <w:r w:rsidRPr="000F712B">
        <w:rPr>
          <w:rFonts w:ascii="仿宋" w:eastAsia="仿宋" w:hAnsi="仿宋" w:cs="微软雅黑"/>
          <w:spacing w:val="10"/>
          <w:sz w:val="24"/>
          <w:szCs w:val="24"/>
        </w:rPr>
        <w:t>阿托伐他</w:t>
      </w:r>
      <w:proofErr w:type="gramStart"/>
      <w:r w:rsidRPr="000F712B">
        <w:rPr>
          <w:rFonts w:ascii="仿宋" w:eastAsia="仿宋" w:hAnsi="仿宋" w:cs="微软雅黑"/>
          <w:spacing w:val="10"/>
          <w:sz w:val="24"/>
          <w:szCs w:val="24"/>
        </w:rPr>
        <w:t>汀</w:t>
      </w:r>
      <w:proofErr w:type="gramEnd"/>
      <w:r w:rsidRPr="000F712B">
        <w:rPr>
          <w:rFonts w:ascii="仿宋" w:eastAsia="仿宋" w:hAnsi="仿宋" w:cs="Arial"/>
          <w:spacing w:val="6"/>
          <w:sz w:val="24"/>
          <w:szCs w:val="24"/>
        </w:rPr>
        <w:t>80</w:t>
      </w:r>
      <w:r w:rsidRPr="000F712B">
        <w:rPr>
          <w:rFonts w:ascii="仿宋" w:eastAsia="仿宋" w:hAnsi="仿宋" w:cs="Arial"/>
          <w:spacing w:val="9"/>
          <w:sz w:val="24"/>
          <w:szCs w:val="24"/>
        </w:rPr>
        <w:t>m</w:t>
      </w:r>
      <w:r w:rsidRPr="000F712B">
        <w:rPr>
          <w:rFonts w:ascii="仿宋" w:eastAsia="仿宋" w:hAnsi="仿宋" w:cs="Arial"/>
          <w:spacing w:val="6"/>
          <w:sz w:val="24"/>
          <w:szCs w:val="24"/>
        </w:rPr>
        <w:t>g</w:t>
      </w:r>
      <w:r w:rsidRPr="000F712B">
        <w:rPr>
          <w:rFonts w:ascii="仿宋" w:eastAsia="仿宋" w:hAnsi="仿宋" w:cs="微软雅黑"/>
          <w:spacing w:val="10"/>
          <w:sz w:val="24"/>
          <w:szCs w:val="24"/>
        </w:rPr>
        <w:t>国人经验不足</w:t>
      </w:r>
      <w:r w:rsidRPr="000F712B">
        <w:rPr>
          <w:rFonts w:ascii="仿宋" w:eastAsia="仿宋" w:hAnsi="仿宋" w:cs="微软雅黑"/>
          <w:spacing w:val="2"/>
          <w:sz w:val="24"/>
          <w:szCs w:val="24"/>
        </w:rPr>
        <w:t>,</w:t>
      </w:r>
      <w:r w:rsidRPr="000F712B">
        <w:rPr>
          <w:rFonts w:ascii="仿宋" w:eastAsia="仿宋" w:hAnsi="仿宋" w:cs="微软雅黑"/>
          <w:spacing w:val="9"/>
          <w:sz w:val="24"/>
          <w:szCs w:val="24"/>
        </w:rPr>
        <w:t>请谨慎使用</w:t>
      </w:r>
    </w:p>
    <w:p w14:paraId="0A44503C" w14:textId="57E93495" w:rsidR="00D866F2" w:rsidRPr="000F712B" w:rsidRDefault="00CB3BC1" w:rsidP="00391832">
      <w:pPr>
        <w:ind w:firstLineChars="200" w:firstLine="560"/>
        <w:rPr>
          <w:rFonts w:ascii="仿宋" w:eastAsia="仿宋" w:hAnsi="仿宋"/>
          <w:sz w:val="28"/>
          <w:szCs w:val="28"/>
        </w:rPr>
      </w:pPr>
      <w:r w:rsidRPr="000F712B">
        <w:rPr>
          <w:rFonts w:ascii="仿宋" w:eastAsia="仿宋" w:hAnsi="仿宋" w:hint="eastAsia"/>
          <w:sz w:val="28"/>
          <w:szCs w:val="28"/>
        </w:rPr>
        <w:t>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与</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，为高强度他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，不扣分，其余他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扣</w:t>
      </w:r>
      <w:r w:rsidR="00AE2A28" w:rsidRPr="000F712B">
        <w:rPr>
          <w:rFonts w:ascii="仿宋" w:eastAsia="仿宋" w:hAnsi="仿宋" w:hint="eastAsia"/>
          <w:sz w:val="28"/>
          <w:szCs w:val="28"/>
        </w:rPr>
        <w:t>3</w:t>
      </w:r>
      <w:r w:rsidR="00BF0459" w:rsidRPr="000F712B">
        <w:rPr>
          <w:rFonts w:ascii="仿宋" w:eastAsia="仿宋" w:hAnsi="仿宋" w:hint="eastAsia"/>
          <w:sz w:val="28"/>
          <w:szCs w:val="28"/>
        </w:rPr>
        <w:t>分。</w:t>
      </w:r>
      <w:r w:rsidRPr="000F712B">
        <w:rPr>
          <w:rFonts w:ascii="仿宋" w:eastAsia="仿宋" w:hAnsi="仿宋" w:hint="eastAsia"/>
          <w:sz w:val="28"/>
          <w:szCs w:val="28"/>
        </w:rPr>
        <w:t>具体打分情况详见表5</w:t>
      </w:r>
      <w:r w:rsidR="00BF0459" w:rsidRPr="000F712B">
        <w:rPr>
          <w:rFonts w:ascii="仿宋" w:eastAsia="仿宋" w:hAnsi="仿宋" w:hint="eastAsia"/>
          <w:sz w:val="28"/>
          <w:szCs w:val="28"/>
        </w:rPr>
        <w:t>。</w:t>
      </w:r>
    </w:p>
    <w:p w14:paraId="79C6D487" w14:textId="40E6A497" w:rsidR="00D866F2" w:rsidRPr="000F712B" w:rsidRDefault="00EF54BE" w:rsidP="00391832">
      <w:pPr>
        <w:jc w:val="center"/>
        <w:rPr>
          <w:rFonts w:ascii="仿宋" w:eastAsia="仿宋" w:hAnsi="仿宋"/>
          <w:sz w:val="24"/>
          <w:szCs w:val="24"/>
        </w:rPr>
      </w:pPr>
      <w:r w:rsidRPr="000F712B">
        <w:rPr>
          <w:rFonts w:ascii="仿宋" w:eastAsia="仿宋" w:hAnsi="仿宋" w:hint="eastAsia"/>
          <w:sz w:val="24"/>
          <w:szCs w:val="24"/>
        </w:rPr>
        <w:t>表5</w:t>
      </w:r>
      <w:r w:rsidR="00144B0B" w:rsidRPr="000F712B">
        <w:rPr>
          <w:rFonts w:ascii="仿宋" w:eastAsia="仿宋" w:hAnsi="仿宋" w:hint="eastAsia"/>
          <w:sz w:val="24"/>
          <w:szCs w:val="24"/>
        </w:rPr>
        <w:t>他</w:t>
      </w:r>
      <w:proofErr w:type="gramStart"/>
      <w:r w:rsidR="00144B0B" w:rsidRPr="000F712B">
        <w:rPr>
          <w:rFonts w:ascii="仿宋" w:eastAsia="仿宋" w:hAnsi="仿宋" w:hint="eastAsia"/>
          <w:sz w:val="24"/>
          <w:szCs w:val="24"/>
        </w:rPr>
        <w:t>汀</w:t>
      </w:r>
      <w:proofErr w:type="gramEnd"/>
      <w:r w:rsidR="00144B0B" w:rsidRPr="000F712B">
        <w:rPr>
          <w:rFonts w:ascii="仿宋" w:eastAsia="仿宋" w:hAnsi="仿宋" w:hint="eastAsia"/>
          <w:sz w:val="24"/>
          <w:szCs w:val="24"/>
        </w:rPr>
        <w:t>类药物</w:t>
      </w:r>
      <w:r w:rsidRPr="000F712B">
        <w:rPr>
          <w:rFonts w:ascii="仿宋" w:eastAsia="仿宋" w:hAnsi="仿宋" w:hint="eastAsia"/>
          <w:sz w:val="24"/>
          <w:szCs w:val="24"/>
        </w:rPr>
        <w:t>有效性评分</w:t>
      </w:r>
    </w:p>
    <w:tbl>
      <w:tblPr>
        <w:tblW w:w="10773" w:type="dxa"/>
        <w:jc w:val="center"/>
        <w:tblBorders>
          <w:top w:val="single" w:sz="4" w:space="0" w:color="auto"/>
          <w:bottom w:val="single" w:sz="4" w:space="0" w:color="auto"/>
        </w:tblBorders>
        <w:shd w:val="clear" w:color="auto" w:fill="CCE8CF" w:themeFill="background1"/>
        <w:tblLayout w:type="fixed"/>
        <w:tblCellMar>
          <w:left w:w="0" w:type="dxa"/>
          <w:right w:w="0" w:type="dxa"/>
        </w:tblCellMar>
        <w:tblLook w:val="04A0" w:firstRow="1" w:lastRow="0" w:firstColumn="1" w:lastColumn="0" w:noHBand="0" w:noVBand="1"/>
      </w:tblPr>
      <w:tblGrid>
        <w:gridCol w:w="3757"/>
        <w:gridCol w:w="779"/>
        <w:gridCol w:w="1134"/>
        <w:gridCol w:w="993"/>
        <w:gridCol w:w="1134"/>
        <w:gridCol w:w="992"/>
        <w:gridCol w:w="992"/>
        <w:gridCol w:w="992"/>
      </w:tblGrid>
      <w:tr w:rsidR="00D866F2" w:rsidRPr="000F712B" w14:paraId="618B5D2D" w14:textId="77777777" w:rsidTr="007321E5">
        <w:trPr>
          <w:trHeight w:val="591"/>
          <w:jc w:val="center"/>
        </w:trPr>
        <w:tc>
          <w:tcPr>
            <w:tcW w:w="3757"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bottom"/>
          </w:tcPr>
          <w:p w14:paraId="5BD42ADD" w14:textId="77777777" w:rsidR="00D866F2" w:rsidRPr="000F712B" w:rsidRDefault="00EF54BE" w:rsidP="00391832">
            <w:pPr>
              <w:jc w:val="left"/>
              <w:rPr>
                <w:rFonts w:ascii="仿宋" w:eastAsia="仿宋" w:hAnsi="仿宋" w:cs="Times New Roman"/>
                <w:b/>
                <w:bCs/>
                <w:kern w:val="0"/>
                <w:sz w:val="24"/>
                <w:szCs w:val="24"/>
              </w:rPr>
            </w:pPr>
            <w:r w:rsidRPr="000F712B">
              <w:rPr>
                <w:rFonts w:ascii="仿宋" w:eastAsia="仿宋" w:hAnsi="仿宋" w:cs="Arial"/>
                <w:b/>
                <w:bCs/>
                <w:color w:val="000000"/>
                <w:kern w:val="24"/>
                <w:sz w:val="24"/>
                <w:szCs w:val="24"/>
              </w:rPr>
              <w:t>有效性（20分）</w:t>
            </w:r>
          </w:p>
        </w:tc>
        <w:tc>
          <w:tcPr>
            <w:tcW w:w="779"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757D48CF" w14:textId="77777777" w:rsidR="00D866F2" w:rsidRPr="000F712B" w:rsidRDefault="00EF54BE" w:rsidP="00391832">
            <w:pPr>
              <w:jc w:val="center"/>
              <w:textAlignment w:val="bottom"/>
              <w:rPr>
                <w:rFonts w:ascii="仿宋" w:eastAsia="仿宋" w:hAnsi="仿宋" w:cs="Arial"/>
                <w:b/>
                <w:bCs/>
                <w:kern w:val="0"/>
                <w:sz w:val="24"/>
                <w:szCs w:val="24"/>
              </w:rPr>
            </w:pPr>
            <w:r w:rsidRPr="000F712B">
              <w:rPr>
                <w:rFonts w:ascii="仿宋" w:eastAsia="仿宋" w:hAnsi="仿宋" w:cs="Arial"/>
                <w:b/>
                <w:bCs/>
                <w:color w:val="000000"/>
                <w:kern w:val="24"/>
                <w:sz w:val="24"/>
                <w:szCs w:val="24"/>
              </w:rPr>
              <w:t>评分标准</w:t>
            </w:r>
          </w:p>
        </w:tc>
        <w:tc>
          <w:tcPr>
            <w:tcW w:w="1134"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625F15F2" w14:textId="77777777" w:rsidR="00D866F2" w:rsidRPr="000F712B" w:rsidRDefault="00EF54BE" w:rsidP="00391832">
            <w:pPr>
              <w:jc w:val="center"/>
              <w:textAlignment w:val="bottom"/>
              <w:rPr>
                <w:rFonts w:ascii="仿宋" w:eastAsia="仿宋" w:hAnsi="仿宋" w:cs="Arial"/>
                <w:b/>
                <w:bCs/>
                <w:kern w:val="0"/>
                <w:sz w:val="24"/>
                <w:szCs w:val="24"/>
              </w:rPr>
            </w:pPr>
            <w:r w:rsidRPr="000F712B">
              <w:rPr>
                <w:rFonts w:ascii="仿宋" w:eastAsia="仿宋" w:hAnsi="仿宋" w:cs="Arial"/>
                <w:b/>
                <w:bCs/>
                <w:color w:val="000000"/>
                <w:kern w:val="24"/>
                <w:sz w:val="24"/>
                <w:szCs w:val="24"/>
              </w:rPr>
              <w:t>阿托伐他</w:t>
            </w:r>
            <w:proofErr w:type="gramStart"/>
            <w:r w:rsidRPr="000F712B">
              <w:rPr>
                <w:rFonts w:ascii="仿宋" w:eastAsia="仿宋" w:hAnsi="仿宋" w:cs="Arial"/>
                <w:b/>
                <w:bCs/>
                <w:color w:val="000000"/>
                <w:kern w:val="24"/>
                <w:sz w:val="24"/>
                <w:szCs w:val="24"/>
              </w:rPr>
              <w:t>汀</w:t>
            </w:r>
            <w:proofErr w:type="gramEnd"/>
          </w:p>
        </w:tc>
        <w:tc>
          <w:tcPr>
            <w:tcW w:w="993"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74D9E2B7" w14:textId="77777777" w:rsidR="00D866F2" w:rsidRPr="000F712B" w:rsidRDefault="00EF54BE" w:rsidP="00391832">
            <w:pPr>
              <w:jc w:val="center"/>
              <w:textAlignment w:val="bottom"/>
              <w:rPr>
                <w:rFonts w:ascii="仿宋" w:eastAsia="仿宋" w:hAnsi="仿宋" w:cs="Arial"/>
                <w:b/>
                <w:bCs/>
                <w:kern w:val="0"/>
                <w:sz w:val="24"/>
                <w:szCs w:val="24"/>
              </w:rPr>
            </w:pPr>
            <w:proofErr w:type="gramStart"/>
            <w:r w:rsidRPr="000F712B">
              <w:rPr>
                <w:rFonts w:ascii="仿宋" w:eastAsia="仿宋" w:hAnsi="仿宋" w:cs="Arial"/>
                <w:b/>
                <w:bCs/>
                <w:color w:val="000000"/>
                <w:kern w:val="24"/>
                <w:sz w:val="24"/>
                <w:szCs w:val="24"/>
              </w:rPr>
              <w:t>瑞舒伐他汀</w:t>
            </w:r>
            <w:proofErr w:type="gramEnd"/>
          </w:p>
        </w:tc>
        <w:tc>
          <w:tcPr>
            <w:tcW w:w="1134"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65DB85B5" w14:textId="77777777" w:rsidR="00D866F2" w:rsidRPr="000F712B" w:rsidRDefault="00EF54BE" w:rsidP="00391832">
            <w:pPr>
              <w:jc w:val="center"/>
              <w:textAlignment w:val="bottom"/>
              <w:rPr>
                <w:rFonts w:ascii="仿宋" w:eastAsia="仿宋" w:hAnsi="仿宋" w:cs="Arial"/>
                <w:b/>
                <w:bCs/>
                <w:kern w:val="0"/>
                <w:sz w:val="24"/>
                <w:szCs w:val="24"/>
              </w:rPr>
            </w:pPr>
            <w:r w:rsidRPr="000F712B">
              <w:rPr>
                <w:rFonts w:ascii="仿宋" w:eastAsia="仿宋" w:hAnsi="仿宋" w:cs="Arial"/>
                <w:b/>
                <w:bCs/>
                <w:color w:val="000000"/>
                <w:kern w:val="24"/>
                <w:sz w:val="24"/>
                <w:szCs w:val="24"/>
              </w:rPr>
              <w:t>匹伐他</w:t>
            </w:r>
            <w:proofErr w:type="gramStart"/>
            <w:r w:rsidRPr="000F712B">
              <w:rPr>
                <w:rFonts w:ascii="仿宋" w:eastAsia="仿宋" w:hAnsi="仿宋" w:cs="Arial"/>
                <w:b/>
                <w:bCs/>
                <w:color w:val="000000"/>
                <w:kern w:val="24"/>
                <w:sz w:val="24"/>
                <w:szCs w:val="24"/>
              </w:rPr>
              <w:t>汀</w:t>
            </w:r>
            <w:proofErr w:type="gramEnd"/>
          </w:p>
        </w:tc>
        <w:tc>
          <w:tcPr>
            <w:tcW w:w="992"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31A55B14" w14:textId="77777777" w:rsidR="00D866F2" w:rsidRPr="000F712B" w:rsidRDefault="00EF54BE" w:rsidP="00391832">
            <w:pPr>
              <w:jc w:val="center"/>
              <w:textAlignment w:val="bottom"/>
              <w:rPr>
                <w:rFonts w:ascii="仿宋" w:eastAsia="仿宋" w:hAnsi="仿宋" w:cs="Arial"/>
                <w:b/>
                <w:bCs/>
                <w:kern w:val="0"/>
                <w:sz w:val="24"/>
                <w:szCs w:val="24"/>
              </w:rPr>
            </w:pPr>
            <w:r w:rsidRPr="000F712B">
              <w:rPr>
                <w:rFonts w:ascii="仿宋" w:eastAsia="仿宋" w:hAnsi="仿宋" w:cs="Arial"/>
                <w:b/>
                <w:bCs/>
                <w:color w:val="000000"/>
                <w:kern w:val="24"/>
                <w:sz w:val="24"/>
                <w:szCs w:val="24"/>
              </w:rPr>
              <w:t>辛伐他</w:t>
            </w:r>
            <w:proofErr w:type="gramStart"/>
            <w:r w:rsidRPr="000F712B">
              <w:rPr>
                <w:rFonts w:ascii="仿宋" w:eastAsia="仿宋" w:hAnsi="仿宋" w:cs="Arial"/>
                <w:b/>
                <w:bCs/>
                <w:color w:val="000000"/>
                <w:kern w:val="24"/>
                <w:sz w:val="24"/>
                <w:szCs w:val="24"/>
              </w:rPr>
              <w:t>汀</w:t>
            </w:r>
            <w:proofErr w:type="gramEnd"/>
          </w:p>
        </w:tc>
        <w:tc>
          <w:tcPr>
            <w:tcW w:w="992"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2FA3DE71" w14:textId="77777777" w:rsidR="00D866F2" w:rsidRPr="000F712B" w:rsidRDefault="00EF54BE" w:rsidP="00391832">
            <w:pPr>
              <w:jc w:val="center"/>
              <w:textAlignment w:val="bottom"/>
              <w:rPr>
                <w:rFonts w:ascii="仿宋" w:eastAsia="仿宋" w:hAnsi="仿宋" w:cs="Arial"/>
                <w:b/>
                <w:bCs/>
                <w:kern w:val="0"/>
                <w:sz w:val="24"/>
                <w:szCs w:val="24"/>
              </w:rPr>
            </w:pPr>
            <w:r w:rsidRPr="000F712B">
              <w:rPr>
                <w:rFonts w:ascii="仿宋" w:eastAsia="仿宋" w:hAnsi="仿宋" w:cs="Arial"/>
                <w:b/>
                <w:bCs/>
                <w:color w:val="000000"/>
                <w:kern w:val="24"/>
                <w:sz w:val="24"/>
                <w:szCs w:val="24"/>
              </w:rPr>
              <w:t>普伐他</w:t>
            </w:r>
            <w:proofErr w:type="gramStart"/>
            <w:r w:rsidRPr="000F712B">
              <w:rPr>
                <w:rFonts w:ascii="仿宋" w:eastAsia="仿宋" w:hAnsi="仿宋" w:cs="Arial"/>
                <w:b/>
                <w:bCs/>
                <w:color w:val="000000"/>
                <w:kern w:val="24"/>
                <w:sz w:val="24"/>
                <w:szCs w:val="24"/>
              </w:rPr>
              <w:t>汀</w:t>
            </w:r>
            <w:proofErr w:type="gramEnd"/>
          </w:p>
        </w:tc>
        <w:tc>
          <w:tcPr>
            <w:tcW w:w="992"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14:paraId="3C99562A" w14:textId="77777777" w:rsidR="00D866F2" w:rsidRPr="000F712B" w:rsidRDefault="00EF54BE" w:rsidP="00391832">
            <w:pPr>
              <w:jc w:val="center"/>
              <w:textAlignment w:val="bottom"/>
              <w:rPr>
                <w:rFonts w:ascii="仿宋" w:eastAsia="仿宋" w:hAnsi="仿宋" w:cs="Arial"/>
                <w:b/>
                <w:bCs/>
                <w:kern w:val="0"/>
                <w:sz w:val="24"/>
                <w:szCs w:val="24"/>
              </w:rPr>
            </w:pPr>
            <w:r w:rsidRPr="000F712B">
              <w:rPr>
                <w:rFonts w:ascii="仿宋" w:eastAsia="仿宋" w:hAnsi="仿宋" w:cs="Arial"/>
                <w:b/>
                <w:bCs/>
                <w:color w:val="000000"/>
                <w:kern w:val="24"/>
                <w:sz w:val="24"/>
                <w:szCs w:val="24"/>
              </w:rPr>
              <w:t>氟伐他</w:t>
            </w:r>
            <w:proofErr w:type="gramStart"/>
            <w:r w:rsidRPr="000F712B">
              <w:rPr>
                <w:rFonts w:ascii="仿宋" w:eastAsia="仿宋" w:hAnsi="仿宋" w:cs="Arial"/>
                <w:b/>
                <w:bCs/>
                <w:color w:val="000000"/>
                <w:kern w:val="24"/>
                <w:sz w:val="24"/>
                <w:szCs w:val="24"/>
              </w:rPr>
              <w:t>汀</w:t>
            </w:r>
            <w:proofErr w:type="gramEnd"/>
          </w:p>
        </w:tc>
      </w:tr>
      <w:tr w:rsidR="00D866F2" w:rsidRPr="000F712B" w14:paraId="27037654" w14:textId="77777777" w:rsidTr="007321E5">
        <w:trPr>
          <w:trHeight w:val="292"/>
          <w:jc w:val="center"/>
        </w:trPr>
        <w:tc>
          <w:tcPr>
            <w:tcW w:w="3757" w:type="dxa"/>
            <w:tcBorders>
              <w:top w:val="single" w:sz="4" w:space="0" w:color="auto"/>
            </w:tcBorders>
            <w:shd w:val="clear" w:color="auto" w:fill="CCE8CF" w:themeFill="background1"/>
            <w:tcMar>
              <w:top w:w="10" w:type="dxa"/>
              <w:left w:w="10" w:type="dxa"/>
              <w:bottom w:w="0" w:type="dxa"/>
              <w:right w:w="10" w:type="dxa"/>
            </w:tcMar>
            <w:vAlign w:val="bottom"/>
          </w:tcPr>
          <w:p w14:paraId="3A8271F9" w14:textId="77777777" w:rsidR="00D866F2" w:rsidRPr="000F712B" w:rsidRDefault="00EF54BE" w:rsidP="00391832">
            <w:pPr>
              <w:jc w:val="left"/>
              <w:textAlignment w:val="bottom"/>
              <w:rPr>
                <w:rFonts w:ascii="仿宋" w:eastAsia="仿宋" w:hAnsi="仿宋" w:cs="Arial"/>
                <w:bCs/>
                <w:kern w:val="0"/>
                <w:sz w:val="24"/>
                <w:szCs w:val="24"/>
              </w:rPr>
            </w:pPr>
            <w:r w:rsidRPr="000F712B">
              <w:rPr>
                <w:rFonts w:ascii="仿宋" w:eastAsia="仿宋" w:hAnsi="仿宋" w:cs="Arial"/>
                <w:bCs/>
                <w:color w:val="000000"/>
                <w:kern w:val="24"/>
                <w:sz w:val="24"/>
                <w:szCs w:val="24"/>
              </w:rPr>
              <w:t>诊疗规范推荐(国家卫生行政部门）</w:t>
            </w:r>
          </w:p>
        </w:tc>
        <w:tc>
          <w:tcPr>
            <w:tcW w:w="779" w:type="dxa"/>
            <w:tcBorders>
              <w:top w:val="single" w:sz="4" w:space="0" w:color="auto"/>
            </w:tcBorders>
            <w:shd w:val="clear" w:color="auto" w:fill="CCE8CF" w:themeFill="background1"/>
            <w:tcMar>
              <w:top w:w="10" w:type="dxa"/>
              <w:left w:w="10" w:type="dxa"/>
              <w:bottom w:w="0" w:type="dxa"/>
              <w:right w:w="10" w:type="dxa"/>
            </w:tcMar>
            <w:vAlign w:val="center"/>
          </w:tcPr>
          <w:p w14:paraId="395B232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20</w:t>
            </w:r>
          </w:p>
        </w:tc>
        <w:tc>
          <w:tcPr>
            <w:tcW w:w="1134" w:type="dxa"/>
            <w:tcBorders>
              <w:top w:val="single" w:sz="4" w:space="0" w:color="auto"/>
            </w:tcBorders>
            <w:shd w:val="clear" w:color="auto" w:fill="CCE8CF" w:themeFill="background1"/>
            <w:tcMar>
              <w:top w:w="10" w:type="dxa"/>
              <w:left w:w="10" w:type="dxa"/>
              <w:bottom w:w="0" w:type="dxa"/>
              <w:right w:w="10" w:type="dxa"/>
            </w:tcMar>
            <w:vAlign w:val="center"/>
          </w:tcPr>
          <w:p w14:paraId="785FF31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hint="eastAsia"/>
                <w:color w:val="000000"/>
                <w:kern w:val="24"/>
                <w:sz w:val="24"/>
                <w:szCs w:val="24"/>
              </w:rPr>
              <w:t>20</w:t>
            </w:r>
          </w:p>
        </w:tc>
        <w:tc>
          <w:tcPr>
            <w:tcW w:w="993" w:type="dxa"/>
            <w:tcBorders>
              <w:top w:val="single" w:sz="4" w:space="0" w:color="auto"/>
            </w:tcBorders>
            <w:shd w:val="clear" w:color="auto" w:fill="CCE8CF" w:themeFill="background1"/>
            <w:tcMar>
              <w:top w:w="10" w:type="dxa"/>
              <w:left w:w="10" w:type="dxa"/>
              <w:bottom w:w="0" w:type="dxa"/>
              <w:right w:w="10" w:type="dxa"/>
            </w:tcMar>
            <w:vAlign w:val="center"/>
          </w:tcPr>
          <w:p w14:paraId="13FCCEF6" w14:textId="77777777" w:rsidR="00D866F2" w:rsidRPr="000F712B" w:rsidRDefault="00D866F2" w:rsidP="00391832">
            <w:pPr>
              <w:jc w:val="left"/>
              <w:rPr>
                <w:rFonts w:ascii="仿宋" w:eastAsia="仿宋" w:hAnsi="仿宋" w:cs="Arial"/>
                <w:kern w:val="0"/>
                <w:sz w:val="24"/>
                <w:szCs w:val="24"/>
              </w:rPr>
            </w:pPr>
          </w:p>
        </w:tc>
        <w:tc>
          <w:tcPr>
            <w:tcW w:w="1134" w:type="dxa"/>
            <w:tcBorders>
              <w:top w:val="single" w:sz="4" w:space="0" w:color="auto"/>
            </w:tcBorders>
            <w:shd w:val="clear" w:color="auto" w:fill="CCE8CF" w:themeFill="background1"/>
            <w:tcMar>
              <w:top w:w="10" w:type="dxa"/>
              <w:left w:w="10" w:type="dxa"/>
              <w:bottom w:w="0" w:type="dxa"/>
              <w:right w:w="10" w:type="dxa"/>
            </w:tcMar>
            <w:vAlign w:val="center"/>
          </w:tcPr>
          <w:p w14:paraId="649C698A" w14:textId="77777777" w:rsidR="00D866F2" w:rsidRPr="000F712B" w:rsidRDefault="00D866F2" w:rsidP="00391832">
            <w:pPr>
              <w:jc w:val="left"/>
              <w:rPr>
                <w:rFonts w:ascii="仿宋" w:eastAsia="仿宋" w:hAnsi="仿宋" w:cs="Times New Roman"/>
                <w:kern w:val="0"/>
                <w:sz w:val="24"/>
                <w:szCs w:val="24"/>
              </w:rPr>
            </w:pPr>
          </w:p>
        </w:tc>
        <w:tc>
          <w:tcPr>
            <w:tcW w:w="992" w:type="dxa"/>
            <w:tcBorders>
              <w:top w:val="single" w:sz="4" w:space="0" w:color="auto"/>
            </w:tcBorders>
            <w:shd w:val="clear" w:color="auto" w:fill="CCE8CF" w:themeFill="background1"/>
            <w:tcMar>
              <w:top w:w="10" w:type="dxa"/>
              <w:left w:w="10" w:type="dxa"/>
              <w:bottom w:w="0" w:type="dxa"/>
              <w:right w:w="10" w:type="dxa"/>
            </w:tcMar>
            <w:vAlign w:val="center"/>
          </w:tcPr>
          <w:p w14:paraId="5F89B97C" w14:textId="77777777" w:rsidR="00D866F2" w:rsidRPr="000F712B" w:rsidRDefault="00D866F2" w:rsidP="00391832">
            <w:pPr>
              <w:jc w:val="left"/>
              <w:rPr>
                <w:rFonts w:ascii="仿宋" w:eastAsia="仿宋" w:hAnsi="仿宋" w:cs="Times New Roman"/>
                <w:kern w:val="0"/>
                <w:sz w:val="24"/>
                <w:szCs w:val="24"/>
              </w:rPr>
            </w:pPr>
          </w:p>
        </w:tc>
        <w:tc>
          <w:tcPr>
            <w:tcW w:w="992" w:type="dxa"/>
            <w:tcBorders>
              <w:top w:val="single" w:sz="4" w:space="0" w:color="auto"/>
            </w:tcBorders>
            <w:shd w:val="clear" w:color="auto" w:fill="CCE8CF" w:themeFill="background1"/>
            <w:tcMar>
              <w:top w:w="10" w:type="dxa"/>
              <w:left w:w="10" w:type="dxa"/>
              <w:bottom w:w="0" w:type="dxa"/>
              <w:right w:w="10" w:type="dxa"/>
            </w:tcMar>
            <w:vAlign w:val="center"/>
          </w:tcPr>
          <w:p w14:paraId="419DA888" w14:textId="77777777" w:rsidR="00D866F2" w:rsidRPr="000F712B" w:rsidRDefault="00D866F2" w:rsidP="00391832">
            <w:pPr>
              <w:jc w:val="left"/>
              <w:rPr>
                <w:rFonts w:ascii="仿宋" w:eastAsia="仿宋" w:hAnsi="仿宋" w:cs="Times New Roman"/>
                <w:kern w:val="0"/>
                <w:sz w:val="24"/>
                <w:szCs w:val="24"/>
              </w:rPr>
            </w:pPr>
          </w:p>
        </w:tc>
        <w:tc>
          <w:tcPr>
            <w:tcW w:w="992" w:type="dxa"/>
            <w:tcBorders>
              <w:top w:val="single" w:sz="4" w:space="0" w:color="auto"/>
            </w:tcBorders>
            <w:shd w:val="clear" w:color="auto" w:fill="CCE8CF" w:themeFill="background1"/>
            <w:tcMar>
              <w:top w:w="10" w:type="dxa"/>
              <w:left w:w="10" w:type="dxa"/>
              <w:bottom w:w="0" w:type="dxa"/>
              <w:right w:w="10" w:type="dxa"/>
            </w:tcMar>
            <w:vAlign w:val="center"/>
          </w:tcPr>
          <w:p w14:paraId="5857451E" w14:textId="77777777" w:rsidR="00D866F2" w:rsidRPr="000F712B" w:rsidRDefault="00D866F2" w:rsidP="00391832">
            <w:pPr>
              <w:jc w:val="left"/>
              <w:rPr>
                <w:rFonts w:ascii="仿宋" w:eastAsia="仿宋" w:hAnsi="仿宋" w:cs="Times New Roman"/>
                <w:kern w:val="0"/>
                <w:sz w:val="24"/>
                <w:szCs w:val="24"/>
              </w:rPr>
            </w:pPr>
          </w:p>
        </w:tc>
      </w:tr>
      <w:tr w:rsidR="00D866F2" w:rsidRPr="000F712B" w14:paraId="26647E8C" w14:textId="77777777" w:rsidTr="007321E5">
        <w:trPr>
          <w:trHeight w:val="563"/>
          <w:jc w:val="center"/>
        </w:trPr>
        <w:tc>
          <w:tcPr>
            <w:tcW w:w="3757" w:type="dxa"/>
            <w:shd w:val="clear" w:color="auto" w:fill="CCE8CF" w:themeFill="background1"/>
            <w:tcMar>
              <w:top w:w="10" w:type="dxa"/>
              <w:left w:w="10" w:type="dxa"/>
              <w:bottom w:w="0" w:type="dxa"/>
              <w:right w:w="10" w:type="dxa"/>
            </w:tcMar>
            <w:vAlign w:val="bottom"/>
          </w:tcPr>
          <w:p w14:paraId="4ADF339B" w14:textId="330F76EF" w:rsidR="00D866F2" w:rsidRPr="000F712B" w:rsidRDefault="00EF54BE" w:rsidP="00391832">
            <w:pPr>
              <w:jc w:val="left"/>
              <w:textAlignment w:val="bottom"/>
              <w:rPr>
                <w:rFonts w:ascii="仿宋" w:eastAsia="仿宋" w:hAnsi="仿宋" w:cs="Arial"/>
                <w:bCs/>
                <w:kern w:val="0"/>
                <w:sz w:val="24"/>
                <w:szCs w:val="24"/>
              </w:rPr>
            </w:pPr>
            <w:r w:rsidRPr="000F712B">
              <w:rPr>
                <w:rFonts w:ascii="仿宋" w:eastAsia="仿宋" w:hAnsi="仿宋" w:cs="Arial"/>
                <w:bCs/>
                <w:color w:val="000000"/>
                <w:kern w:val="24"/>
                <w:sz w:val="24"/>
                <w:szCs w:val="24"/>
              </w:rPr>
              <w:t>指南I级推荐（A级证据18，B级证据17，C级证据16</w:t>
            </w:r>
            <w:r w:rsidR="00324402">
              <w:rPr>
                <w:rFonts w:ascii="仿宋" w:eastAsia="仿宋" w:hAnsi="仿宋" w:cs="Arial" w:hint="eastAsia"/>
                <w:bCs/>
                <w:color w:val="000000"/>
                <w:kern w:val="24"/>
                <w:sz w:val="24"/>
                <w:szCs w:val="24"/>
              </w:rPr>
              <w:t>，其他15</w:t>
            </w:r>
            <w:r w:rsidRPr="000F712B">
              <w:rPr>
                <w:rFonts w:ascii="仿宋" w:eastAsia="仿宋" w:hAnsi="仿宋" w:cs="Arial"/>
                <w:bCs/>
                <w:color w:val="000000"/>
                <w:kern w:val="24"/>
                <w:sz w:val="24"/>
                <w:szCs w:val="24"/>
              </w:rPr>
              <w:t>）</w:t>
            </w:r>
          </w:p>
        </w:tc>
        <w:tc>
          <w:tcPr>
            <w:tcW w:w="779" w:type="dxa"/>
            <w:shd w:val="clear" w:color="auto" w:fill="CCE8CF" w:themeFill="background1"/>
            <w:tcMar>
              <w:top w:w="10" w:type="dxa"/>
              <w:left w:w="10" w:type="dxa"/>
              <w:bottom w:w="0" w:type="dxa"/>
              <w:right w:w="10" w:type="dxa"/>
            </w:tcMar>
            <w:vAlign w:val="center"/>
          </w:tcPr>
          <w:p w14:paraId="6FCB98E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1134" w:type="dxa"/>
            <w:shd w:val="clear" w:color="auto" w:fill="CCE8CF" w:themeFill="background1"/>
            <w:tcMar>
              <w:top w:w="10" w:type="dxa"/>
              <w:left w:w="10" w:type="dxa"/>
              <w:bottom w:w="0" w:type="dxa"/>
              <w:right w:w="10" w:type="dxa"/>
            </w:tcMar>
            <w:vAlign w:val="center"/>
          </w:tcPr>
          <w:p w14:paraId="70B5965B" w14:textId="77777777" w:rsidR="00D866F2" w:rsidRPr="000F712B" w:rsidRDefault="00D866F2" w:rsidP="00391832">
            <w:pPr>
              <w:jc w:val="left"/>
              <w:rPr>
                <w:rFonts w:ascii="仿宋" w:eastAsia="仿宋" w:hAnsi="仿宋" w:cs="Arial"/>
                <w:kern w:val="0"/>
                <w:sz w:val="24"/>
                <w:szCs w:val="24"/>
              </w:rPr>
            </w:pPr>
          </w:p>
        </w:tc>
        <w:tc>
          <w:tcPr>
            <w:tcW w:w="993" w:type="dxa"/>
            <w:shd w:val="clear" w:color="auto" w:fill="CCE8CF" w:themeFill="background1"/>
            <w:tcMar>
              <w:top w:w="10" w:type="dxa"/>
              <w:left w:w="10" w:type="dxa"/>
              <w:bottom w:w="0" w:type="dxa"/>
              <w:right w:w="10" w:type="dxa"/>
            </w:tcMar>
            <w:vAlign w:val="center"/>
          </w:tcPr>
          <w:p w14:paraId="015602F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1134" w:type="dxa"/>
            <w:shd w:val="clear" w:color="auto" w:fill="CCE8CF" w:themeFill="background1"/>
            <w:tcMar>
              <w:top w:w="10" w:type="dxa"/>
              <w:left w:w="10" w:type="dxa"/>
              <w:bottom w:w="0" w:type="dxa"/>
              <w:right w:w="10" w:type="dxa"/>
            </w:tcMar>
            <w:vAlign w:val="center"/>
          </w:tcPr>
          <w:p w14:paraId="5BBD8D5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992" w:type="dxa"/>
            <w:shd w:val="clear" w:color="auto" w:fill="CCE8CF" w:themeFill="background1"/>
            <w:tcMar>
              <w:top w:w="10" w:type="dxa"/>
              <w:left w:w="10" w:type="dxa"/>
              <w:bottom w:w="0" w:type="dxa"/>
              <w:right w:w="10" w:type="dxa"/>
            </w:tcMar>
            <w:vAlign w:val="center"/>
          </w:tcPr>
          <w:p w14:paraId="11E3E58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992" w:type="dxa"/>
            <w:shd w:val="clear" w:color="auto" w:fill="CCE8CF" w:themeFill="background1"/>
            <w:tcMar>
              <w:top w:w="10" w:type="dxa"/>
              <w:left w:w="10" w:type="dxa"/>
              <w:bottom w:w="0" w:type="dxa"/>
              <w:right w:w="10" w:type="dxa"/>
            </w:tcMar>
            <w:vAlign w:val="center"/>
          </w:tcPr>
          <w:p w14:paraId="6EE91D5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992" w:type="dxa"/>
            <w:shd w:val="clear" w:color="auto" w:fill="CCE8CF" w:themeFill="background1"/>
            <w:tcMar>
              <w:top w:w="10" w:type="dxa"/>
              <w:left w:w="10" w:type="dxa"/>
              <w:bottom w:w="0" w:type="dxa"/>
              <w:right w:w="10" w:type="dxa"/>
            </w:tcMar>
            <w:vAlign w:val="center"/>
          </w:tcPr>
          <w:p w14:paraId="0017A6B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r>
      <w:tr w:rsidR="00D866F2" w:rsidRPr="000F712B" w14:paraId="23B8C339" w14:textId="77777777" w:rsidTr="007321E5">
        <w:trPr>
          <w:trHeight w:val="563"/>
          <w:jc w:val="center"/>
        </w:trPr>
        <w:tc>
          <w:tcPr>
            <w:tcW w:w="3757" w:type="dxa"/>
            <w:shd w:val="clear" w:color="auto" w:fill="CCE8CF" w:themeFill="background1"/>
            <w:tcMar>
              <w:top w:w="10" w:type="dxa"/>
              <w:left w:w="10" w:type="dxa"/>
              <w:bottom w:w="0" w:type="dxa"/>
              <w:right w:w="10" w:type="dxa"/>
            </w:tcMar>
            <w:vAlign w:val="bottom"/>
          </w:tcPr>
          <w:p w14:paraId="78578B30" w14:textId="00A219DF" w:rsidR="00D866F2" w:rsidRPr="000F712B" w:rsidRDefault="00EF54BE" w:rsidP="00391832">
            <w:pPr>
              <w:jc w:val="left"/>
              <w:textAlignment w:val="bottom"/>
              <w:rPr>
                <w:rFonts w:ascii="仿宋" w:eastAsia="仿宋" w:hAnsi="仿宋" w:cs="Arial"/>
                <w:bCs/>
                <w:kern w:val="0"/>
                <w:sz w:val="24"/>
                <w:szCs w:val="24"/>
              </w:rPr>
            </w:pPr>
            <w:r w:rsidRPr="000F712B">
              <w:rPr>
                <w:rFonts w:ascii="仿宋" w:eastAsia="仿宋" w:hAnsi="仿宋" w:cs="Arial"/>
                <w:bCs/>
                <w:color w:val="000000"/>
                <w:kern w:val="24"/>
                <w:sz w:val="24"/>
                <w:szCs w:val="24"/>
              </w:rPr>
              <w:t>指南II级</w:t>
            </w:r>
            <w:r w:rsidR="00324402">
              <w:rPr>
                <w:rFonts w:ascii="仿宋" w:eastAsia="仿宋" w:hAnsi="仿宋" w:cs="Arial" w:hint="eastAsia"/>
                <w:bCs/>
                <w:color w:val="000000"/>
                <w:kern w:val="24"/>
                <w:sz w:val="24"/>
                <w:szCs w:val="24"/>
              </w:rPr>
              <w:t>及</w:t>
            </w:r>
            <w:r w:rsidRPr="000F712B">
              <w:rPr>
                <w:rFonts w:ascii="仿宋" w:eastAsia="仿宋" w:hAnsi="仿宋" w:cs="Arial"/>
                <w:bCs/>
                <w:color w:val="000000"/>
                <w:kern w:val="24"/>
                <w:sz w:val="24"/>
                <w:szCs w:val="24"/>
              </w:rPr>
              <w:t>以下推荐（A级证据14，</w:t>
            </w:r>
            <w:r w:rsidR="007321E5" w:rsidRPr="000F712B">
              <w:rPr>
                <w:rFonts w:ascii="仿宋" w:eastAsia="仿宋" w:hAnsi="仿宋" w:cs="Arial" w:hint="eastAsia"/>
                <w:bCs/>
                <w:color w:val="000000"/>
                <w:kern w:val="24"/>
                <w:sz w:val="24"/>
                <w:szCs w:val="24"/>
              </w:rPr>
              <w:t xml:space="preserve"> </w:t>
            </w:r>
            <w:r w:rsidR="007321E5" w:rsidRPr="000F712B">
              <w:rPr>
                <w:rFonts w:ascii="仿宋" w:eastAsia="仿宋" w:hAnsi="仿宋" w:cs="Arial"/>
                <w:bCs/>
                <w:color w:val="000000"/>
                <w:kern w:val="24"/>
                <w:sz w:val="24"/>
                <w:szCs w:val="24"/>
              </w:rPr>
              <w:t xml:space="preserve">  </w:t>
            </w:r>
            <w:r w:rsidRPr="000F712B">
              <w:rPr>
                <w:rFonts w:ascii="仿宋" w:eastAsia="仿宋" w:hAnsi="仿宋" w:cs="Arial"/>
                <w:bCs/>
                <w:color w:val="000000"/>
                <w:kern w:val="24"/>
                <w:sz w:val="24"/>
                <w:szCs w:val="24"/>
              </w:rPr>
              <w:t>B级证据13，C级证据12</w:t>
            </w:r>
            <w:r w:rsidR="00324402">
              <w:rPr>
                <w:rFonts w:ascii="仿宋" w:eastAsia="仿宋" w:hAnsi="仿宋" w:cs="Arial" w:hint="eastAsia"/>
                <w:bCs/>
                <w:color w:val="000000"/>
                <w:kern w:val="24"/>
                <w:sz w:val="24"/>
                <w:szCs w:val="24"/>
              </w:rPr>
              <w:t>，其他11</w:t>
            </w:r>
            <w:r w:rsidRPr="000F712B">
              <w:rPr>
                <w:rFonts w:ascii="仿宋" w:eastAsia="仿宋" w:hAnsi="仿宋" w:cs="Arial"/>
                <w:bCs/>
                <w:color w:val="000000"/>
                <w:kern w:val="24"/>
                <w:sz w:val="24"/>
                <w:szCs w:val="24"/>
              </w:rPr>
              <w:t>）</w:t>
            </w:r>
          </w:p>
        </w:tc>
        <w:tc>
          <w:tcPr>
            <w:tcW w:w="779" w:type="dxa"/>
            <w:shd w:val="clear" w:color="auto" w:fill="CCE8CF" w:themeFill="background1"/>
            <w:tcMar>
              <w:top w:w="10" w:type="dxa"/>
              <w:left w:w="10" w:type="dxa"/>
              <w:bottom w:w="0" w:type="dxa"/>
              <w:right w:w="10" w:type="dxa"/>
            </w:tcMar>
            <w:vAlign w:val="center"/>
          </w:tcPr>
          <w:p w14:paraId="51839F1B"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14</w:t>
            </w:r>
          </w:p>
        </w:tc>
        <w:tc>
          <w:tcPr>
            <w:tcW w:w="1134" w:type="dxa"/>
            <w:shd w:val="clear" w:color="auto" w:fill="CCE8CF" w:themeFill="background1"/>
            <w:tcMar>
              <w:top w:w="10" w:type="dxa"/>
              <w:left w:w="10" w:type="dxa"/>
              <w:bottom w:w="0" w:type="dxa"/>
              <w:right w:w="10" w:type="dxa"/>
            </w:tcMar>
            <w:vAlign w:val="center"/>
          </w:tcPr>
          <w:p w14:paraId="417BB396" w14:textId="77777777" w:rsidR="00D866F2" w:rsidRPr="000F712B" w:rsidRDefault="00D866F2" w:rsidP="00391832">
            <w:pPr>
              <w:jc w:val="left"/>
              <w:rPr>
                <w:rFonts w:ascii="仿宋" w:eastAsia="仿宋" w:hAnsi="仿宋" w:cs="Arial"/>
                <w:kern w:val="0"/>
                <w:sz w:val="24"/>
                <w:szCs w:val="24"/>
              </w:rPr>
            </w:pPr>
          </w:p>
        </w:tc>
        <w:tc>
          <w:tcPr>
            <w:tcW w:w="993" w:type="dxa"/>
            <w:shd w:val="clear" w:color="auto" w:fill="CCE8CF" w:themeFill="background1"/>
            <w:tcMar>
              <w:top w:w="10" w:type="dxa"/>
              <w:left w:w="10" w:type="dxa"/>
              <w:bottom w:w="0" w:type="dxa"/>
              <w:right w:w="10" w:type="dxa"/>
            </w:tcMar>
            <w:vAlign w:val="center"/>
          </w:tcPr>
          <w:p w14:paraId="41A56718" w14:textId="77777777" w:rsidR="00D866F2" w:rsidRPr="000F712B" w:rsidRDefault="00D866F2" w:rsidP="00391832">
            <w:pPr>
              <w:jc w:val="left"/>
              <w:rPr>
                <w:rFonts w:ascii="仿宋" w:eastAsia="仿宋" w:hAnsi="仿宋" w:cs="Times New Roman"/>
                <w:kern w:val="0"/>
                <w:sz w:val="24"/>
                <w:szCs w:val="24"/>
              </w:rPr>
            </w:pPr>
          </w:p>
        </w:tc>
        <w:tc>
          <w:tcPr>
            <w:tcW w:w="1134" w:type="dxa"/>
            <w:shd w:val="clear" w:color="auto" w:fill="CCE8CF" w:themeFill="background1"/>
            <w:tcMar>
              <w:top w:w="10" w:type="dxa"/>
              <w:left w:w="10" w:type="dxa"/>
              <w:bottom w:w="0" w:type="dxa"/>
              <w:right w:w="10" w:type="dxa"/>
            </w:tcMar>
            <w:vAlign w:val="center"/>
          </w:tcPr>
          <w:p w14:paraId="0170E940"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63B0F472"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169E9C19"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5DD7327D" w14:textId="77777777" w:rsidR="00D866F2" w:rsidRPr="000F712B" w:rsidRDefault="00D866F2" w:rsidP="00391832">
            <w:pPr>
              <w:jc w:val="left"/>
              <w:rPr>
                <w:rFonts w:ascii="仿宋" w:eastAsia="仿宋" w:hAnsi="仿宋" w:cs="Times New Roman"/>
                <w:kern w:val="0"/>
                <w:sz w:val="24"/>
                <w:szCs w:val="24"/>
              </w:rPr>
            </w:pPr>
          </w:p>
        </w:tc>
      </w:tr>
      <w:tr w:rsidR="00D866F2" w:rsidRPr="000F712B" w14:paraId="78696602" w14:textId="77777777" w:rsidTr="007321E5">
        <w:trPr>
          <w:trHeight w:val="292"/>
          <w:jc w:val="center"/>
        </w:trPr>
        <w:tc>
          <w:tcPr>
            <w:tcW w:w="3757" w:type="dxa"/>
            <w:shd w:val="clear" w:color="auto" w:fill="CCE8CF" w:themeFill="background1"/>
            <w:tcMar>
              <w:top w:w="10" w:type="dxa"/>
              <w:left w:w="10" w:type="dxa"/>
              <w:bottom w:w="0" w:type="dxa"/>
              <w:right w:w="10" w:type="dxa"/>
            </w:tcMar>
            <w:vAlign w:val="bottom"/>
          </w:tcPr>
          <w:p w14:paraId="02262512" w14:textId="71C474CA" w:rsidR="00D866F2" w:rsidRPr="000F712B" w:rsidRDefault="00EF54BE" w:rsidP="00391832">
            <w:pPr>
              <w:jc w:val="left"/>
              <w:textAlignment w:val="bottom"/>
              <w:rPr>
                <w:rFonts w:ascii="仿宋" w:eastAsia="仿宋" w:hAnsi="仿宋" w:cs="Arial"/>
                <w:bCs/>
                <w:kern w:val="0"/>
                <w:sz w:val="24"/>
                <w:szCs w:val="24"/>
              </w:rPr>
            </w:pPr>
            <w:r w:rsidRPr="000F712B">
              <w:rPr>
                <w:rFonts w:ascii="仿宋" w:eastAsia="仿宋" w:hAnsi="仿宋" w:cs="Arial"/>
                <w:bCs/>
                <w:color w:val="000000"/>
                <w:kern w:val="24"/>
                <w:sz w:val="24"/>
                <w:szCs w:val="24"/>
              </w:rPr>
              <w:t>专家共识推荐</w:t>
            </w:r>
          </w:p>
        </w:tc>
        <w:tc>
          <w:tcPr>
            <w:tcW w:w="779" w:type="dxa"/>
            <w:shd w:val="clear" w:color="auto" w:fill="CCE8CF" w:themeFill="background1"/>
            <w:tcMar>
              <w:top w:w="10" w:type="dxa"/>
              <w:left w:w="10" w:type="dxa"/>
              <w:bottom w:w="0" w:type="dxa"/>
              <w:right w:w="10" w:type="dxa"/>
            </w:tcMar>
            <w:vAlign w:val="center"/>
          </w:tcPr>
          <w:p w14:paraId="0C68E25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10</w:t>
            </w:r>
          </w:p>
        </w:tc>
        <w:tc>
          <w:tcPr>
            <w:tcW w:w="1134" w:type="dxa"/>
            <w:shd w:val="clear" w:color="auto" w:fill="CCE8CF" w:themeFill="background1"/>
            <w:tcMar>
              <w:top w:w="10" w:type="dxa"/>
              <w:left w:w="10" w:type="dxa"/>
              <w:bottom w:w="0" w:type="dxa"/>
              <w:right w:w="10" w:type="dxa"/>
            </w:tcMar>
            <w:vAlign w:val="center"/>
          </w:tcPr>
          <w:p w14:paraId="2EBF929A" w14:textId="77777777" w:rsidR="00D866F2" w:rsidRPr="000F712B" w:rsidRDefault="00D866F2" w:rsidP="00391832">
            <w:pPr>
              <w:jc w:val="left"/>
              <w:rPr>
                <w:rFonts w:ascii="仿宋" w:eastAsia="仿宋" w:hAnsi="仿宋" w:cs="Arial"/>
                <w:kern w:val="0"/>
                <w:sz w:val="24"/>
                <w:szCs w:val="24"/>
              </w:rPr>
            </w:pPr>
          </w:p>
        </w:tc>
        <w:tc>
          <w:tcPr>
            <w:tcW w:w="993" w:type="dxa"/>
            <w:shd w:val="clear" w:color="auto" w:fill="CCE8CF" w:themeFill="background1"/>
            <w:tcMar>
              <w:top w:w="10" w:type="dxa"/>
              <w:left w:w="10" w:type="dxa"/>
              <w:bottom w:w="0" w:type="dxa"/>
              <w:right w:w="10" w:type="dxa"/>
            </w:tcMar>
            <w:vAlign w:val="center"/>
          </w:tcPr>
          <w:p w14:paraId="0667DF81" w14:textId="77777777" w:rsidR="00D866F2" w:rsidRPr="000F712B" w:rsidRDefault="00D866F2" w:rsidP="00391832">
            <w:pPr>
              <w:jc w:val="left"/>
              <w:rPr>
                <w:rFonts w:ascii="仿宋" w:eastAsia="仿宋" w:hAnsi="仿宋" w:cs="Times New Roman"/>
                <w:kern w:val="0"/>
                <w:sz w:val="24"/>
                <w:szCs w:val="24"/>
              </w:rPr>
            </w:pPr>
          </w:p>
        </w:tc>
        <w:tc>
          <w:tcPr>
            <w:tcW w:w="1134" w:type="dxa"/>
            <w:shd w:val="clear" w:color="auto" w:fill="CCE8CF" w:themeFill="background1"/>
            <w:tcMar>
              <w:top w:w="10" w:type="dxa"/>
              <w:left w:w="10" w:type="dxa"/>
              <w:bottom w:w="0" w:type="dxa"/>
              <w:right w:w="10" w:type="dxa"/>
            </w:tcMar>
            <w:vAlign w:val="center"/>
          </w:tcPr>
          <w:p w14:paraId="59F5F99E"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4C7608DD"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673EDC00"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718AE468" w14:textId="77777777" w:rsidR="00D866F2" w:rsidRPr="000F712B" w:rsidRDefault="00D866F2" w:rsidP="00391832">
            <w:pPr>
              <w:jc w:val="left"/>
              <w:rPr>
                <w:rFonts w:ascii="仿宋" w:eastAsia="仿宋" w:hAnsi="仿宋" w:cs="Times New Roman"/>
                <w:kern w:val="0"/>
                <w:sz w:val="24"/>
                <w:szCs w:val="24"/>
              </w:rPr>
            </w:pPr>
          </w:p>
        </w:tc>
      </w:tr>
      <w:tr w:rsidR="00D866F2" w:rsidRPr="000F712B" w14:paraId="41B59833" w14:textId="77777777" w:rsidTr="007321E5">
        <w:trPr>
          <w:trHeight w:val="292"/>
          <w:jc w:val="center"/>
        </w:trPr>
        <w:tc>
          <w:tcPr>
            <w:tcW w:w="3757" w:type="dxa"/>
            <w:shd w:val="clear" w:color="auto" w:fill="CCE8CF" w:themeFill="background1"/>
            <w:tcMar>
              <w:top w:w="10" w:type="dxa"/>
              <w:left w:w="10" w:type="dxa"/>
              <w:bottom w:w="0" w:type="dxa"/>
              <w:right w:w="10" w:type="dxa"/>
            </w:tcMar>
            <w:vAlign w:val="bottom"/>
          </w:tcPr>
          <w:p w14:paraId="7E7B6138" w14:textId="4C6D0EBA" w:rsidR="00D866F2" w:rsidRPr="000F712B" w:rsidRDefault="00EF54BE" w:rsidP="00391832">
            <w:pPr>
              <w:jc w:val="left"/>
              <w:textAlignment w:val="bottom"/>
              <w:rPr>
                <w:rFonts w:ascii="仿宋" w:eastAsia="仿宋" w:hAnsi="仿宋" w:cs="Arial"/>
                <w:bCs/>
                <w:kern w:val="0"/>
                <w:sz w:val="24"/>
                <w:szCs w:val="24"/>
              </w:rPr>
            </w:pPr>
            <w:r w:rsidRPr="000F712B">
              <w:rPr>
                <w:rFonts w:ascii="仿宋" w:eastAsia="仿宋" w:hAnsi="仿宋" w:cs="Arial"/>
                <w:bCs/>
                <w:color w:val="000000"/>
                <w:kern w:val="24"/>
                <w:sz w:val="24"/>
                <w:szCs w:val="24"/>
              </w:rPr>
              <w:t>以上均无推荐</w:t>
            </w:r>
          </w:p>
        </w:tc>
        <w:tc>
          <w:tcPr>
            <w:tcW w:w="779" w:type="dxa"/>
            <w:shd w:val="clear" w:color="auto" w:fill="CCE8CF" w:themeFill="background1"/>
            <w:tcMar>
              <w:top w:w="10" w:type="dxa"/>
              <w:left w:w="10" w:type="dxa"/>
              <w:bottom w:w="0" w:type="dxa"/>
              <w:right w:w="10" w:type="dxa"/>
            </w:tcMar>
            <w:vAlign w:val="center"/>
          </w:tcPr>
          <w:p w14:paraId="5E4DA35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6</w:t>
            </w:r>
          </w:p>
        </w:tc>
        <w:tc>
          <w:tcPr>
            <w:tcW w:w="1134" w:type="dxa"/>
            <w:shd w:val="clear" w:color="auto" w:fill="CCE8CF" w:themeFill="background1"/>
            <w:tcMar>
              <w:top w:w="10" w:type="dxa"/>
              <w:left w:w="10" w:type="dxa"/>
              <w:bottom w:w="0" w:type="dxa"/>
              <w:right w:w="10" w:type="dxa"/>
            </w:tcMar>
            <w:vAlign w:val="center"/>
          </w:tcPr>
          <w:p w14:paraId="63804680" w14:textId="77777777" w:rsidR="00D866F2" w:rsidRPr="000F712B" w:rsidRDefault="00D866F2" w:rsidP="00391832">
            <w:pPr>
              <w:jc w:val="left"/>
              <w:rPr>
                <w:rFonts w:ascii="仿宋" w:eastAsia="仿宋" w:hAnsi="仿宋" w:cs="Arial"/>
                <w:kern w:val="0"/>
                <w:sz w:val="24"/>
                <w:szCs w:val="24"/>
              </w:rPr>
            </w:pPr>
          </w:p>
        </w:tc>
        <w:tc>
          <w:tcPr>
            <w:tcW w:w="993" w:type="dxa"/>
            <w:shd w:val="clear" w:color="auto" w:fill="CCE8CF" w:themeFill="background1"/>
            <w:tcMar>
              <w:top w:w="10" w:type="dxa"/>
              <w:left w:w="10" w:type="dxa"/>
              <w:bottom w:w="0" w:type="dxa"/>
              <w:right w:w="10" w:type="dxa"/>
            </w:tcMar>
            <w:vAlign w:val="center"/>
          </w:tcPr>
          <w:p w14:paraId="4B1D8D0B" w14:textId="77777777" w:rsidR="00D866F2" w:rsidRPr="000F712B" w:rsidRDefault="00D866F2" w:rsidP="00391832">
            <w:pPr>
              <w:jc w:val="left"/>
              <w:rPr>
                <w:rFonts w:ascii="仿宋" w:eastAsia="仿宋" w:hAnsi="仿宋" w:cs="Times New Roman"/>
                <w:kern w:val="0"/>
                <w:sz w:val="24"/>
                <w:szCs w:val="24"/>
              </w:rPr>
            </w:pPr>
          </w:p>
        </w:tc>
        <w:tc>
          <w:tcPr>
            <w:tcW w:w="1134" w:type="dxa"/>
            <w:shd w:val="clear" w:color="auto" w:fill="CCE8CF" w:themeFill="background1"/>
            <w:tcMar>
              <w:top w:w="10" w:type="dxa"/>
              <w:left w:w="10" w:type="dxa"/>
              <w:bottom w:w="0" w:type="dxa"/>
              <w:right w:w="10" w:type="dxa"/>
            </w:tcMar>
            <w:vAlign w:val="center"/>
          </w:tcPr>
          <w:p w14:paraId="47B8B217"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1395070E"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573C70BD" w14:textId="77777777" w:rsidR="00D866F2" w:rsidRPr="000F712B" w:rsidRDefault="00D866F2" w:rsidP="00391832">
            <w:pPr>
              <w:jc w:val="left"/>
              <w:rPr>
                <w:rFonts w:ascii="仿宋" w:eastAsia="仿宋" w:hAnsi="仿宋" w:cs="Times New Roman"/>
                <w:kern w:val="0"/>
                <w:sz w:val="24"/>
                <w:szCs w:val="24"/>
              </w:rPr>
            </w:pPr>
          </w:p>
        </w:tc>
        <w:tc>
          <w:tcPr>
            <w:tcW w:w="992" w:type="dxa"/>
            <w:shd w:val="clear" w:color="auto" w:fill="CCE8CF" w:themeFill="background1"/>
            <w:tcMar>
              <w:top w:w="10" w:type="dxa"/>
              <w:left w:w="10" w:type="dxa"/>
              <w:bottom w:w="0" w:type="dxa"/>
              <w:right w:w="10" w:type="dxa"/>
            </w:tcMar>
            <w:vAlign w:val="center"/>
          </w:tcPr>
          <w:p w14:paraId="44BDD588" w14:textId="77777777" w:rsidR="00D866F2" w:rsidRPr="000F712B" w:rsidRDefault="00D866F2" w:rsidP="00391832">
            <w:pPr>
              <w:jc w:val="left"/>
              <w:rPr>
                <w:rFonts w:ascii="仿宋" w:eastAsia="仿宋" w:hAnsi="仿宋" w:cs="Times New Roman"/>
                <w:kern w:val="0"/>
                <w:sz w:val="24"/>
                <w:szCs w:val="24"/>
              </w:rPr>
            </w:pPr>
          </w:p>
        </w:tc>
      </w:tr>
      <w:tr w:rsidR="00D866F2" w:rsidRPr="000F712B" w14:paraId="46995915" w14:textId="77777777" w:rsidTr="007321E5">
        <w:trPr>
          <w:trHeight w:val="320"/>
          <w:jc w:val="center"/>
        </w:trPr>
        <w:tc>
          <w:tcPr>
            <w:tcW w:w="3757" w:type="dxa"/>
            <w:shd w:val="clear" w:color="auto" w:fill="CCE8CF" w:themeFill="background1"/>
            <w:tcMar>
              <w:top w:w="10" w:type="dxa"/>
              <w:left w:w="10" w:type="dxa"/>
              <w:bottom w:w="0" w:type="dxa"/>
              <w:right w:w="10" w:type="dxa"/>
            </w:tcMar>
            <w:vAlign w:val="bottom"/>
          </w:tcPr>
          <w:p w14:paraId="6E9CB58A" w14:textId="0381DE67" w:rsidR="00D866F2" w:rsidRPr="00FC6C67" w:rsidRDefault="00EF54BE" w:rsidP="00391832">
            <w:pPr>
              <w:jc w:val="left"/>
              <w:textAlignment w:val="bottom"/>
              <w:rPr>
                <w:rFonts w:ascii="仿宋" w:eastAsia="仿宋" w:hAnsi="仿宋" w:cs="Arial"/>
                <w:bCs/>
                <w:kern w:val="0"/>
                <w:sz w:val="24"/>
                <w:szCs w:val="24"/>
              </w:rPr>
            </w:pPr>
            <w:r w:rsidRPr="00FC6C67">
              <w:rPr>
                <w:rFonts w:ascii="仿宋" w:eastAsia="仿宋" w:hAnsi="仿宋" w:cs="Arial"/>
                <w:bCs/>
                <w:color w:val="000000"/>
                <w:kern w:val="24"/>
                <w:sz w:val="24"/>
                <w:szCs w:val="24"/>
              </w:rPr>
              <w:t>*不属于指南推荐高强度治疗药物-</w:t>
            </w:r>
            <w:r w:rsidR="007321E5" w:rsidRPr="00FC6C67">
              <w:rPr>
                <w:rFonts w:ascii="仿宋" w:eastAsia="仿宋" w:hAnsi="仿宋" w:cs="Arial" w:hint="eastAsia"/>
                <w:bCs/>
                <w:color w:val="000000"/>
                <w:kern w:val="24"/>
                <w:sz w:val="24"/>
                <w:szCs w:val="24"/>
              </w:rPr>
              <w:t>3</w:t>
            </w:r>
          </w:p>
        </w:tc>
        <w:tc>
          <w:tcPr>
            <w:tcW w:w="779" w:type="dxa"/>
            <w:shd w:val="clear" w:color="auto" w:fill="CCE8CF" w:themeFill="background1"/>
            <w:tcMar>
              <w:top w:w="10" w:type="dxa"/>
              <w:left w:w="10" w:type="dxa"/>
              <w:bottom w:w="0" w:type="dxa"/>
              <w:right w:w="10" w:type="dxa"/>
            </w:tcMar>
            <w:vAlign w:val="center"/>
          </w:tcPr>
          <w:p w14:paraId="0CED673F" w14:textId="77777777" w:rsidR="00D866F2" w:rsidRPr="000F712B" w:rsidRDefault="00D866F2" w:rsidP="00391832">
            <w:pPr>
              <w:jc w:val="left"/>
              <w:rPr>
                <w:rFonts w:ascii="仿宋" w:eastAsia="仿宋" w:hAnsi="仿宋" w:cs="Arial"/>
                <w:kern w:val="0"/>
                <w:sz w:val="24"/>
                <w:szCs w:val="24"/>
              </w:rPr>
            </w:pPr>
          </w:p>
        </w:tc>
        <w:tc>
          <w:tcPr>
            <w:tcW w:w="1134" w:type="dxa"/>
            <w:shd w:val="clear" w:color="auto" w:fill="CCE8CF" w:themeFill="background1"/>
            <w:tcMar>
              <w:top w:w="10" w:type="dxa"/>
              <w:left w:w="10" w:type="dxa"/>
              <w:bottom w:w="0" w:type="dxa"/>
              <w:right w:w="10" w:type="dxa"/>
            </w:tcMar>
            <w:vAlign w:val="center"/>
          </w:tcPr>
          <w:p w14:paraId="0A9E95F6" w14:textId="77777777" w:rsidR="00D866F2" w:rsidRPr="000F712B" w:rsidRDefault="00D866F2" w:rsidP="00391832">
            <w:pPr>
              <w:jc w:val="left"/>
              <w:rPr>
                <w:rFonts w:ascii="仿宋" w:eastAsia="仿宋" w:hAnsi="仿宋" w:cs="Times New Roman"/>
                <w:kern w:val="0"/>
                <w:sz w:val="24"/>
                <w:szCs w:val="24"/>
              </w:rPr>
            </w:pPr>
          </w:p>
        </w:tc>
        <w:tc>
          <w:tcPr>
            <w:tcW w:w="993" w:type="dxa"/>
            <w:shd w:val="clear" w:color="auto" w:fill="CCE8CF" w:themeFill="background1"/>
            <w:tcMar>
              <w:top w:w="10" w:type="dxa"/>
              <w:left w:w="10" w:type="dxa"/>
              <w:bottom w:w="0" w:type="dxa"/>
              <w:right w:w="10" w:type="dxa"/>
            </w:tcMar>
            <w:vAlign w:val="center"/>
          </w:tcPr>
          <w:p w14:paraId="00EBA915" w14:textId="77777777" w:rsidR="00D866F2" w:rsidRPr="000F712B" w:rsidRDefault="00D866F2" w:rsidP="00391832">
            <w:pPr>
              <w:jc w:val="left"/>
              <w:rPr>
                <w:rFonts w:ascii="仿宋" w:eastAsia="仿宋" w:hAnsi="仿宋" w:cs="Times New Roman"/>
                <w:kern w:val="0"/>
                <w:sz w:val="24"/>
                <w:szCs w:val="24"/>
              </w:rPr>
            </w:pPr>
          </w:p>
        </w:tc>
        <w:tc>
          <w:tcPr>
            <w:tcW w:w="1134" w:type="dxa"/>
            <w:shd w:val="clear" w:color="auto" w:fill="CCE8CF" w:themeFill="background1"/>
            <w:tcMar>
              <w:top w:w="10" w:type="dxa"/>
              <w:left w:w="10" w:type="dxa"/>
              <w:bottom w:w="0" w:type="dxa"/>
              <w:right w:w="10" w:type="dxa"/>
            </w:tcMar>
            <w:vAlign w:val="center"/>
          </w:tcPr>
          <w:p w14:paraId="6BC22C4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w:t>
            </w:r>
            <w:r w:rsidR="00D1742E" w:rsidRPr="000F712B">
              <w:rPr>
                <w:rFonts w:ascii="仿宋" w:eastAsia="仿宋" w:hAnsi="仿宋" w:cs="Arial" w:hint="eastAsia"/>
                <w:color w:val="000000"/>
                <w:kern w:val="24"/>
                <w:sz w:val="24"/>
                <w:szCs w:val="24"/>
              </w:rPr>
              <w:t>3</w:t>
            </w:r>
          </w:p>
        </w:tc>
        <w:tc>
          <w:tcPr>
            <w:tcW w:w="992" w:type="dxa"/>
            <w:shd w:val="clear" w:color="auto" w:fill="CCE8CF" w:themeFill="background1"/>
            <w:tcMar>
              <w:top w:w="10" w:type="dxa"/>
              <w:left w:w="10" w:type="dxa"/>
              <w:bottom w:w="0" w:type="dxa"/>
              <w:right w:w="10" w:type="dxa"/>
            </w:tcMar>
            <w:vAlign w:val="center"/>
          </w:tcPr>
          <w:p w14:paraId="1329424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w:t>
            </w:r>
            <w:r w:rsidR="00D1742E" w:rsidRPr="000F712B">
              <w:rPr>
                <w:rFonts w:ascii="仿宋" w:eastAsia="仿宋" w:hAnsi="仿宋" w:cs="Arial" w:hint="eastAsia"/>
                <w:color w:val="000000"/>
                <w:kern w:val="24"/>
                <w:sz w:val="24"/>
                <w:szCs w:val="24"/>
              </w:rPr>
              <w:t>3</w:t>
            </w:r>
          </w:p>
        </w:tc>
        <w:tc>
          <w:tcPr>
            <w:tcW w:w="992" w:type="dxa"/>
            <w:shd w:val="clear" w:color="auto" w:fill="CCE8CF" w:themeFill="background1"/>
            <w:tcMar>
              <w:top w:w="10" w:type="dxa"/>
              <w:left w:w="10" w:type="dxa"/>
              <w:bottom w:w="0" w:type="dxa"/>
              <w:right w:w="10" w:type="dxa"/>
            </w:tcMar>
            <w:vAlign w:val="center"/>
          </w:tcPr>
          <w:p w14:paraId="30DFD8A3" w14:textId="77777777" w:rsidR="00D866F2" w:rsidRPr="000F712B" w:rsidRDefault="00D1742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w:t>
            </w:r>
            <w:r w:rsidRPr="000F712B">
              <w:rPr>
                <w:rFonts w:ascii="仿宋" w:eastAsia="仿宋" w:hAnsi="仿宋" w:cs="Arial" w:hint="eastAsia"/>
                <w:color w:val="000000"/>
                <w:kern w:val="24"/>
                <w:sz w:val="24"/>
                <w:szCs w:val="24"/>
              </w:rPr>
              <w:t>3</w:t>
            </w:r>
          </w:p>
        </w:tc>
        <w:tc>
          <w:tcPr>
            <w:tcW w:w="992" w:type="dxa"/>
            <w:shd w:val="clear" w:color="auto" w:fill="CCE8CF" w:themeFill="background1"/>
            <w:tcMar>
              <w:top w:w="10" w:type="dxa"/>
              <w:left w:w="10" w:type="dxa"/>
              <w:bottom w:w="0" w:type="dxa"/>
              <w:right w:w="10" w:type="dxa"/>
            </w:tcMar>
            <w:vAlign w:val="center"/>
          </w:tcPr>
          <w:p w14:paraId="1686A5F5" w14:textId="77777777" w:rsidR="00D866F2" w:rsidRPr="000F712B" w:rsidRDefault="00D1742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w:t>
            </w:r>
            <w:r w:rsidRPr="000F712B">
              <w:rPr>
                <w:rFonts w:ascii="仿宋" w:eastAsia="仿宋" w:hAnsi="仿宋" w:cs="Arial" w:hint="eastAsia"/>
                <w:color w:val="000000"/>
                <w:kern w:val="24"/>
                <w:sz w:val="24"/>
                <w:szCs w:val="24"/>
              </w:rPr>
              <w:t>3</w:t>
            </w:r>
          </w:p>
        </w:tc>
      </w:tr>
      <w:tr w:rsidR="00D866F2" w:rsidRPr="000F712B" w14:paraId="27607886" w14:textId="77777777" w:rsidTr="007321E5">
        <w:trPr>
          <w:trHeight w:val="387"/>
          <w:jc w:val="center"/>
        </w:trPr>
        <w:tc>
          <w:tcPr>
            <w:tcW w:w="3757" w:type="dxa"/>
            <w:shd w:val="clear" w:color="auto" w:fill="CCE8CF" w:themeFill="background1"/>
            <w:tcMar>
              <w:top w:w="10" w:type="dxa"/>
              <w:left w:w="10" w:type="dxa"/>
              <w:bottom w:w="0" w:type="dxa"/>
              <w:right w:w="10" w:type="dxa"/>
            </w:tcMar>
            <w:vAlign w:val="bottom"/>
          </w:tcPr>
          <w:p w14:paraId="03FB537F" w14:textId="63CCBC52" w:rsidR="00D866F2" w:rsidRPr="000F712B" w:rsidRDefault="00EF54BE" w:rsidP="00391832">
            <w:pPr>
              <w:jc w:val="left"/>
              <w:rPr>
                <w:rFonts w:ascii="仿宋" w:eastAsia="仿宋" w:hAnsi="仿宋" w:cs="Arial"/>
                <w:bCs/>
                <w:kern w:val="0"/>
                <w:sz w:val="24"/>
                <w:szCs w:val="24"/>
              </w:rPr>
            </w:pPr>
            <w:r w:rsidRPr="000F712B">
              <w:rPr>
                <w:rFonts w:ascii="仿宋" w:eastAsia="仿宋" w:hAnsi="仿宋" w:cs="Arial" w:hint="eastAsia"/>
                <w:bCs/>
                <w:color w:val="000000"/>
                <w:kern w:val="24"/>
                <w:sz w:val="24"/>
                <w:szCs w:val="24"/>
              </w:rPr>
              <w:t>有效性评分</w:t>
            </w:r>
          </w:p>
        </w:tc>
        <w:tc>
          <w:tcPr>
            <w:tcW w:w="779" w:type="dxa"/>
            <w:shd w:val="clear" w:color="auto" w:fill="CCE8CF" w:themeFill="background1"/>
            <w:tcMar>
              <w:top w:w="10" w:type="dxa"/>
              <w:left w:w="10" w:type="dxa"/>
              <w:bottom w:w="0" w:type="dxa"/>
              <w:right w:w="10" w:type="dxa"/>
            </w:tcMar>
            <w:vAlign w:val="center"/>
          </w:tcPr>
          <w:p w14:paraId="5BBEF2F2" w14:textId="77777777" w:rsidR="00D866F2" w:rsidRPr="000F712B" w:rsidRDefault="00D866F2" w:rsidP="00391832">
            <w:pPr>
              <w:jc w:val="left"/>
              <w:rPr>
                <w:rFonts w:ascii="仿宋" w:eastAsia="仿宋" w:hAnsi="仿宋" w:cs="Times New Roman"/>
                <w:kern w:val="0"/>
                <w:sz w:val="24"/>
                <w:szCs w:val="24"/>
              </w:rPr>
            </w:pPr>
          </w:p>
        </w:tc>
        <w:tc>
          <w:tcPr>
            <w:tcW w:w="1134" w:type="dxa"/>
            <w:shd w:val="clear" w:color="auto" w:fill="CCE8CF" w:themeFill="background1"/>
            <w:tcMar>
              <w:top w:w="10" w:type="dxa"/>
              <w:left w:w="10" w:type="dxa"/>
              <w:bottom w:w="0" w:type="dxa"/>
              <w:right w:w="10" w:type="dxa"/>
            </w:tcMar>
            <w:vAlign w:val="center"/>
          </w:tcPr>
          <w:p w14:paraId="477B168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20</w:t>
            </w:r>
          </w:p>
        </w:tc>
        <w:tc>
          <w:tcPr>
            <w:tcW w:w="993" w:type="dxa"/>
            <w:shd w:val="clear" w:color="auto" w:fill="CCE8CF" w:themeFill="background1"/>
            <w:tcMar>
              <w:top w:w="10" w:type="dxa"/>
              <w:left w:w="10" w:type="dxa"/>
              <w:bottom w:w="0" w:type="dxa"/>
              <w:right w:w="10" w:type="dxa"/>
            </w:tcMar>
            <w:vAlign w:val="center"/>
          </w:tcPr>
          <w:p w14:paraId="581B8F4F"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1134" w:type="dxa"/>
            <w:shd w:val="clear" w:color="auto" w:fill="CCE8CF" w:themeFill="background1"/>
            <w:tcMar>
              <w:top w:w="10" w:type="dxa"/>
              <w:left w:w="10" w:type="dxa"/>
              <w:bottom w:w="0" w:type="dxa"/>
              <w:right w:w="10" w:type="dxa"/>
            </w:tcMar>
            <w:vAlign w:val="center"/>
          </w:tcPr>
          <w:p w14:paraId="34559CDF" w14:textId="77777777" w:rsidR="00D866F2" w:rsidRPr="000F712B" w:rsidRDefault="00D1742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c>
          <w:tcPr>
            <w:tcW w:w="992" w:type="dxa"/>
            <w:shd w:val="clear" w:color="auto" w:fill="CCE8CF" w:themeFill="background1"/>
            <w:tcMar>
              <w:top w:w="10" w:type="dxa"/>
              <w:left w:w="10" w:type="dxa"/>
              <w:bottom w:w="0" w:type="dxa"/>
              <w:right w:w="10" w:type="dxa"/>
            </w:tcMar>
            <w:vAlign w:val="center"/>
          </w:tcPr>
          <w:p w14:paraId="536FE250" w14:textId="77777777" w:rsidR="00D866F2" w:rsidRPr="000F712B" w:rsidRDefault="00D1742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c>
          <w:tcPr>
            <w:tcW w:w="992" w:type="dxa"/>
            <w:shd w:val="clear" w:color="auto" w:fill="CCE8CF" w:themeFill="background1"/>
            <w:tcMar>
              <w:top w:w="10" w:type="dxa"/>
              <w:left w:w="10" w:type="dxa"/>
              <w:bottom w:w="0" w:type="dxa"/>
              <w:right w:w="10" w:type="dxa"/>
            </w:tcMar>
            <w:vAlign w:val="center"/>
          </w:tcPr>
          <w:p w14:paraId="064A05F6" w14:textId="77777777" w:rsidR="00D866F2" w:rsidRPr="000F712B" w:rsidRDefault="00D1742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c>
          <w:tcPr>
            <w:tcW w:w="992" w:type="dxa"/>
            <w:shd w:val="clear" w:color="auto" w:fill="CCE8CF" w:themeFill="background1"/>
            <w:tcMar>
              <w:top w:w="10" w:type="dxa"/>
              <w:left w:w="10" w:type="dxa"/>
              <w:bottom w:w="0" w:type="dxa"/>
              <w:right w:w="10" w:type="dxa"/>
            </w:tcMar>
            <w:vAlign w:val="center"/>
          </w:tcPr>
          <w:p w14:paraId="60D35B3F" w14:textId="77777777" w:rsidR="00D866F2" w:rsidRPr="000F712B" w:rsidRDefault="00D1742E" w:rsidP="00391832">
            <w:pPr>
              <w:jc w:val="center"/>
              <w:textAlignment w:val="bottom"/>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r>
    </w:tbl>
    <w:p w14:paraId="3AFC7117" w14:textId="77777777" w:rsidR="00D866F2" w:rsidRPr="000F712B" w:rsidRDefault="00EF54BE" w:rsidP="00391832">
      <w:pPr>
        <w:ind w:firstLineChars="200" w:firstLine="562"/>
        <w:rPr>
          <w:rFonts w:ascii="仿宋" w:eastAsia="仿宋" w:hAnsi="仿宋"/>
          <w:b/>
          <w:bCs/>
          <w:sz w:val="28"/>
          <w:szCs w:val="28"/>
        </w:rPr>
      </w:pPr>
      <w:r w:rsidRPr="000F712B">
        <w:rPr>
          <w:rFonts w:ascii="仿宋" w:eastAsia="仿宋" w:hAnsi="仿宋"/>
          <w:b/>
          <w:bCs/>
          <w:sz w:val="28"/>
          <w:szCs w:val="28"/>
        </w:rPr>
        <w:t>3、</w:t>
      </w:r>
      <w:r w:rsidRPr="000F712B">
        <w:rPr>
          <w:rFonts w:ascii="仿宋" w:eastAsia="仿宋" w:hAnsi="仿宋"/>
          <w:b/>
          <w:bCs/>
          <w:sz w:val="28"/>
          <w:szCs w:val="28"/>
        </w:rPr>
        <w:tab/>
        <w:t>安全性</w:t>
      </w:r>
      <w:r w:rsidRPr="000F712B">
        <w:rPr>
          <w:rFonts w:ascii="仿宋" w:eastAsia="仿宋" w:hAnsi="仿宋" w:hint="eastAsia"/>
          <w:b/>
          <w:bCs/>
          <w:sz w:val="28"/>
          <w:szCs w:val="28"/>
        </w:rPr>
        <w:t>评分</w:t>
      </w:r>
    </w:p>
    <w:p w14:paraId="7A3ED470" w14:textId="0E5D3168" w:rsidR="00242582"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lastRenderedPageBreak/>
        <w:t>3.1不良反应</w:t>
      </w:r>
      <w:proofErr w:type="gramStart"/>
      <w:r w:rsidRPr="000F712B">
        <w:rPr>
          <w:rFonts w:ascii="仿宋" w:eastAsia="仿宋" w:hAnsi="仿宋" w:hint="eastAsia"/>
          <w:sz w:val="28"/>
          <w:szCs w:val="28"/>
        </w:rPr>
        <w:t>分级或</w:t>
      </w:r>
      <w:proofErr w:type="gramEnd"/>
      <w:r w:rsidRPr="000F712B">
        <w:rPr>
          <w:rFonts w:ascii="仿宋" w:eastAsia="仿宋" w:hAnsi="仿宋"/>
          <w:sz w:val="28"/>
          <w:szCs w:val="28"/>
        </w:rPr>
        <w:t>CTCAE分级</w:t>
      </w:r>
      <w:r w:rsidRPr="000F712B">
        <w:rPr>
          <w:rFonts w:ascii="仿宋" w:eastAsia="仿宋" w:hAnsi="仿宋" w:hint="eastAsia"/>
          <w:sz w:val="28"/>
          <w:szCs w:val="28"/>
        </w:rPr>
        <w:t>评分：</w:t>
      </w:r>
      <w:r w:rsidR="00FA60F8" w:rsidRPr="00FA60F8">
        <w:rPr>
          <w:rFonts w:ascii="仿宋" w:eastAsia="仿宋" w:hAnsi="仿宋" w:hint="eastAsia"/>
          <w:sz w:val="28"/>
          <w:szCs w:val="28"/>
        </w:rPr>
        <w:t>此类药品严重不良反应主要表现为肝功能异常、</w:t>
      </w:r>
      <w:proofErr w:type="gramStart"/>
      <w:r w:rsidR="00FA60F8" w:rsidRPr="00FA60F8">
        <w:rPr>
          <w:rFonts w:ascii="仿宋" w:eastAsia="仿宋" w:hAnsi="仿宋" w:hint="eastAsia"/>
          <w:sz w:val="28"/>
          <w:szCs w:val="28"/>
        </w:rPr>
        <w:t>肝酶异常</w:t>
      </w:r>
      <w:proofErr w:type="gramEnd"/>
      <w:r w:rsidR="00FA60F8" w:rsidRPr="00FA60F8">
        <w:rPr>
          <w:rFonts w:ascii="仿宋" w:eastAsia="仿宋" w:hAnsi="仿宋" w:hint="eastAsia"/>
          <w:sz w:val="28"/>
          <w:szCs w:val="28"/>
        </w:rPr>
        <w:t>、肌痛、肌酸磷酸激酶升高等</w:t>
      </w:r>
      <w:r w:rsidR="00FA60F8" w:rsidRPr="00FA60F8">
        <w:rPr>
          <w:rFonts w:ascii="仿宋" w:eastAsia="仿宋" w:hAnsi="仿宋"/>
          <w:sz w:val="28"/>
          <w:szCs w:val="28"/>
          <w:vertAlign w:val="superscript"/>
        </w:rPr>
        <w:t>[</w:t>
      </w:r>
      <w:r w:rsidR="00BC6EC3">
        <w:rPr>
          <w:rFonts w:ascii="仿宋" w:eastAsia="仿宋" w:hAnsi="仿宋" w:hint="eastAsia"/>
          <w:sz w:val="28"/>
          <w:szCs w:val="28"/>
          <w:vertAlign w:val="superscript"/>
        </w:rPr>
        <w:t>10</w:t>
      </w:r>
      <w:r w:rsidR="00FA60F8" w:rsidRPr="00FA60F8">
        <w:rPr>
          <w:rFonts w:ascii="仿宋" w:eastAsia="仿宋" w:hAnsi="仿宋"/>
          <w:sz w:val="28"/>
          <w:szCs w:val="28"/>
          <w:vertAlign w:val="superscript"/>
        </w:rPr>
        <w:t>]</w:t>
      </w:r>
      <w:r w:rsidR="00FA60F8" w:rsidRPr="00FA60F8">
        <w:rPr>
          <w:rFonts w:ascii="仿宋" w:eastAsia="仿宋" w:hAnsi="仿宋" w:hint="eastAsia"/>
          <w:sz w:val="28"/>
          <w:szCs w:val="28"/>
        </w:rPr>
        <w:t>。</w:t>
      </w:r>
      <w:r w:rsidR="00242582">
        <w:rPr>
          <w:rFonts w:ascii="仿宋" w:eastAsia="仿宋" w:hAnsi="仿宋" w:hint="eastAsia"/>
          <w:sz w:val="28"/>
          <w:szCs w:val="28"/>
        </w:rPr>
        <w:t>6</w:t>
      </w:r>
      <w:r w:rsidR="00242582" w:rsidRPr="00242582">
        <w:rPr>
          <w:rFonts w:ascii="仿宋" w:eastAsia="仿宋" w:hAnsi="仿宋" w:hint="eastAsia"/>
          <w:sz w:val="28"/>
          <w:szCs w:val="28"/>
        </w:rPr>
        <w:t>种</w:t>
      </w:r>
      <w:r w:rsidR="00242582">
        <w:rPr>
          <w:rFonts w:ascii="仿宋" w:eastAsia="仿宋" w:hAnsi="仿宋" w:hint="eastAsia"/>
          <w:sz w:val="28"/>
          <w:szCs w:val="28"/>
        </w:rPr>
        <w:t>他</w:t>
      </w:r>
      <w:proofErr w:type="gramStart"/>
      <w:r w:rsidR="00242582">
        <w:rPr>
          <w:rFonts w:ascii="仿宋" w:eastAsia="仿宋" w:hAnsi="仿宋" w:hint="eastAsia"/>
          <w:sz w:val="28"/>
          <w:szCs w:val="28"/>
        </w:rPr>
        <w:t>汀</w:t>
      </w:r>
      <w:proofErr w:type="gramEnd"/>
      <w:r w:rsidR="00242582">
        <w:rPr>
          <w:rFonts w:ascii="仿宋" w:eastAsia="仿宋" w:hAnsi="仿宋" w:hint="eastAsia"/>
          <w:sz w:val="28"/>
          <w:szCs w:val="28"/>
        </w:rPr>
        <w:t>类</w:t>
      </w:r>
      <w:r w:rsidR="00242582" w:rsidRPr="00242582">
        <w:rPr>
          <w:rFonts w:ascii="仿宋" w:eastAsia="仿宋" w:hAnsi="仿宋" w:hint="eastAsia"/>
          <w:sz w:val="28"/>
          <w:szCs w:val="28"/>
        </w:rPr>
        <w:t>药物的不良反应症状较轻，属于不良反应事件评价标准</w:t>
      </w:r>
      <w:r w:rsidR="00242582">
        <w:rPr>
          <w:rFonts w:ascii="仿宋" w:eastAsia="仿宋" w:hAnsi="仿宋" w:hint="eastAsia"/>
          <w:sz w:val="28"/>
          <w:szCs w:val="28"/>
        </w:rPr>
        <w:t>（</w:t>
      </w:r>
      <w:r w:rsidR="00242582" w:rsidRPr="000F712B">
        <w:rPr>
          <w:rFonts w:ascii="仿宋" w:eastAsia="仿宋" w:hAnsi="仿宋"/>
          <w:sz w:val="28"/>
          <w:szCs w:val="28"/>
        </w:rPr>
        <w:t>CTCAE</w:t>
      </w:r>
      <w:r w:rsidR="00242582">
        <w:rPr>
          <w:rFonts w:ascii="仿宋" w:eastAsia="仿宋" w:hAnsi="仿宋" w:hint="eastAsia"/>
          <w:sz w:val="28"/>
          <w:szCs w:val="28"/>
        </w:rPr>
        <w:t>）</w:t>
      </w:r>
      <w:r w:rsidR="00242582" w:rsidRPr="00242582">
        <w:rPr>
          <w:rFonts w:ascii="仿宋" w:eastAsia="仿宋" w:hAnsi="仿宋" w:hint="eastAsia"/>
          <w:sz w:val="28"/>
          <w:szCs w:val="28"/>
        </w:rPr>
        <w:t>２级，或需要临床干预，得分均为６分。</w:t>
      </w:r>
    </w:p>
    <w:p w14:paraId="58FB0F92" w14:textId="13D7D227" w:rsidR="00D866F2"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3.2特殊人群评分：说明书中有明确提及儿童使用情况</w:t>
      </w:r>
      <w:r w:rsidR="00144B0B" w:rsidRPr="000F712B">
        <w:rPr>
          <w:rFonts w:ascii="仿宋" w:eastAsia="仿宋" w:hAnsi="仿宋" w:hint="eastAsia"/>
          <w:sz w:val="28"/>
          <w:szCs w:val="28"/>
        </w:rPr>
        <w:t>的</w:t>
      </w:r>
      <w:r w:rsidRPr="000F712B">
        <w:rPr>
          <w:rFonts w:ascii="仿宋" w:eastAsia="仿宋" w:hAnsi="仿宋" w:hint="eastAsia"/>
          <w:sz w:val="28"/>
          <w:szCs w:val="28"/>
        </w:rPr>
        <w:t>有阿托伐他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、辛伐他</w:t>
      </w:r>
      <w:proofErr w:type="gramStart"/>
      <w:r w:rsidRPr="000F712B">
        <w:rPr>
          <w:rFonts w:ascii="仿宋" w:eastAsia="仿宋" w:hAnsi="仿宋" w:hint="eastAsia"/>
          <w:sz w:val="28"/>
          <w:szCs w:val="28"/>
        </w:rPr>
        <w:t>汀</w:t>
      </w:r>
      <w:proofErr w:type="gramEnd"/>
      <w:r w:rsidR="00144B0B" w:rsidRPr="000F712B">
        <w:rPr>
          <w:rFonts w:ascii="仿宋" w:eastAsia="仿宋" w:hAnsi="仿宋" w:hint="eastAsia"/>
          <w:sz w:val="28"/>
          <w:szCs w:val="28"/>
        </w:rPr>
        <w:t>和</w:t>
      </w:r>
      <w:proofErr w:type="gramStart"/>
      <w:r w:rsidRPr="000F712B">
        <w:rPr>
          <w:rFonts w:ascii="仿宋" w:eastAsia="仿宋" w:hAnsi="仿宋" w:hint="eastAsia"/>
          <w:sz w:val="28"/>
          <w:szCs w:val="28"/>
        </w:rPr>
        <w:t>氟伐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，得2分</w:t>
      </w:r>
      <w:r w:rsidR="00144B0B" w:rsidRPr="000F712B">
        <w:rPr>
          <w:rFonts w:ascii="仿宋" w:eastAsia="仿宋" w:hAnsi="仿宋" w:hint="eastAsia"/>
          <w:sz w:val="28"/>
          <w:szCs w:val="28"/>
        </w:rPr>
        <w:t>；</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、匹伐他</w:t>
      </w:r>
      <w:proofErr w:type="gramStart"/>
      <w:r w:rsidRPr="000F712B">
        <w:rPr>
          <w:rFonts w:ascii="仿宋" w:eastAsia="仿宋" w:hAnsi="仿宋" w:hint="eastAsia"/>
          <w:sz w:val="28"/>
          <w:szCs w:val="28"/>
        </w:rPr>
        <w:t>汀</w:t>
      </w:r>
      <w:proofErr w:type="gramEnd"/>
      <w:r w:rsidR="00144B0B" w:rsidRPr="000F712B">
        <w:rPr>
          <w:rFonts w:ascii="仿宋" w:eastAsia="仿宋" w:hAnsi="仿宋" w:hint="eastAsia"/>
          <w:sz w:val="28"/>
          <w:szCs w:val="28"/>
        </w:rPr>
        <w:t>和</w:t>
      </w:r>
      <w:proofErr w:type="gramStart"/>
      <w:r w:rsidRPr="000F712B">
        <w:rPr>
          <w:rFonts w:ascii="仿宋" w:eastAsia="仿宋" w:hAnsi="仿宋" w:hint="eastAsia"/>
          <w:sz w:val="28"/>
          <w:szCs w:val="28"/>
        </w:rPr>
        <w:t>普伐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为0分</w:t>
      </w:r>
      <w:r w:rsidR="00D55E15">
        <w:rPr>
          <w:rFonts w:ascii="仿宋" w:eastAsia="仿宋" w:hAnsi="仿宋" w:hint="eastAsia"/>
          <w:sz w:val="28"/>
          <w:szCs w:val="28"/>
        </w:rPr>
        <w:t>；均可在</w:t>
      </w:r>
      <w:r w:rsidRPr="000F712B">
        <w:rPr>
          <w:rFonts w:ascii="仿宋" w:eastAsia="仿宋" w:hAnsi="仿宋" w:hint="eastAsia"/>
          <w:sz w:val="28"/>
          <w:szCs w:val="28"/>
        </w:rPr>
        <w:t>老</w:t>
      </w:r>
      <w:r w:rsidR="00D55E15">
        <w:rPr>
          <w:rFonts w:ascii="仿宋" w:eastAsia="仿宋" w:hAnsi="仿宋" w:hint="eastAsia"/>
          <w:sz w:val="28"/>
          <w:szCs w:val="28"/>
        </w:rPr>
        <w:t>年人群中使用，</w:t>
      </w:r>
      <w:r w:rsidR="00D55E15" w:rsidRPr="00242582">
        <w:rPr>
          <w:rFonts w:ascii="仿宋" w:eastAsia="仿宋" w:hAnsi="仿宋" w:hint="eastAsia"/>
          <w:sz w:val="28"/>
          <w:szCs w:val="28"/>
        </w:rPr>
        <w:t>均</w:t>
      </w:r>
      <w:r w:rsidR="00D55E15">
        <w:rPr>
          <w:rFonts w:ascii="仿宋" w:eastAsia="仿宋" w:hAnsi="仿宋" w:hint="eastAsia"/>
          <w:sz w:val="28"/>
          <w:szCs w:val="28"/>
        </w:rPr>
        <w:t>得1</w:t>
      </w:r>
      <w:r w:rsidR="00D55E15" w:rsidRPr="00242582">
        <w:rPr>
          <w:rFonts w:ascii="仿宋" w:eastAsia="仿宋" w:hAnsi="仿宋" w:hint="eastAsia"/>
          <w:sz w:val="28"/>
          <w:szCs w:val="28"/>
        </w:rPr>
        <w:t>分</w:t>
      </w:r>
      <w:r w:rsidR="00144B0B" w:rsidRPr="000F712B">
        <w:rPr>
          <w:rFonts w:ascii="仿宋" w:eastAsia="仿宋" w:hAnsi="仿宋" w:hint="eastAsia"/>
          <w:sz w:val="28"/>
          <w:szCs w:val="28"/>
        </w:rPr>
        <w:t>；</w:t>
      </w:r>
      <w:r w:rsidRPr="000F712B">
        <w:rPr>
          <w:rFonts w:ascii="仿宋" w:eastAsia="仿宋" w:hAnsi="仿宋" w:hint="eastAsia"/>
          <w:sz w:val="28"/>
          <w:szCs w:val="28"/>
        </w:rPr>
        <w:t>孕妇及哺乳期妇女禁用</w:t>
      </w:r>
      <w:r w:rsidR="00BD471A">
        <w:rPr>
          <w:rFonts w:ascii="仿宋" w:eastAsia="仿宋" w:hAnsi="仿宋"/>
          <w:sz w:val="28"/>
          <w:szCs w:val="28"/>
          <w:vertAlign w:val="superscript"/>
        </w:rPr>
        <w:t>[</w:t>
      </w:r>
      <w:r w:rsidR="00BC6EC3">
        <w:rPr>
          <w:rFonts w:ascii="仿宋" w:eastAsia="仿宋" w:hAnsi="仿宋" w:hint="eastAsia"/>
          <w:sz w:val="28"/>
          <w:szCs w:val="28"/>
          <w:vertAlign w:val="superscript"/>
        </w:rPr>
        <w:t>11</w:t>
      </w:r>
      <w:r w:rsidR="00BD471A">
        <w:rPr>
          <w:rFonts w:ascii="仿宋" w:eastAsia="仿宋" w:hAnsi="仿宋"/>
          <w:sz w:val="28"/>
          <w:szCs w:val="28"/>
          <w:vertAlign w:val="superscript"/>
        </w:rPr>
        <w:t>]</w:t>
      </w:r>
      <w:r w:rsidR="00D55E15">
        <w:rPr>
          <w:rFonts w:ascii="仿宋" w:eastAsia="仿宋" w:hAnsi="仿宋" w:hint="eastAsia"/>
          <w:sz w:val="28"/>
          <w:szCs w:val="28"/>
        </w:rPr>
        <w:t>，</w:t>
      </w:r>
      <w:r w:rsidR="00C77AD8">
        <w:rPr>
          <w:rFonts w:ascii="仿宋" w:eastAsia="仿宋" w:hAnsi="仿宋" w:hint="eastAsia"/>
          <w:sz w:val="28"/>
          <w:szCs w:val="28"/>
        </w:rPr>
        <w:t>均</w:t>
      </w:r>
      <w:r w:rsidRPr="000F712B">
        <w:rPr>
          <w:rFonts w:ascii="仿宋" w:eastAsia="仿宋" w:hAnsi="仿宋" w:hint="eastAsia"/>
          <w:sz w:val="28"/>
          <w:szCs w:val="28"/>
        </w:rPr>
        <w:t>得0分；对于严重肝功能异常</w:t>
      </w:r>
      <w:r w:rsidR="00D55E15">
        <w:rPr>
          <w:rFonts w:ascii="仿宋" w:eastAsia="仿宋" w:hAnsi="仿宋" w:hint="eastAsia"/>
          <w:sz w:val="28"/>
          <w:szCs w:val="28"/>
        </w:rPr>
        <w:t>均</w:t>
      </w:r>
      <w:r w:rsidRPr="000F712B">
        <w:rPr>
          <w:rFonts w:ascii="仿宋" w:eastAsia="仿宋" w:hAnsi="仿宋" w:hint="eastAsia"/>
          <w:sz w:val="28"/>
          <w:szCs w:val="28"/>
        </w:rPr>
        <w:t>有禁忌</w:t>
      </w:r>
      <w:r w:rsidR="00C77AD8">
        <w:rPr>
          <w:rFonts w:ascii="仿宋" w:eastAsia="仿宋" w:hAnsi="仿宋" w:hint="eastAsia"/>
          <w:sz w:val="28"/>
          <w:szCs w:val="28"/>
        </w:rPr>
        <w:t>，</w:t>
      </w:r>
      <w:r w:rsidRPr="000F712B">
        <w:rPr>
          <w:rFonts w:ascii="仿宋" w:eastAsia="仿宋" w:hAnsi="仿宋" w:hint="eastAsia"/>
          <w:sz w:val="28"/>
          <w:szCs w:val="28"/>
        </w:rPr>
        <w:t>得0.5分；肾功异常</w:t>
      </w:r>
      <w:r w:rsidR="00C77AD8">
        <w:rPr>
          <w:rFonts w:ascii="仿宋" w:eastAsia="仿宋" w:hAnsi="仿宋" w:hint="eastAsia"/>
          <w:sz w:val="28"/>
          <w:szCs w:val="28"/>
        </w:rPr>
        <w:t>人群</w:t>
      </w:r>
      <w:r w:rsidRPr="000F712B">
        <w:rPr>
          <w:rFonts w:ascii="仿宋" w:eastAsia="仿宋" w:hAnsi="仿宋" w:hint="eastAsia"/>
          <w:sz w:val="28"/>
          <w:szCs w:val="28"/>
        </w:rPr>
        <w:t>，阿托伐他</w:t>
      </w:r>
      <w:proofErr w:type="gramStart"/>
      <w:r w:rsidRPr="000F712B">
        <w:rPr>
          <w:rFonts w:ascii="仿宋" w:eastAsia="仿宋" w:hAnsi="仿宋" w:hint="eastAsia"/>
          <w:sz w:val="28"/>
          <w:szCs w:val="28"/>
        </w:rPr>
        <w:t>汀</w:t>
      </w:r>
      <w:proofErr w:type="gramEnd"/>
      <w:r w:rsidRPr="000F712B">
        <w:rPr>
          <w:rFonts w:ascii="仿宋" w:eastAsia="仿宋" w:hAnsi="仿宋"/>
          <w:sz w:val="28"/>
          <w:szCs w:val="28"/>
        </w:rPr>
        <w:t>不需要调整剂量</w:t>
      </w:r>
      <w:r w:rsidR="00C77AD8">
        <w:rPr>
          <w:rFonts w:ascii="仿宋" w:eastAsia="仿宋" w:hAnsi="仿宋" w:hint="eastAsia"/>
          <w:sz w:val="28"/>
          <w:szCs w:val="28"/>
        </w:rPr>
        <w:t>，</w:t>
      </w:r>
      <w:r w:rsidRPr="000F712B">
        <w:rPr>
          <w:rFonts w:ascii="仿宋" w:eastAsia="仿宋" w:hAnsi="仿宋" w:hint="eastAsia"/>
          <w:sz w:val="28"/>
          <w:szCs w:val="28"/>
        </w:rPr>
        <w:t>得</w:t>
      </w:r>
      <w:r w:rsidRPr="000F712B">
        <w:rPr>
          <w:rFonts w:ascii="仿宋" w:eastAsia="仿宋" w:hAnsi="仿宋"/>
          <w:sz w:val="28"/>
          <w:szCs w:val="28"/>
        </w:rPr>
        <w:t>1分</w:t>
      </w:r>
      <w:r w:rsidRPr="000F712B">
        <w:rPr>
          <w:rFonts w:ascii="仿宋" w:eastAsia="仿宋" w:hAnsi="仿宋" w:hint="eastAsia"/>
          <w:sz w:val="28"/>
          <w:szCs w:val="28"/>
        </w:rPr>
        <w:t>，其余</w:t>
      </w:r>
      <w:r w:rsidRPr="000F712B">
        <w:rPr>
          <w:rFonts w:ascii="仿宋" w:eastAsia="仿宋" w:hAnsi="仿宋"/>
          <w:sz w:val="28"/>
          <w:szCs w:val="28"/>
        </w:rPr>
        <w:t>的5个</w:t>
      </w:r>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对于严重肾功能异常有禁忌或需要调整剂量，得0.5分。</w:t>
      </w:r>
    </w:p>
    <w:p w14:paraId="32912A35" w14:textId="4B919576"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3.3药物相互作用所致不良反应评分：</w:t>
      </w:r>
      <w:r w:rsidR="000B2231" w:rsidRPr="000B2231">
        <w:rPr>
          <w:rFonts w:ascii="仿宋" w:eastAsia="仿宋" w:hAnsi="仿宋" w:hint="eastAsia"/>
          <w:sz w:val="28"/>
          <w:szCs w:val="28"/>
        </w:rPr>
        <w:t>他</w:t>
      </w:r>
      <w:proofErr w:type="gramStart"/>
      <w:r w:rsidR="000B2231" w:rsidRPr="000B2231">
        <w:rPr>
          <w:rFonts w:ascii="仿宋" w:eastAsia="仿宋" w:hAnsi="仿宋" w:hint="eastAsia"/>
          <w:sz w:val="28"/>
          <w:szCs w:val="28"/>
        </w:rPr>
        <w:t>汀</w:t>
      </w:r>
      <w:proofErr w:type="gramEnd"/>
      <w:r w:rsidR="000B2231" w:rsidRPr="000B2231">
        <w:rPr>
          <w:rFonts w:ascii="仿宋" w:eastAsia="仿宋" w:hAnsi="仿宋" w:hint="eastAsia"/>
          <w:sz w:val="28"/>
          <w:szCs w:val="28"/>
        </w:rPr>
        <w:t>类药物</w:t>
      </w:r>
      <w:proofErr w:type="gramStart"/>
      <w:r w:rsidR="000B2231" w:rsidRPr="000B2231">
        <w:rPr>
          <w:rFonts w:ascii="仿宋" w:eastAsia="仿宋" w:hAnsi="仿宋" w:hint="eastAsia"/>
          <w:sz w:val="28"/>
          <w:szCs w:val="28"/>
        </w:rPr>
        <w:t>通过肝酶</w:t>
      </w:r>
      <w:proofErr w:type="gramEnd"/>
      <w:r w:rsidR="000B2231" w:rsidRPr="000B2231">
        <w:rPr>
          <w:rFonts w:ascii="仿宋" w:eastAsia="仿宋" w:hAnsi="仿宋"/>
          <w:sz w:val="28"/>
          <w:szCs w:val="28"/>
        </w:rPr>
        <w:t>CYP3A4代谢，因此，理论上认为对该酶有抑制作用的药物，均可导致他</w:t>
      </w:r>
      <w:proofErr w:type="gramStart"/>
      <w:r w:rsidR="000B2231" w:rsidRPr="000B2231">
        <w:rPr>
          <w:rFonts w:ascii="仿宋" w:eastAsia="仿宋" w:hAnsi="仿宋"/>
          <w:sz w:val="28"/>
          <w:szCs w:val="28"/>
        </w:rPr>
        <w:t>汀</w:t>
      </w:r>
      <w:proofErr w:type="gramEnd"/>
      <w:r w:rsidR="000B2231" w:rsidRPr="000B2231">
        <w:rPr>
          <w:rFonts w:ascii="仿宋" w:eastAsia="仿宋" w:hAnsi="仿宋"/>
          <w:sz w:val="28"/>
          <w:szCs w:val="28"/>
        </w:rPr>
        <w:t>类暴露量升高，增加包括横纹肌溶解在内的严重不良反应的发生风险。此外，一些研究也证实了此类相互作用风险的存在</w:t>
      </w:r>
      <w:r w:rsidR="00650FC4">
        <w:rPr>
          <w:rFonts w:ascii="仿宋" w:eastAsia="仿宋" w:hAnsi="仿宋"/>
          <w:sz w:val="28"/>
          <w:szCs w:val="28"/>
          <w:vertAlign w:val="superscript"/>
        </w:rPr>
        <w:t>[</w:t>
      </w:r>
      <w:r w:rsidR="00BD471A">
        <w:rPr>
          <w:rFonts w:ascii="仿宋" w:eastAsia="仿宋" w:hAnsi="仿宋"/>
          <w:sz w:val="28"/>
          <w:szCs w:val="28"/>
          <w:vertAlign w:val="superscript"/>
        </w:rPr>
        <w:t>1</w:t>
      </w:r>
      <w:r w:rsidR="00BC6EC3">
        <w:rPr>
          <w:rFonts w:ascii="仿宋" w:eastAsia="仿宋" w:hAnsi="仿宋" w:hint="eastAsia"/>
          <w:sz w:val="28"/>
          <w:szCs w:val="28"/>
          <w:vertAlign w:val="superscript"/>
        </w:rPr>
        <w:t>2</w:t>
      </w:r>
      <w:r w:rsidR="00650FC4">
        <w:rPr>
          <w:rFonts w:ascii="仿宋" w:eastAsia="仿宋" w:hAnsi="仿宋"/>
          <w:sz w:val="28"/>
          <w:szCs w:val="28"/>
          <w:vertAlign w:val="superscript"/>
        </w:rPr>
        <w:t>]</w:t>
      </w:r>
      <w:r w:rsidR="00BD471A">
        <w:rPr>
          <w:rFonts w:ascii="仿宋" w:eastAsia="仿宋" w:hAnsi="仿宋"/>
          <w:sz w:val="28"/>
          <w:szCs w:val="28"/>
          <w:vertAlign w:val="superscript"/>
        </w:rPr>
        <w:t>-[1</w:t>
      </w:r>
      <w:r w:rsidR="00BC6EC3">
        <w:rPr>
          <w:rFonts w:ascii="仿宋" w:eastAsia="仿宋" w:hAnsi="仿宋" w:hint="eastAsia"/>
          <w:sz w:val="28"/>
          <w:szCs w:val="28"/>
          <w:vertAlign w:val="superscript"/>
        </w:rPr>
        <w:t>5</w:t>
      </w:r>
      <w:r w:rsidR="00BD471A">
        <w:rPr>
          <w:rFonts w:ascii="仿宋" w:eastAsia="仿宋" w:hAnsi="仿宋"/>
          <w:sz w:val="28"/>
          <w:szCs w:val="28"/>
          <w:vertAlign w:val="superscript"/>
        </w:rPr>
        <w:t>]</w:t>
      </w:r>
      <w:r w:rsidR="000B2231" w:rsidRPr="000B2231">
        <w:rPr>
          <w:rFonts w:ascii="仿宋" w:eastAsia="仿宋" w:hAnsi="仿宋"/>
          <w:sz w:val="28"/>
          <w:szCs w:val="28"/>
        </w:rPr>
        <w:t>。</w:t>
      </w:r>
      <w:r w:rsidRPr="000F712B">
        <w:rPr>
          <w:rFonts w:ascii="仿宋" w:eastAsia="仿宋" w:hAnsi="仿宋" w:hint="eastAsia"/>
          <w:sz w:val="28"/>
          <w:szCs w:val="28"/>
        </w:rPr>
        <w:t>6个他</w:t>
      </w:r>
      <w:proofErr w:type="gramStart"/>
      <w:r w:rsidRPr="000F712B">
        <w:rPr>
          <w:rFonts w:ascii="仿宋" w:eastAsia="仿宋" w:hAnsi="仿宋" w:hint="eastAsia"/>
          <w:sz w:val="28"/>
          <w:szCs w:val="28"/>
        </w:rPr>
        <w:t>汀</w:t>
      </w:r>
      <w:proofErr w:type="gramEnd"/>
      <w:r w:rsidR="00C77AD8">
        <w:rPr>
          <w:rFonts w:ascii="仿宋" w:eastAsia="仿宋" w:hAnsi="仿宋" w:hint="eastAsia"/>
          <w:sz w:val="28"/>
          <w:szCs w:val="28"/>
        </w:rPr>
        <w:t>均</w:t>
      </w:r>
      <w:r w:rsidRPr="000F712B">
        <w:rPr>
          <w:rFonts w:ascii="仿宋" w:eastAsia="仿宋" w:hAnsi="仿宋" w:hint="eastAsia"/>
          <w:sz w:val="28"/>
          <w:szCs w:val="28"/>
        </w:rPr>
        <w:t>有禁忌，得</w:t>
      </w:r>
      <w:r w:rsidRPr="000F712B">
        <w:rPr>
          <w:rFonts w:ascii="仿宋" w:eastAsia="仿宋" w:hAnsi="仿宋"/>
          <w:sz w:val="28"/>
          <w:szCs w:val="28"/>
        </w:rPr>
        <w:t>1分</w:t>
      </w:r>
      <w:r w:rsidRPr="000F712B">
        <w:rPr>
          <w:rFonts w:ascii="仿宋" w:eastAsia="仿宋" w:hAnsi="仿宋" w:hint="eastAsia"/>
          <w:sz w:val="28"/>
          <w:szCs w:val="28"/>
        </w:rPr>
        <w:t>。</w:t>
      </w:r>
    </w:p>
    <w:p w14:paraId="060D1437" w14:textId="0302CF04"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3.4其他评分：6个他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不良反应基本可逆</w:t>
      </w:r>
      <w:r w:rsidR="00C77AD8">
        <w:rPr>
          <w:rFonts w:ascii="仿宋" w:eastAsia="仿宋" w:hAnsi="仿宋" w:hint="eastAsia"/>
          <w:sz w:val="28"/>
          <w:szCs w:val="28"/>
        </w:rPr>
        <w:t>，</w:t>
      </w:r>
      <w:r w:rsidRPr="000F712B">
        <w:rPr>
          <w:rFonts w:ascii="仿宋" w:eastAsia="仿宋" w:hAnsi="仿宋" w:hint="eastAsia"/>
          <w:sz w:val="28"/>
          <w:szCs w:val="28"/>
        </w:rPr>
        <w:t>且没有致</w:t>
      </w:r>
      <w:proofErr w:type="gramStart"/>
      <w:r w:rsidRPr="000F712B">
        <w:rPr>
          <w:rFonts w:ascii="仿宋" w:eastAsia="仿宋" w:hAnsi="仿宋" w:hint="eastAsia"/>
          <w:sz w:val="28"/>
          <w:szCs w:val="28"/>
        </w:rPr>
        <w:t>畸</w:t>
      </w:r>
      <w:proofErr w:type="gramEnd"/>
      <w:r w:rsidR="00144B0B" w:rsidRPr="000F712B">
        <w:rPr>
          <w:rFonts w:ascii="仿宋" w:eastAsia="仿宋" w:hAnsi="仿宋" w:hint="eastAsia"/>
          <w:sz w:val="28"/>
          <w:szCs w:val="28"/>
        </w:rPr>
        <w:t>、</w:t>
      </w:r>
      <w:r w:rsidRPr="000F712B">
        <w:rPr>
          <w:rFonts w:ascii="仿宋" w:eastAsia="仿宋" w:hAnsi="仿宋" w:hint="eastAsia"/>
          <w:sz w:val="28"/>
          <w:szCs w:val="28"/>
        </w:rPr>
        <w:t>致癌等相关报道，各得0.5分。参考国家药监局不良反应中心向外发布的药物警戒信息</w:t>
      </w:r>
      <w:r w:rsidR="00144B0B" w:rsidRPr="000F712B">
        <w:rPr>
          <w:rFonts w:ascii="仿宋" w:eastAsia="仿宋" w:hAnsi="仿宋" w:hint="eastAsia"/>
          <w:sz w:val="28"/>
          <w:szCs w:val="28"/>
        </w:rPr>
        <w:t>中</w:t>
      </w:r>
      <w:r w:rsidRPr="000F712B">
        <w:rPr>
          <w:rFonts w:ascii="仿宋" w:eastAsia="仿宋" w:hAnsi="仿宋" w:hint="eastAsia"/>
          <w:sz w:val="28"/>
          <w:szCs w:val="28"/>
        </w:rPr>
        <w:t>瑞舒伐他</w:t>
      </w:r>
      <w:proofErr w:type="gramStart"/>
      <w:r w:rsidRPr="000F712B">
        <w:rPr>
          <w:rFonts w:ascii="仿宋" w:eastAsia="仿宋" w:hAnsi="仿宋" w:hint="eastAsia"/>
          <w:sz w:val="28"/>
          <w:szCs w:val="28"/>
        </w:rPr>
        <w:t>汀</w:t>
      </w:r>
      <w:proofErr w:type="gramEnd"/>
      <w:r w:rsidRPr="000F712B">
        <w:rPr>
          <w:rFonts w:ascii="仿宋" w:eastAsia="仿宋" w:hAnsi="仿宋"/>
          <w:sz w:val="28"/>
          <w:szCs w:val="28"/>
        </w:rPr>
        <w:t>2条</w:t>
      </w:r>
      <w:r w:rsidRPr="000F712B">
        <w:rPr>
          <w:rFonts w:ascii="仿宋" w:eastAsia="仿宋" w:hAnsi="仿宋" w:hint="eastAsia"/>
          <w:sz w:val="28"/>
          <w:szCs w:val="28"/>
        </w:rPr>
        <w:t>黑框警示</w:t>
      </w:r>
      <w:r w:rsidR="00144B0B" w:rsidRPr="000F712B">
        <w:rPr>
          <w:rFonts w:ascii="仿宋" w:eastAsia="仿宋" w:hAnsi="仿宋" w:hint="eastAsia"/>
          <w:sz w:val="28"/>
          <w:szCs w:val="28"/>
        </w:rPr>
        <w:t>，</w:t>
      </w:r>
      <w:r w:rsidRPr="000F712B">
        <w:rPr>
          <w:rFonts w:ascii="仿宋" w:eastAsia="仿宋" w:hAnsi="仿宋" w:hint="eastAsia"/>
          <w:sz w:val="28"/>
          <w:szCs w:val="28"/>
        </w:rPr>
        <w:t>辛伐他</w:t>
      </w:r>
      <w:proofErr w:type="gramStart"/>
      <w:r w:rsidRPr="000F712B">
        <w:rPr>
          <w:rFonts w:ascii="仿宋" w:eastAsia="仿宋" w:hAnsi="仿宋" w:hint="eastAsia"/>
          <w:sz w:val="28"/>
          <w:szCs w:val="28"/>
        </w:rPr>
        <w:t>汀</w:t>
      </w:r>
      <w:proofErr w:type="gramEnd"/>
      <w:r w:rsidRPr="000F712B">
        <w:rPr>
          <w:rFonts w:ascii="仿宋" w:eastAsia="仿宋" w:hAnsi="仿宋"/>
          <w:sz w:val="28"/>
          <w:szCs w:val="28"/>
        </w:rPr>
        <w:t>5条</w:t>
      </w:r>
      <w:r w:rsidRPr="000F712B">
        <w:rPr>
          <w:rFonts w:ascii="仿宋" w:eastAsia="仿宋" w:hAnsi="仿宋" w:hint="eastAsia"/>
          <w:sz w:val="28"/>
          <w:szCs w:val="28"/>
        </w:rPr>
        <w:t>黑框警示，</w:t>
      </w:r>
      <w:r w:rsidR="00144B0B" w:rsidRPr="000F712B">
        <w:rPr>
          <w:rFonts w:ascii="仿宋" w:eastAsia="仿宋" w:hAnsi="仿宋" w:hint="eastAsia"/>
          <w:sz w:val="28"/>
          <w:szCs w:val="28"/>
        </w:rPr>
        <w:t>各</w:t>
      </w:r>
      <w:r w:rsidRPr="000F712B">
        <w:rPr>
          <w:rFonts w:ascii="仿宋" w:eastAsia="仿宋" w:hAnsi="仿宋" w:hint="eastAsia"/>
          <w:sz w:val="28"/>
          <w:szCs w:val="28"/>
        </w:rPr>
        <w:t>得0分</w:t>
      </w:r>
      <w:r w:rsidR="00000F92">
        <w:rPr>
          <w:rFonts w:ascii="仿宋" w:eastAsia="仿宋" w:hAnsi="仿宋"/>
          <w:sz w:val="28"/>
          <w:szCs w:val="28"/>
          <w:vertAlign w:val="superscript"/>
        </w:rPr>
        <w:t>[</w:t>
      </w:r>
      <w:r w:rsidR="004C5BF4">
        <w:rPr>
          <w:rFonts w:ascii="仿宋" w:eastAsia="仿宋" w:hAnsi="仿宋"/>
          <w:sz w:val="28"/>
          <w:szCs w:val="28"/>
          <w:vertAlign w:val="superscript"/>
        </w:rPr>
        <w:t>1</w:t>
      </w:r>
      <w:r w:rsidR="00BC6EC3">
        <w:rPr>
          <w:rFonts w:ascii="仿宋" w:eastAsia="仿宋" w:hAnsi="仿宋" w:hint="eastAsia"/>
          <w:sz w:val="28"/>
          <w:szCs w:val="28"/>
          <w:vertAlign w:val="superscript"/>
        </w:rPr>
        <w:t>6</w:t>
      </w:r>
      <w:r w:rsidR="00000F92">
        <w:rPr>
          <w:rFonts w:ascii="仿宋" w:eastAsia="仿宋" w:hAnsi="仿宋"/>
          <w:sz w:val="28"/>
          <w:szCs w:val="28"/>
          <w:vertAlign w:val="superscript"/>
        </w:rPr>
        <w:t>]-[</w:t>
      </w:r>
      <w:r w:rsidR="00BD471A">
        <w:rPr>
          <w:rFonts w:ascii="仿宋" w:eastAsia="仿宋" w:hAnsi="仿宋"/>
          <w:sz w:val="28"/>
          <w:szCs w:val="28"/>
          <w:vertAlign w:val="superscript"/>
        </w:rPr>
        <w:t>2</w:t>
      </w:r>
      <w:r w:rsidR="00BC6EC3">
        <w:rPr>
          <w:rFonts w:ascii="仿宋" w:eastAsia="仿宋" w:hAnsi="仿宋" w:hint="eastAsia"/>
          <w:sz w:val="28"/>
          <w:szCs w:val="28"/>
          <w:vertAlign w:val="superscript"/>
        </w:rPr>
        <w:t>2</w:t>
      </w:r>
      <w:r w:rsidR="00000F92">
        <w:rPr>
          <w:rFonts w:ascii="仿宋" w:eastAsia="仿宋" w:hAnsi="仿宋"/>
          <w:sz w:val="28"/>
          <w:szCs w:val="28"/>
          <w:vertAlign w:val="superscript"/>
        </w:rPr>
        <w:t>]</w:t>
      </w:r>
      <w:r w:rsidRPr="000F712B">
        <w:rPr>
          <w:rFonts w:ascii="仿宋" w:eastAsia="仿宋" w:hAnsi="仿宋" w:hint="eastAsia"/>
          <w:sz w:val="28"/>
          <w:szCs w:val="28"/>
        </w:rPr>
        <w:t>。具体打分情况详见表6</w:t>
      </w:r>
      <w:r w:rsidR="00BF0459" w:rsidRPr="000F712B">
        <w:rPr>
          <w:rFonts w:ascii="仿宋" w:eastAsia="仿宋" w:hAnsi="仿宋" w:hint="eastAsia"/>
          <w:sz w:val="28"/>
          <w:szCs w:val="28"/>
        </w:rPr>
        <w:t>。</w:t>
      </w:r>
    </w:p>
    <w:p w14:paraId="3ECD371B" w14:textId="03AFAD9C" w:rsidR="00D866F2" w:rsidRPr="000F712B" w:rsidRDefault="00EF54BE" w:rsidP="00391832">
      <w:pPr>
        <w:jc w:val="center"/>
        <w:rPr>
          <w:rFonts w:ascii="仿宋" w:eastAsia="仿宋" w:hAnsi="仿宋"/>
          <w:sz w:val="24"/>
          <w:szCs w:val="28"/>
        </w:rPr>
      </w:pPr>
      <w:r w:rsidRPr="000F712B">
        <w:rPr>
          <w:rFonts w:ascii="仿宋" w:eastAsia="仿宋" w:hAnsi="仿宋" w:hint="eastAsia"/>
          <w:sz w:val="24"/>
          <w:szCs w:val="28"/>
        </w:rPr>
        <w:t>表</w:t>
      </w:r>
      <w:r w:rsidRPr="000F712B">
        <w:rPr>
          <w:rFonts w:ascii="仿宋" w:eastAsia="仿宋" w:hAnsi="仿宋"/>
          <w:sz w:val="24"/>
          <w:szCs w:val="28"/>
        </w:rPr>
        <w:t>6</w:t>
      </w:r>
      <w:r w:rsidR="00E91068" w:rsidRPr="000F712B">
        <w:rPr>
          <w:rFonts w:ascii="仿宋" w:eastAsia="仿宋" w:hAnsi="仿宋" w:hint="eastAsia"/>
          <w:sz w:val="24"/>
          <w:szCs w:val="28"/>
        </w:rPr>
        <w:t xml:space="preserve"> </w:t>
      </w:r>
      <w:r w:rsidR="00144B0B" w:rsidRPr="000F712B">
        <w:rPr>
          <w:rFonts w:ascii="仿宋" w:eastAsia="仿宋" w:hAnsi="仿宋" w:hint="eastAsia"/>
          <w:sz w:val="24"/>
          <w:szCs w:val="28"/>
        </w:rPr>
        <w:t>他</w:t>
      </w:r>
      <w:proofErr w:type="gramStart"/>
      <w:r w:rsidR="00144B0B" w:rsidRPr="000F712B">
        <w:rPr>
          <w:rFonts w:ascii="仿宋" w:eastAsia="仿宋" w:hAnsi="仿宋" w:hint="eastAsia"/>
          <w:sz w:val="24"/>
          <w:szCs w:val="28"/>
        </w:rPr>
        <w:t>汀</w:t>
      </w:r>
      <w:proofErr w:type="gramEnd"/>
      <w:r w:rsidR="00144B0B" w:rsidRPr="000F712B">
        <w:rPr>
          <w:rFonts w:ascii="仿宋" w:eastAsia="仿宋" w:hAnsi="仿宋" w:hint="eastAsia"/>
          <w:sz w:val="24"/>
          <w:szCs w:val="28"/>
        </w:rPr>
        <w:t>类药物</w:t>
      </w:r>
      <w:r w:rsidRPr="000F712B">
        <w:rPr>
          <w:rFonts w:ascii="仿宋" w:eastAsia="仿宋" w:hAnsi="仿宋" w:hint="eastAsia"/>
          <w:sz w:val="24"/>
          <w:szCs w:val="28"/>
        </w:rPr>
        <w:t>安全性评分</w:t>
      </w:r>
    </w:p>
    <w:tbl>
      <w:tblPr>
        <w:tblW w:w="9923" w:type="dxa"/>
        <w:jc w:val="center"/>
        <w:tblBorders>
          <w:top w:val="single" w:sz="4" w:space="0" w:color="auto"/>
          <w:bottom w:val="single" w:sz="4" w:space="0" w:color="auto"/>
        </w:tblBorders>
        <w:shd w:val="clear" w:color="auto" w:fill="CCE8CF" w:themeFill="background1"/>
        <w:tblLayout w:type="fixed"/>
        <w:tblCellMar>
          <w:left w:w="0" w:type="dxa"/>
          <w:right w:w="0" w:type="dxa"/>
        </w:tblCellMar>
        <w:tblLook w:val="04A0" w:firstRow="1" w:lastRow="0" w:firstColumn="1" w:lastColumn="0" w:noHBand="0" w:noVBand="1"/>
      </w:tblPr>
      <w:tblGrid>
        <w:gridCol w:w="1134"/>
        <w:gridCol w:w="4111"/>
        <w:gridCol w:w="542"/>
        <w:gridCol w:w="784"/>
        <w:gridCol w:w="758"/>
        <w:gridCol w:w="569"/>
        <w:gridCol w:w="616"/>
        <w:gridCol w:w="690"/>
        <w:gridCol w:w="719"/>
      </w:tblGrid>
      <w:tr w:rsidR="00D866F2" w:rsidRPr="000F712B" w14:paraId="45CC207B" w14:textId="77777777" w:rsidTr="00391832">
        <w:trPr>
          <w:trHeight w:val="573"/>
          <w:jc w:val="center"/>
        </w:trPr>
        <w:tc>
          <w:tcPr>
            <w:tcW w:w="1134"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61C7D854" w14:textId="77777777" w:rsidR="00D866F2" w:rsidRPr="000F712B" w:rsidRDefault="00EF54BE" w:rsidP="00391832">
            <w:pPr>
              <w:jc w:val="center"/>
              <w:textAlignment w:val="bottom"/>
              <w:rPr>
                <w:rFonts w:ascii="仿宋" w:eastAsia="仿宋" w:hAnsi="仿宋" w:cs="Arial"/>
                <w:b/>
                <w:bCs/>
                <w:color w:val="000000"/>
                <w:kern w:val="24"/>
                <w:sz w:val="24"/>
                <w:szCs w:val="24"/>
              </w:rPr>
            </w:pPr>
            <w:r w:rsidRPr="000F712B">
              <w:rPr>
                <w:rFonts w:ascii="仿宋" w:eastAsia="仿宋" w:hAnsi="仿宋" w:cs="Arial"/>
                <w:b/>
                <w:bCs/>
                <w:color w:val="000000"/>
                <w:kern w:val="24"/>
                <w:sz w:val="24"/>
                <w:szCs w:val="24"/>
              </w:rPr>
              <w:t>安全性</w:t>
            </w:r>
          </w:p>
          <w:p w14:paraId="4AC3005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（20分）</w:t>
            </w:r>
          </w:p>
        </w:tc>
        <w:tc>
          <w:tcPr>
            <w:tcW w:w="4111"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35F09359" w14:textId="77777777" w:rsidR="00D866F2" w:rsidRPr="000F712B" w:rsidRDefault="00D866F2" w:rsidP="00391832">
            <w:pPr>
              <w:jc w:val="center"/>
              <w:rPr>
                <w:rFonts w:ascii="仿宋" w:eastAsia="仿宋" w:hAnsi="仿宋" w:cs="Arial"/>
                <w:kern w:val="0"/>
                <w:sz w:val="24"/>
                <w:szCs w:val="24"/>
              </w:rPr>
            </w:pPr>
          </w:p>
        </w:tc>
        <w:tc>
          <w:tcPr>
            <w:tcW w:w="542"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6951885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评分标准</w:t>
            </w:r>
          </w:p>
        </w:tc>
        <w:tc>
          <w:tcPr>
            <w:tcW w:w="784"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77E81E4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阿托伐他</w:t>
            </w:r>
            <w:proofErr w:type="gramStart"/>
            <w:r w:rsidRPr="000F712B">
              <w:rPr>
                <w:rFonts w:ascii="仿宋" w:eastAsia="仿宋" w:hAnsi="仿宋" w:cs="Arial"/>
                <w:b/>
                <w:bCs/>
                <w:color w:val="000000"/>
                <w:kern w:val="24"/>
                <w:sz w:val="24"/>
                <w:szCs w:val="24"/>
              </w:rPr>
              <w:t>汀</w:t>
            </w:r>
            <w:proofErr w:type="gramEnd"/>
          </w:p>
        </w:tc>
        <w:tc>
          <w:tcPr>
            <w:tcW w:w="758"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1EDDD412" w14:textId="77777777" w:rsidR="00D866F2" w:rsidRPr="000F712B" w:rsidRDefault="00EF54BE" w:rsidP="00391832">
            <w:pPr>
              <w:jc w:val="center"/>
              <w:textAlignment w:val="bottom"/>
              <w:rPr>
                <w:rFonts w:ascii="仿宋" w:eastAsia="仿宋" w:hAnsi="仿宋" w:cs="Arial"/>
                <w:kern w:val="0"/>
                <w:sz w:val="24"/>
                <w:szCs w:val="24"/>
              </w:rPr>
            </w:pPr>
            <w:proofErr w:type="gramStart"/>
            <w:r w:rsidRPr="000F712B">
              <w:rPr>
                <w:rFonts w:ascii="仿宋" w:eastAsia="仿宋" w:hAnsi="仿宋" w:cs="Arial"/>
                <w:b/>
                <w:bCs/>
                <w:color w:val="000000"/>
                <w:kern w:val="24"/>
                <w:sz w:val="24"/>
                <w:szCs w:val="24"/>
              </w:rPr>
              <w:t>瑞舒伐他汀</w:t>
            </w:r>
            <w:proofErr w:type="gramEnd"/>
          </w:p>
        </w:tc>
        <w:tc>
          <w:tcPr>
            <w:tcW w:w="569"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3F1D8763"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匹伐他</w:t>
            </w:r>
            <w:proofErr w:type="gramStart"/>
            <w:r w:rsidRPr="000F712B">
              <w:rPr>
                <w:rFonts w:ascii="仿宋" w:eastAsia="仿宋" w:hAnsi="仿宋" w:cs="Arial"/>
                <w:b/>
                <w:bCs/>
                <w:color w:val="000000"/>
                <w:kern w:val="24"/>
                <w:sz w:val="24"/>
                <w:szCs w:val="24"/>
              </w:rPr>
              <w:t>汀</w:t>
            </w:r>
            <w:proofErr w:type="gramEnd"/>
          </w:p>
        </w:tc>
        <w:tc>
          <w:tcPr>
            <w:tcW w:w="616"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6ADFBA6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辛伐他</w:t>
            </w:r>
            <w:proofErr w:type="gramStart"/>
            <w:r w:rsidRPr="000F712B">
              <w:rPr>
                <w:rFonts w:ascii="仿宋" w:eastAsia="仿宋" w:hAnsi="仿宋" w:cs="Arial"/>
                <w:b/>
                <w:bCs/>
                <w:color w:val="000000"/>
                <w:kern w:val="24"/>
                <w:sz w:val="24"/>
                <w:szCs w:val="24"/>
              </w:rPr>
              <w:t>汀</w:t>
            </w:r>
            <w:proofErr w:type="gramEnd"/>
          </w:p>
        </w:tc>
        <w:tc>
          <w:tcPr>
            <w:tcW w:w="690"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23FFE32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普伐他</w:t>
            </w:r>
            <w:proofErr w:type="gramStart"/>
            <w:r w:rsidRPr="000F712B">
              <w:rPr>
                <w:rFonts w:ascii="仿宋" w:eastAsia="仿宋" w:hAnsi="仿宋" w:cs="Arial"/>
                <w:b/>
                <w:bCs/>
                <w:color w:val="000000"/>
                <w:kern w:val="24"/>
                <w:sz w:val="24"/>
                <w:szCs w:val="24"/>
              </w:rPr>
              <w:t>汀</w:t>
            </w:r>
            <w:proofErr w:type="gramEnd"/>
          </w:p>
        </w:tc>
        <w:tc>
          <w:tcPr>
            <w:tcW w:w="719"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2ABA3D3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
                <w:bCs/>
                <w:color w:val="000000"/>
                <w:kern w:val="24"/>
                <w:sz w:val="24"/>
                <w:szCs w:val="24"/>
              </w:rPr>
              <w:t>氟伐他</w:t>
            </w:r>
            <w:proofErr w:type="gramStart"/>
            <w:r w:rsidRPr="000F712B">
              <w:rPr>
                <w:rFonts w:ascii="仿宋" w:eastAsia="仿宋" w:hAnsi="仿宋" w:cs="Arial"/>
                <w:b/>
                <w:bCs/>
                <w:color w:val="000000"/>
                <w:kern w:val="24"/>
                <w:sz w:val="24"/>
                <w:szCs w:val="24"/>
              </w:rPr>
              <w:t>汀</w:t>
            </w:r>
            <w:proofErr w:type="gramEnd"/>
          </w:p>
        </w:tc>
      </w:tr>
      <w:tr w:rsidR="00D866F2" w:rsidRPr="000F712B" w14:paraId="1705CA76" w14:textId="77777777" w:rsidTr="00391832">
        <w:trPr>
          <w:trHeight w:val="292"/>
          <w:jc w:val="center"/>
        </w:trPr>
        <w:tc>
          <w:tcPr>
            <w:tcW w:w="1134" w:type="dxa"/>
            <w:vMerge w:val="restart"/>
            <w:tcBorders>
              <w:top w:val="single" w:sz="4" w:space="0" w:color="auto"/>
            </w:tcBorders>
            <w:shd w:val="clear" w:color="auto" w:fill="CCE8CF" w:themeFill="background1"/>
            <w:tcMar>
              <w:top w:w="9" w:type="dxa"/>
              <w:left w:w="9" w:type="dxa"/>
              <w:bottom w:w="0" w:type="dxa"/>
              <w:right w:w="9" w:type="dxa"/>
            </w:tcMar>
            <w:vAlign w:val="center"/>
          </w:tcPr>
          <w:p w14:paraId="4306E7EC" w14:textId="05A3E74F"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不良反应</w:t>
            </w:r>
            <w:proofErr w:type="gramStart"/>
            <w:r w:rsidRPr="000F712B">
              <w:rPr>
                <w:rFonts w:ascii="仿宋" w:eastAsia="仿宋" w:hAnsi="仿宋" w:cs="Arial"/>
                <w:bCs/>
                <w:color w:val="000000"/>
                <w:kern w:val="24"/>
                <w:sz w:val="24"/>
                <w:szCs w:val="24"/>
              </w:rPr>
              <w:t>分级或</w:t>
            </w:r>
            <w:proofErr w:type="gramEnd"/>
            <w:r w:rsidRPr="000F712B">
              <w:rPr>
                <w:rFonts w:ascii="仿宋" w:eastAsia="仿宋" w:hAnsi="仿宋" w:cs="Arial"/>
                <w:bCs/>
                <w:color w:val="000000"/>
                <w:kern w:val="24"/>
                <w:sz w:val="24"/>
                <w:szCs w:val="24"/>
              </w:rPr>
              <w:t>CTCAE分级</w:t>
            </w:r>
          </w:p>
        </w:tc>
        <w:tc>
          <w:tcPr>
            <w:tcW w:w="4111" w:type="dxa"/>
            <w:tcBorders>
              <w:top w:val="single" w:sz="4" w:space="0" w:color="auto"/>
            </w:tcBorders>
            <w:shd w:val="clear" w:color="auto" w:fill="CCE8CF" w:themeFill="background1"/>
            <w:tcMar>
              <w:top w:w="9" w:type="dxa"/>
              <w:left w:w="9" w:type="dxa"/>
              <w:bottom w:w="0" w:type="dxa"/>
              <w:right w:w="9" w:type="dxa"/>
            </w:tcMar>
            <w:vAlign w:val="center"/>
          </w:tcPr>
          <w:p w14:paraId="7AFC2F62" w14:textId="77777777" w:rsidR="00D866F2" w:rsidRPr="000F712B" w:rsidRDefault="00EF54BE" w:rsidP="00391832">
            <w:pPr>
              <w:ind w:leftChars="-4" w:left="-8" w:firstLineChars="4" w:firstLine="10"/>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症状轻微，无需治疗或CTC1级</w:t>
            </w:r>
          </w:p>
        </w:tc>
        <w:tc>
          <w:tcPr>
            <w:tcW w:w="542" w:type="dxa"/>
            <w:tcBorders>
              <w:top w:val="single" w:sz="4" w:space="0" w:color="auto"/>
            </w:tcBorders>
            <w:shd w:val="clear" w:color="auto" w:fill="CCE8CF" w:themeFill="background1"/>
            <w:tcMar>
              <w:top w:w="9" w:type="dxa"/>
              <w:left w:w="9" w:type="dxa"/>
              <w:bottom w:w="0" w:type="dxa"/>
              <w:right w:w="9" w:type="dxa"/>
            </w:tcMar>
            <w:vAlign w:val="center"/>
          </w:tcPr>
          <w:p w14:paraId="37B2BCF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7</w:t>
            </w:r>
          </w:p>
        </w:tc>
        <w:tc>
          <w:tcPr>
            <w:tcW w:w="784" w:type="dxa"/>
            <w:tcBorders>
              <w:top w:val="single" w:sz="4" w:space="0" w:color="auto"/>
            </w:tcBorders>
            <w:shd w:val="clear" w:color="auto" w:fill="CCE8CF" w:themeFill="background1"/>
            <w:tcMar>
              <w:top w:w="9" w:type="dxa"/>
              <w:left w:w="9" w:type="dxa"/>
              <w:bottom w:w="0" w:type="dxa"/>
              <w:right w:w="9" w:type="dxa"/>
            </w:tcMar>
            <w:vAlign w:val="center"/>
          </w:tcPr>
          <w:p w14:paraId="5F07F4AB" w14:textId="77777777" w:rsidR="00D866F2" w:rsidRPr="000F712B" w:rsidRDefault="00D866F2" w:rsidP="00391832">
            <w:pPr>
              <w:jc w:val="center"/>
              <w:rPr>
                <w:rFonts w:ascii="仿宋" w:eastAsia="仿宋" w:hAnsi="仿宋" w:cs="Arial"/>
                <w:kern w:val="0"/>
                <w:sz w:val="24"/>
                <w:szCs w:val="24"/>
              </w:rPr>
            </w:pPr>
          </w:p>
        </w:tc>
        <w:tc>
          <w:tcPr>
            <w:tcW w:w="758" w:type="dxa"/>
            <w:tcBorders>
              <w:top w:val="single" w:sz="4" w:space="0" w:color="auto"/>
            </w:tcBorders>
            <w:shd w:val="clear" w:color="auto" w:fill="CCE8CF" w:themeFill="background1"/>
            <w:tcMar>
              <w:top w:w="9" w:type="dxa"/>
              <w:left w:w="9" w:type="dxa"/>
              <w:bottom w:w="0" w:type="dxa"/>
              <w:right w:w="9" w:type="dxa"/>
            </w:tcMar>
            <w:vAlign w:val="center"/>
          </w:tcPr>
          <w:p w14:paraId="4F423304" w14:textId="77777777" w:rsidR="00D866F2" w:rsidRPr="000F712B" w:rsidRDefault="00D866F2" w:rsidP="00391832">
            <w:pPr>
              <w:jc w:val="center"/>
              <w:rPr>
                <w:rFonts w:ascii="仿宋" w:eastAsia="仿宋" w:hAnsi="仿宋" w:cs="Times New Roman"/>
                <w:kern w:val="0"/>
                <w:sz w:val="24"/>
                <w:szCs w:val="24"/>
              </w:rPr>
            </w:pPr>
          </w:p>
        </w:tc>
        <w:tc>
          <w:tcPr>
            <w:tcW w:w="569" w:type="dxa"/>
            <w:tcBorders>
              <w:top w:val="single" w:sz="4" w:space="0" w:color="auto"/>
            </w:tcBorders>
            <w:shd w:val="clear" w:color="auto" w:fill="CCE8CF" w:themeFill="background1"/>
            <w:tcMar>
              <w:top w:w="9" w:type="dxa"/>
              <w:left w:w="9" w:type="dxa"/>
              <w:bottom w:w="0" w:type="dxa"/>
              <w:right w:w="9" w:type="dxa"/>
            </w:tcMar>
            <w:vAlign w:val="center"/>
          </w:tcPr>
          <w:p w14:paraId="39ABF3B3" w14:textId="77777777" w:rsidR="00D866F2" w:rsidRPr="000F712B" w:rsidRDefault="00D866F2" w:rsidP="00391832">
            <w:pPr>
              <w:jc w:val="center"/>
              <w:rPr>
                <w:rFonts w:ascii="仿宋" w:eastAsia="仿宋" w:hAnsi="仿宋" w:cs="Times New Roman"/>
                <w:kern w:val="0"/>
                <w:sz w:val="24"/>
                <w:szCs w:val="24"/>
              </w:rPr>
            </w:pPr>
          </w:p>
        </w:tc>
        <w:tc>
          <w:tcPr>
            <w:tcW w:w="616" w:type="dxa"/>
            <w:tcBorders>
              <w:top w:val="single" w:sz="4" w:space="0" w:color="auto"/>
            </w:tcBorders>
            <w:shd w:val="clear" w:color="auto" w:fill="CCE8CF" w:themeFill="background1"/>
            <w:tcMar>
              <w:top w:w="9" w:type="dxa"/>
              <w:left w:w="9" w:type="dxa"/>
              <w:bottom w:w="0" w:type="dxa"/>
              <w:right w:w="9" w:type="dxa"/>
            </w:tcMar>
            <w:vAlign w:val="center"/>
          </w:tcPr>
          <w:p w14:paraId="14B0EC4D" w14:textId="77777777" w:rsidR="00D866F2" w:rsidRPr="000F712B" w:rsidRDefault="00D866F2" w:rsidP="00391832">
            <w:pPr>
              <w:jc w:val="center"/>
              <w:rPr>
                <w:rFonts w:ascii="仿宋" w:eastAsia="仿宋" w:hAnsi="仿宋" w:cs="Times New Roman"/>
                <w:kern w:val="0"/>
                <w:sz w:val="24"/>
                <w:szCs w:val="24"/>
              </w:rPr>
            </w:pPr>
          </w:p>
        </w:tc>
        <w:tc>
          <w:tcPr>
            <w:tcW w:w="690" w:type="dxa"/>
            <w:tcBorders>
              <w:top w:val="single" w:sz="4" w:space="0" w:color="auto"/>
            </w:tcBorders>
            <w:shd w:val="clear" w:color="auto" w:fill="CCE8CF" w:themeFill="background1"/>
            <w:tcMar>
              <w:top w:w="9" w:type="dxa"/>
              <w:left w:w="9" w:type="dxa"/>
              <w:bottom w:w="0" w:type="dxa"/>
              <w:right w:w="9" w:type="dxa"/>
            </w:tcMar>
            <w:vAlign w:val="center"/>
          </w:tcPr>
          <w:p w14:paraId="62660A61" w14:textId="77777777" w:rsidR="00D866F2" w:rsidRPr="000F712B" w:rsidRDefault="00D866F2" w:rsidP="00391832">
            <w:pPr>
              <w:jc w:val="center"/>
              <w:rPr>
                <w:rFonts w:ascii="仿宋" w:eastAsia="仿宋" w:hAnsi="仿宋" w:cs="Times New Roman"/>
                <w:kern w:val="0"/>
                <w:sz w:val="24"/>
                <w:szCs w:val="24"/>
              </w:rPr>
            </w:pPr>
          </w:p>
        </w:tc>
        <w:tc>
          <w:tcPr>
            <w:tcW w:w="719" w:type="dxa"/>
            <w:tcBorders>
              <w:top w:val="single" w:sz="4" w:space="0" w:color="auto"/>
            </w:tcBorders>
            <w:shd w:val="clear" w:color="auto" w:fill="CCE8CF" w:themeFill="background1"/>
            <w:tcMar>
              <w:top w:w="9" w:type="dxa"/>
              <w:left w:w="9" w:type="dxa"/>
              <w:bottom w:w="0" w:type="dxa"/>
              <w:right w:w="9" w:type="dxa"/>
            </w:tcMar>
            <w:vAlign w:val="center"/>
          </w:tcPr>
          <w:p w14:paraId="7FA92538"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31081CD3" w14:textId="77777777" w:rsidTr="00391832">
        <w:trPr>
          <w:trHeight w:val="292"/>
          <w:jc w:val="center"/>
        </w:trPr>
        <w:tc>
          <w:tcPr>
            <w:tcW w:w="1134" w:type="dxa"/>
            <w:vMerge/>
            <w:shd w:val="clear" w:color="auto" w:fill="CCE8CF" w:themeFill="background1"/>
            <w:vAlign w:val="center"/>
          </w:tcPr>
          <w:p w14:paraId="5434C0BF"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06D33BD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症状较轻，需要干预或CTC2级</w:t>
            </w:r>
          </w:p>
        </w:tc>
        <w:tc>
          <w:tcPr>
            <w:tcW w:w="542" w:type="dxa"/>
            <w:shd w:val="clear" w:color="auto" w:fill="CCE8CF" w:themeFill="background1"/>
            <w:tcMar>
              <w:top w:w="9" w:type="dxa"/>
              <w:left w:w="9" w:type="dxa"/>
              <w:bottom w:w="0" w:type="dxa"/>
              <w:right w:w="9" w:type="dxa"/>
            </w:tcMar>
            <w:vAlign w:val="center"/>
          </w:tcPr>
          <w:p w14:paraId="70ABD33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c>
          <w:tcPr>
            <w:tcW w:w="784" w:type="dxa"/>
            <w:shd w:val="clear" w:color="auto" w:fill="CCE8CF" w:themeFill="background1"/>
            <w:tcMar>
              <w:top w:w="9" w:type="dxa"/>
              <w:left w:w="9" w:type="dxa"/>
              <w:bottom w:w="0" w:type="dxa"/>
              <w:right w:w="9" w:type="dxa"/>
            </w:tcMar>
            <w:vAlign w:val="center"/>
          </w:tcPr>
          <w:p w14:paraId="0AD2C79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c>
          <w:tcPr>
            <w:tcW w:w="758" w:type="dxa"/>
            <w:shd w:val="clear" w:color="auto" w:fill="CCE8CF" w:themeFill="background1"/>
            <w:tcMar>
              <w:top w:w="9" w:type="dxa"/>
              <w:left w:w="9" w:type="dxa"/>
              <w:bottom w:w="0" w:type="dxa"/>
              <w:right w:w="9" w:type="dxa"/>
            </w:tcMar>
            <w:vAlign w:val="center"/>
          </w:tcPr>
          <w:p w14:paraId="533FA0D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c>
          <w:tcPr>
            <w:tcW w:w="569" w:type="dxa"/>
            <w:shd w:val="clear" w:color="auto" w:fill="CCE8CF" w:themeFill="background1"/>
            <w:tcMar>
              <w:top w:w="9" w:type="dxa"/>
              <w:left w:w="9" w:type="dxa"/>
              <w:bottom w:w="0" w:type="dxa"/>
              <w:right w:w="9" w:type="dxa"/>
            </w:tcMar>
            <w:vAlign w:val="center"/>
          </w:tcPr>
          <w:p w14:paraId="4B09CEF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c>
          <w:tcPr>
            <w:tcW w:w="616" w:type="dxa"/>
            <w:shd w:val="clear" w:color="auto" w:fill="CCE8CF" w:themeFill="background1"/>
            <w:tcMar>
              <w:top w:w="9" w:type="dxa"/>
              <w:left w:w="9" w:type="dxa"/>
              <w:bottom w:w="0" w:type="dxa"/>
              <w:right w:w="9" w:type="dxa"/>
            </w:tcMar>
            <w:vAlign w:val="center"/>
          </w:tcPr>
          <w:p w14:paraId="5255AD6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c>
          <w:tcPr>
            <w:tcW w:w="690" w:type="dxa"/>
            <w:shd w:val="clear" w:color="auto" w:fill="CCE8CF" w:themeFill="background1"/>
            <w:tcMar>
              <w:top w:w="9" w:type="dxa"/>
              <w:left w:w="9" w:type="dxa"/>
              <w:bottom w:w="0" w:type="dxa"/>
              <w:right w:w="9" w:type="dxa"/>
            </w:tcMar>
            <w:vAlign w:val="center"/>
          </w:tcPr>
          <w:p w14:paraId="3BEB045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c>
          <w:tcPr>
            <w:tcW w:w="719" w:type="dxa"/>
            <w:shd w:val="clear" w:color="auto" w:fill="CCE8CF" w:themeFill="background1"/>
            <w:tcMar>
              <w:top w:w="9" w:type="dxa"/>
              <w:left w:w="9" w:type="dxa"/>
              <w:bottom w:w="0" w:type="dxa"/>
              <w:right w:w="9" w:type="dxa"/>
            </w:tcMar>
            <w:vAlign w:val="center"/>
          </w:tcPr>
          <w:p w14:paraId="4211697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6</w:t>
            </w:r>
          </w:p>
        </w:tc>
      </w:tr>
      <w:tr w:rsidR="00D866F2" w:rsidRPr="000F712B" w14:paraId="5AB09535" w14:textId="77777777" w:rsidTr="00391832">
        <w:trPr>
          <w:trHeight w:val="292"/>
          <w:jc w:val="center"/>
        </w:trPr>
        <w:tc>
          <w:tcPr>
            <w:tcW w:w="1134" w:type="dxa"/>
            <w:vMerge/>
            <w:shd w:val="clear" w:color="auto" w:fill="CCE8CF" w:themeFill="background1"/>
            <w:vAlign w:val="center"/>
          </w:tcPr>
          <w:p w14:paraId="1F46AAA3"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750CFCD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症状明显，需要干预或CTC3级</w:t>
            </w:r>
          </w:p>
        </w:tc>
        <w:tc>
          <w:tcPr>
            <w:tcW w:w="542" w:type="dxa"/>
            <w:shd w:val="clear" w:color="auto" w:fill="CCE8CF" w:themeFill="background1"/>
            <w:tcMar>
              <w:top w:w="9" w:type="dxa"/>
              <w:left w:w="9" w:type="dxa"/>
              <w:bottom w:w="0" w:type="dxa"/>
              <w:right w:w="9" w:type="dxa"/>
            </w:tcMar>
            <w:vAlign w:val="center"/>
          </w:tcPr>
          <w:p w14:paraId="0E4CA4D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5</w:t>
            </w:r>
          </w:p>
        </w:tc>
        <w:tc>
          <w:tcPr>
            <w:tcW w:w="784" w:type="dxa"/>
            <w:shd w:val="clear" w:color="auto" w:fill="CCE8CF" w:themeFill="background1"/>
            <w:tcMar>
              <w:top w:w="9" w:type="dxa"/>
              <w:left w:w="9" w:type="dxa"/>
              <w:bottom w:w="0" w:type="dxa"/>
              <w:right w:w="9" w:type="dxa"/>
            </w:tcMar>
            <w:vAlign w:val="center"/>
          </w:tcPr>
          <w:p w14:paraId="2D5C92C4" w14:textId="77777777" w:rsidR="00D866F2" w:rsidRPr="000F712B" w:rsidRDefault="00D866F2" w:rsidP="00391832">
            <w:pPr>
              <w:jc w:val="center"/>
              <w:rPr>
                <w:rFonts w:ascii="仿宋" w:eastAsia="仿宋" w:hAnsi="仿宋" w:cs="Arial"/>
                <w:kern w:val="0"/>
                <w:sz w:val="24"/>
                <w:szCs w:val="24"/>
              </w:rPr>
            </w:pPr>
          </w:p>
        </w:tc>
        <w:tc>
          <w:tcPr>
            <w:tcW w:w="758" w:type="dxa"/>
            <w:shd w:val="clear" w:color="auto" w:fill="CCE8CF" w:themeFill="background1"/>
            <w:tcMar>
              <w:top w:w="9" w:type="dxa"/>
              <w:left w:w="9" w:type="dxa"/>
              <w:bottom w:w="0" w:type="dxa"/>
              <w:right w:w="9" w:type="dxa"/>
            </w:tcMar>
            <w:vAlign w:val="center"/>
          </w:tcPr>
          <w:p w14:paraId="537727B1" w14:textId="77777777" w:rsidR="00D866F2" w:rsidRPr="000F712B" w:rsidRDefault="00D866F2" w:rsidP="00391832">
            <w:pPr>
              <w:jc w:val="center"/>
              <w:rPr>
                <w:rFonts w:ascii="仿宋" w:eastAsia="仿宋" w:hAnsi="仿宋" w:cs="Times New Roman"/>
                <w:kern w:val="0"/>
                <w:sz w:val="24"/>
                <w:szCs w:val="24"/>
              </w:rPr>
            </w:pPr>
          </w:p>
        </w:tc>
        <w:tc>
          <w:tcPr>
            <w:tcW w:w="569" w:type="dxa"/>
            <w:shd w:val="clear" w:color="auto" w:fill="CCE8CF" w:themeFill="background1"/>
            <w:tcMar>
              <w:top w:w="9" w:type="dxa"/>
              <w:left w:w="9" w:type="dxa"/>
              <w:bottom w:w="0" w:type="dxa"/>
              <w:right w:w="9" w:type="dxa"/>
            </w:tcMar>
            <w:vAlign w:val="center"/>
          </w:tcPr>
          <w:p w14:paraId="1D3A9DE0" w14:textId="77777777" w:rsidR="00D866F2" w:rsidRPr="000F712B" w:rsidRDefault="00D866F2" w:rsidP="00391832">
            <w:pPr>
              <w:jc w:val="center"/>
              <w:rPr>
                <w:rFonts w:ascii="仿宋" w:eastAsia="仿宋" w:hAnsi="仿宋" w:cs="Times New Roman"/>
                <w:kern w:val="0"/>
                <w:sz w:val="24"/>
                <w:szCs w:val="24"/>
              </w:rPr>
            </w:pPr>
          </w:p>
        </w:tc>
        <w:tc>
          <w:tcPr>
            <w:tcW w:w="616" w:type="dxa"/>
            <w:shd w:val="clear" w:color="auto" w:fill="CCE8CF" w:themeFill="background1"/>
            <w:tcMar>
              <w:top w:w="9" w:type="dxa"/>
              <w:left w:w="9" w:type="dxa"/>
              <w:bottom w:w="0" w:type="dxa"/>
              <w:right w:w="9" w:type="dxa"/>
            </w:tcMar>
            <w:vAlign w:val="center"/>
          </w:tcPr>
          <w:p w14:paraId="6CC7556B" w14:textId="77777777" w:rsidR="00D866F2" w:rsidRPr="000F712B" w:rsidRDefault="00D866F2" w:rsidP="00391832">
            <w:pPr>
              <w:jc w:val="center"/>
              <w:rPr>
                <w:rFonts w:ascii="仿宋" w:eastAsia="仿宋" w:hAnsi="仿宋" w:cs="Times New Roman"/>
                <w:kern w:val="0"/>
                <w:sz w:val="24"/>
                <w:szCs w:val="24"/>
              </w:rPr>
            </w:pPr>
          </w:p>
        </w:tc>
        <w:tc>
          <w:tcPr>
            <w:tcW w:w="690" w:type="dxa"/>
            <w:shd w:val="clear" w:color="auto" w:fill="CCE8CF" w:themeFill="background1"/>
            <w:tcMar>
              <w:top w:w="9" w:type="dxa"/>
              <w:left w:w="9" w:type="dxa"/>
              <w:bottom w:w="0" w:type="dxa"/>
              <w:right w:w="9" w:type="dxa"/>
            </w:tcMar>
            <w:vAlign w:val="center"/>
          </w:tcPr>
          <w:p w14:paraId="3624C8CE" w14:textId="77777777" w:rsidR="00D866F2" w:rsidRPr="000F712B" w:rsidRDefault="00D866F2" w:rsidP="00391832">
            <w:pPr>
              <w:jc w:val="center"/>
              <w:rPr>
                <w:rFonts w:ascii="仿宋" w:eastAsia="仿宋" w:hAnsi="仿宋" w:cs="Times New Roman"/>
                <w:kern w:val="0"/>
                <w:sz w:val="24"/>
                <w:szCs w:val="24"/>
              </w:rPr>
            </w:pPr>
          </w:p>
        </w:tc>
        <w:tc>
          <w:tcPr>
            <w:tcW w:w="719" w:type="dxa"/>
            <w:shd w:val="clear" w:color="auto" w:fill="CCE8CF" w:themeFill="background1"/>
            <w:tcMar>
              <w:top w:w="9" w:type="dxa"/>
              <w:left w:w="9" w:type="dxa"/>
              <w:bottom w:w="0" w:type="dxa"/>
              <w:right w:w="9" w:type="dxa"/>
            </w:tcMar>
            <w:vAlign w:val="center"/>
          </w:tcPr>
          <w:p w14:paraId="3C386612"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322A3803" w14:textId="77777777" w:rsidTr="00391832">
        <w:trPr>
          <w:trHeight w:val="71"/>
          <w:jc w:val="center"/>
        </w:trPr>
        <w:tc>
          <w:tcPr>
            <w:tcW w:w="1134" w:type="dxa"/>
            <w:vMerge/>
            <w:shd w:val="clear" w:color="auto" w:fill="CCE8CF" w:themeFill="background1"/>
            <w:vAlign w:val="center"/>
          </w:tcPr>
          <w:p w14:paraId="4358F5D5"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46DBD59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spacing w:val="-30"/>
                <w:kern w:val="24"/>
                <w:sz w:val="24"/>
                <w:szCs w:val="24"/>
              </w:rPr>
              <w:t>症状严重，危及生命或CTC4-5级，发生率＜0.1%</w:t>
            </w:r>
          </w:p>
        </w:tc>
        <w:tc>
          <w:tcPr>
            <w:tcW w:w="542" w:type="dxa"/>
            <w:shd w:val="clear" w:color="auto" w:fill="CCE8CF" w:themeFill="background1"/>
            <w:tcMar>
              <w:top w:w="9" w:type="dxa"/>
              <w:left w:w="9" w:type="dxa"/>
              <w:bottom w:w="0" w:type="dxa"/>
              <w:right w:w="9" w:type="dxa"/>
            </w:tcMar>
            <w:vAlign w:val="center"/>
          </w:tcPr>
          <w:p w14:paraId="7A9D6980"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4</w:t>
            </w:r>
          </w:p>
        </w:tc>
        <w:tc>
          <w:tcPr>
            <w:tcW w:w="784" w:type="dxa"/>
            <w:shd w:val="clear" w:color="auto" w:fill="CCE8CF" w:themeFill="background1"/>
            <w:tcMar>
              <w:top w:w="9" w:type="dxa"/>
              <w:left w:w="9" w:type="dxa"/>
              <w:bottom w:w="0" w:type="dxa"/>
              <w:right w:w="9" w:type="dxa"/>
            </w:tcMar>
            <w:vAlign w:val="center"/>
          </w:tcPr>
          <w:p w14:paraId="03E5526F" w14:textId="77777777" w:rsidR="00D866F2" w:rsidRPr="000F712B" w:rsidRDefault="00D866F2" w:rsidP="00391832">
            <w:pPr>
              <w:jc w:val="center"/>
              <w:rPr>
                <w:rFonts w:ascii="仿宋" w:eastAsia="仿宋" w:hAnsi="仿宋" w:cs="Arial"/>
                <w:kern w:val="0"/>
                <w:sz w:val="24"/>
                <w:szCs w:val="24"/>
              </w:rPr>
            </w:pPr>
          </w:p>
        </w:tc>
        <w:tc>
          <w:tcPr>
            <w:tcW w:w="758" w:type="dxa"/>
            <w:shd w:val="clear" w:color="auto" w:fill="CCE8CF" w:themeFill="background1"/>
            <w:tcMar>
              <w:top w:w="9" w:type="dxa"/>
              <w:left w:w="9" w:type="dxa"/>
              <w:bottom w:w="0" w:type="dxa"/>
              <w:right w:w="9" w:type="dxa"/>
            </w:tcMar>
            <w:vAlign w:val="center"/>
          </w:tcPr>
          <w:p w14:paraId="0F98146A" w14:textId="77777777" w:rsidR="00D866F2" w:rsidRPr="000F712B" w:rsidRDefault="00D866F2" w:rsidP="00391832">
            <w:pPr>
              <w:jc w:val="center"/>
              <w:rPr>
                <w:rFonts w:ascii="仿宋" w:eastAsia="仿宋" w:hAnsi="仿宋" w:cs="Times New Roman"/>
                <w:kern w:val="0"/>
                <w:sz w:val="24"/>
                <w:szCs w:val="24"/>
              </w:rPr>
            </w:pPr>
          </w:p>
        </w:tc>
        <w:tc>
          <w:tcPr>
            <w:tcW w:w="569" w:type="dxa"/>
            <w:shd w:val="clear" w:color="auto" w:fill="CCE8CF" w:themeFill="background1"/>
            <w:tcMar>
              <w:top w:w="9" w:type="dxa"/>
              <w:left w:w="9" w:type="dxa"/>
              <w:bottom w:w="0" w:type="dxa"/>
              <w:right w:w="9" w:type="dxa"/>
            </w:tcMar>
            <w:vAlign w:val="center"/>
          </w:tcPr>
          <w:p w14:paraId="5853E0CD" w14:textId="77777777" w:rsidR="00D866F2" w:rsidRPr="000F712B" w:rsidRDefault="00D866F2" w:rsidP="00391832">
            <w:pPr>
              <w:jc w:val="center"/>
              <w:rPr>
                <w:rFonts w:ascii="仿宋" w:eastAsia="仿宋" w:hAnsi="仿宋" w:cs="Times New Roman"/>
                <w:kern w:val="0"/>
                <w:sz w:val="24"/>
                <w:szCs w:val="24"/>
              </w:rPr>
            </w:pPr>
          </w:p>
        </w:tc>
        <w:tc>
          <w:tcPr>
            <w:tcW w:w="616" w:type="dxa"/>
            <w:shd w:val="clear" w:color="auto" w:fill="CCE8CF" w:themeFill="background1"/>
            <w:tcMar>
              <w:top w:w="9" w:type="dxa"/>
              <w:left w:w="9" w:type="dxa"/>
              <w:bottom w:w="0" w:type="dxa"/>
              <w:right w:w="9" w:type="dxa"/>
            </w:tcMar>
            <w:vAlign w:val="center"/>
          </w:tcPr>
          <w:p w14:paraId="24E3FE74" w14:textId="77777777" w:rsidR="00D866F2" w:rsidRPr="000F712B" w:rsidRDefault="00D866F2" w:rsidP="00391832">
            <w:pPr>
              <w:jc w:val="center"/>
              <w:rPr>
                <w:rFonts w:ascii="仿宋" w:eastAsia="仿宋" w:hAnsi="仿宋" w:cs="Times New Roman"/>
                <w:kern w:val="0"/>
                <w:sz w:val="24"/>
                <w:szCs w:val="24"/>
              </w:rPr>
            </w:pPr>
          </w:p>
        </w:tc>
        <w:tc>
          <w:tcPr>
            <w:tcW w:w="690" w:type="dxa"/>
            <w:shd w:val="clear" w:color="auto" w:fill="CCE8CF" w:themeFill="background1"/>
            <w:tcMar>
              <w:top w:w="9" w:type="dxa"/>
              <w:left w:w="9" w:type="dxa"/>
              <w:bottom w:w="0" w:type="dxa"/>
              <w:right w:w="9" w:type="dxa"/>
            </w:tcMar>
            <w:vAlign w:val="center"/>
          </w:tcPr>
          <w:p w14:paraId="59A563C8" w14:textId="77777777" w:rsidR="00D866F2" w:rsidRPr="000F712B" w:rsidRDefault="00D866F2" w:rsidP="00391832">
            <w:pPr>
              <w:jc w:val="center"/>
              <w:rPr>
                <w:rFonts w:ascii="仿宋" w:eastAsia="仿宋" w:hAnsi="仿宋" w:cs="Times New Roman"/>
                <w:kern w:val="0"/>
                <w:sz w:val="24"/>
                <w:szCs w:val="24"/>
              </w:rPr>
            </w:pPr>
          </w:p>
        </w:tc>
        <w:tc>
          <w:tcPr>
            <w:tcW w:w="719" w:type="dxa"/>
            <w:shd w:val="clear" w:color="auto" w:fill="CCE8CF" w:themeFill="background1"/>
            <w:tcMar>
              <w:top w:w="9" w:type="dxa"/>
              <w:left w:w="9" w:type="dxa"/>
              <w:bottom w:w="0" w:type="dxa"/>
              <w:right w:w="9" w:type="dxa"/>
            </w:tcMar>
            <w:vAlign w:val="center"/>
          </w:tcPr>
          <w:p w14:paraId="38F1DFF9"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4F88B5ED" w14:textId="77777777" w:rsidTr="00391832">
        <w:trPr>
          <w:trHeight w:val="71"/>
          <w:jc w:val="center"/>
        </w:trPr>
        <w:tc>
          <w:tcPr>
            <w:tcW w:w="1134" w:type="dxa"/>
            <w:vMerge/>
            <w:shd w:val="clear" w:color="auto" w:fill="CCE8CF" w:themeFill="background1"/>
            <w:vAlign w:val="center"/>
          </w:tcPr>
          <w:p w14:paraId="18B39BCA"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3D6C5FE9" w14:textId="464E4F90"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spacing w:val="-30"/>
                <w:kern w:val="24"/>
                <w:sz w:val="24"/>
                <w:szCs w:val="24"/>
              </w:rPr>
              <w:t>症状严重，危及生命或CTC4-5级，发生率0.1%</w:t>
            </w:r>
            <w:r w:rsidR="00C77AD8">
              <w:rPr>
                <w:rFonts w:ascii="仿宋" w:eastAsia="仿宋" w:hAnsi="仿宋" w:cs="Arial" w:hint="eastAsia"/>
                <w:bCs/>
                <w:color w:val="000000"/>
                <w:spacing w:val="-30"/>
                <w:kern w:val="24"/>
                <w:sz w:val="24"/>
                <w:szCs w:val="24"/>
              </w:rPr>
              <w:t>-1%</w:t>
            </w:r>
          </w:p>
        </w:tc>
        <w:tc>
          <w:tcPr>
            <w:tcW w:w="542" w:type="dxa"/>
            <w:shd w:val="clear" w:color="auto" w:fill="CCE8CF" w:themeFill="background1"/>
            <w:tcMar>
              <w:top w:w="9" w:type="dxa"/>
              <w:left w:w="9" w:type="dxa"/>
              <w:bottom w:w="0" w:type="dxa"/>
              <w:right w:w="9" w:type="dxa"/>
            </w:tcMar>
            <w:vAlign w:val="center"/>
          </w:tcPr>
          <w:p w14:paraId="01A84B1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3</w:t>
            </w:r>
          </w:p>
        </w:tc>
        <w:tc>
          <w:tcPr>
            <w:tcW w:w="784" w:type="dxa"/>
            <w:shd w:val="clear" w:color="auto" w:fill="CCE8CF" w:themeFill="background1"/>
            <w:tcMar>
              <w:top w:w="9" w:type="dxa"/>
              <w:left w:w="9" w:type="dxa"/>
              <w:bottom w:w="0" w:type="dxa"/>
              <w:right w:w="9" w:type="dxa"/>
            </w:tcMar>
            <w:vAlign w:val="center"/>
          </w:tcPr>
          <w:p w14:paraId="30552B83" w14:textId="77777777" w:rsidR="00D866F2" w:rsidRPr="000F712B" w:rsidRDefault="00D866F2" w:rsidP="00391832">
            <w:pPr>
              <w:jc w:val="center"/>
              <w:rPr>
                <w:rFonts w:ascii="仿宋" w:eastAsia="仿宋" w:hAnsi="仿宋" w:cs="Arial"/>
                <w:kern w:val="0"/>
                <w:sz w:val="24"/>
                <w:szCs w:val="24"/>
              </w:rPr>
            </w:pPr>
          </w:p>
        </w:tc>
        <w:tc>
          <w:tcPr>
            <w:tcW w:w="758" w:type="dxa"/>
            <w:shd w:val="clear" w:color="auto" w:fill="CCE8CF" w:themeFill="background1"/>
            <w:tcMar>
              <w:top w:w="9" w:type="dxa"/>
              <w:left w:w="9" w:type="dxa"/>
              <w:bottom w:w="0" w:type="dxa"/>
              <w:right w:w="9" w:type="dxa"/>
            </w:tcMar>
            <w:vAlign w:val="center"/>
          </w:tcPr>
          <w:p w14:paraId="4E7313FC" w14:textId="77777777" w:rsidR="00D866F2" w:rsidRPr="000F712B" w:rsidRDefault="00D866F2" w:rsidP="00391832">
            <w:pPr>
              <w:jc w:val="center"/>
              <w:rPr>
                <w:rFonts w:ascii="仿宋" w:eastAsia="仿宋" w:hAnsi="仿宋" w:cs="Times New Roman"/>
                <w:kern w:val="0"/>
                <w:sz w:val="24"/>
                <w:szCs w:val="24"/>
              </w:rPr>
            </w:pPr>
          </w:p>
        </w:tc>
        <w:tc>
          <w:tcPr>
            <w:tcW w:w="569" w:type="dxa"/>
            <w:shd w:val="clear" w:color="auto" w:fill="CCE8CF" w:themeFill="background1"/>
            <w:tcMar>
              <w:top w:w="9" w:type="dxa"/>
              <w:left w:w="9" w:type="dxa"/>
              <w:bottom w:w="0" w:type="dxa"/>
              <w:right w:w="9" w:type="dxa"/>
            </w:tcMar>
            <w:vAlign w:val="center"/>
          </w:tcPr>
          <w:p w14:paraId="2FD29642" w14:textId="77777777" w:rsidR="00D866F2" w:rsidRPr="000F712B" w:rsidRDefault="00D866F2" w:rsidP="00391832">
            <w:pPr>
              <w:jc w:val="center"/>
              <w:rPr>
                <w:rFonts w:ascii="仿宋" w:eastAsia="仿宋" w:hAnsi="仿宋" w:cs="Times New Roman"/>
                <w:kern w:val="0"/>
                <w:sz w:val="24"/>
                <w:szCs w:val="24"/>
              </w:rPr>
            </w:pPr>
          </w:p>
        </w:tc>
        <w:tc>
          <w:tcPr>
            <w:tcW w:w="616" w:type="dxa"/>
            <w:shd w:val="clear" w:color="auto" w:fill="CCE8CF" w:themeFill="background1"/>
            <w:tcMar>
              <w:top w:w="9" w:type="dxa"/>
              <w:left w:w="9" w:type="dxa"/>
              <w:bottom w:w="0" w:type="dxa"/>
              <w:right w:w="9" w:type="dxa"/>
            </w:tcMar>
            <w:vAlign w:val="center"/>
          </w:tcPr>
          <w:p w14:paraId="3CDB2CC1" w14:textId="77777777" w:rsidR="00D866F2" w:rsidRPr="000F712B" w:rsidRDefault="00D866F2" w:rsidP="00391832">
            <w:pPr>
              <w:jc w:val="center"/>
              <w:rPr>
                <w:rFonts w:ascii="仿宋" w:eastAsia="仿宋" w:hAnsi="仿宋" w:cs="Times New Roman"/>
                <w:kern w:val="0"/>
                <w:sz w:val="24"/>
                <w:szCs w:val="24"/>
              </w:rPr>
            </w:pPr>
          </w:p>
        </w:tc>
        <w:tc>
          <w:tcPr>
            <w:tcW w:w="690" w:type="dxa"/>
            <w:shd w:val="clear" w:color="auto" w:fill="CCE8CF" w:themeFill="background1"/>
            <w:tcMar>
              <w:top w:w="9" w:type="dxa"/>
              <w:left w:w="9" w:type="dxa"/>
              <w:bottom w:w="0" w:type="dxa"/>
              <w:right w:w="9" w:type="dxa"/>
            </w:tcMar>
            <w:vAlign w:val="center"/>
          </w:tcPr>
          <w:p w14:paraId="3F50CC98" w14:textId="77777777" w:rsidR="00D866F2" w:rsidRPr="000F712B" w:rsidRDefault="00D866F2" w:rsidP="00391832">
            <w:pPr>
              <w:jc w:val="center"/>
              <w:rPr>
                <w:rFonts w:ascii="仿宋" w:eastAsia="仿宋" w:hAnsi="仿宋" w:cs="Times New Roman"/>
                <w:kern w:val="0"/>
                <w:sz w:val="24"/>
                <w:szCs w:val="24"/>
              </w:rPr>
            </w:pPr>
          </w:p>
        </w:tc>
        <w:tc>
          <w:tcPr>
            <w:tcW w:w="719" w:type="dxa"/>
            <w:shd w:val="clear" w:color="auto" w:fill="CCE8CF" w:themeFill="background1"/>
            <w:tcMar>
              <w:top w:w="9" w:type="dxa"/>
              <w:left w:w="9" w:type="dxa"/>
              <w:bottom w:w="0" w:type="dxa"/>
              <w:right w:w="9" w:type="dxa"/>
            </w:tcMar>
            <w:vAlign w:val="center"/>
          </w:tcPr>
          <w:p w14:paraId="19C5ACF3"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07E0F70C" w14:textId="77777777" w:rsidTr="00391832">
        <w:trPr>
          <w:trHeight w:val="71"/>
          <w:jc w:val="center"/>
        </w:trPr>
        <w:tc>
          <w:tcPr>
            <w:tcW w:w="1134" w:type="dxa"/>
            <w:vMerge/>
            <w:shd w:val="clear" w:color="auto" w:fill="CCE8CF" w:themeFill="background1"/>
            <w:vAlign w:val="center"/>
          </w:tcPr>
          <w:p w14:paraId="4AB82229"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1503494D" w14:textId="55E4DBD0"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spacing w:val="-30"/>
                <w:kern w:val="24"/>
                <w:sz w:val="24"/>
                <w:szCs w:val="24"/>
              </w:rPr>
              <w:t>症状严重，危及生命或CTC4-5级，发生率＞1%</w:t>
            </w:r>
            <w:r w:rsidR="00C77AD8">
              <w:rPr>
                <w:rFonts w:ascii="仿宋" w:eastAsia="仿宋" w:hAnsi="仿宋" w:cs="Arial" w:hint="eastAsia"/>
                <w:bCs/>
                <w:color w:val="000000"/>
                <w:spacing w:val="-30"/>
                <w:kern w:val="24"/>
                <w:sz w:val="24"/>
                <w:szCs w:val="24"/>
              </w:rPr>
              <w:t>-10%</w:t>
            </w:r>
          </w:p>
        </w:tc>
        <w:tc>
          <w:tcPr>
            <w:tcW w:w="542" w:type="dxa"/>
            <w:shd w:val="clear" w:color="auto" w:fill="CCE8CF" w:themeFill="background1"/>
            <w:tcMar>
              <w:top w:w="9" w:type="dxa"/>
              <w:left w:w="9" w:type="dxa"/>
              <w:bottom w:w="0" w:type="dxa"/>
              <w:right w:w="9" w:type="dxa"/>
            </w:tcMar>
            <w:vAlign w:val="center"/>
          </w:tcPr>
          <w:p w14:paraId="3A1FD09C"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2</w:t>
            </w:r>
          </w:p>
        </w:tc>
        <w:tc>
          <w:tcPr>
            <w:tcW w:w="784" w:type="dxa"/>
            <w:shd w:val="clear" w:color="auto" w:fill="CCE8CF" w:themeFill="background1"/>
            <w:tcMar>
              <w:top w:w="9" w:type="dxa"/>
              <w:left w:w="9" w:type="dxa"/>
              <w:bottom w:w="0" w:type="dxa"/>
              <w:right w:w="9" w:type="dxa"/>
            </w:tcMar>
            <w:vAlign w:val="center"/>
          </w:tcPr>
          <w:p w14:paraId="7192CF01" w14:textId="77777777" w:rsidR="00D866F2" w:rsidRPr="000F712B" w:rsidRDefault="00D866F2" w:rsidP="00391832">
            <w:pPr>
              <w:jc w:val="center"/>
              <w:rPr>
                <w:rFonts w:ascii="仿宋" w:eastAsia="仿宋" w:hAnsi="仿宋" w:cs="Arial"/>
                <w:kern w:val="0"/>
                <w:sz w:val="24"/>
                <w:szCs w:val="24"/>
              </w:rPr>
            </w:pPr>
          </w:p>
        </w:tc>
        <w:tc>
          <w:tcPr>
            <w:tcW w:w="758" w:type="dxa"/>
            <w:shd w:val="clear" w:color="auto" w:fill="CCE8CF" w:themeFill="background1"/>
            <w:tcMar>
              <w:top w:w="9" w:type="dxa"/>
              <w:left w:w="9" w:type="dxa"/>
              <w:bottom w:w="0" w:type="dxa"/>
              <w:right w:w="9" w:type="dxa"/>
            </w:tcMar>
            <w:vAlign w:val="center"/>
          </w:tcPr>
          <w:p w14:paraId="281C4D81" w14:textId="77777777" w:rsidR="00D866F2" w:rsidRPr="000F712B" w:rsidRDefault="00D866F2" w:rsidP="00391832">
            <w:pPr>
              <w:jc w:val="center"/>
              <w:rPr>
                <w:rFonts w:ascii="仿宋" w:eastAsia="仿宋" w:hAnsi="仿宋" w:cs="Times New Roman"/>
                <w:kern w:val="0"/>
                <w:sz w:val="24"/>
                <w:szCs w:val="24"/>
              </w:rPr>
            </w:pPr>
          </w:p>
        </w:tc>
        <w:tc>
          <w:tcPr>
            <w:tcW w:w="569" w:type="dxa"/>
            <w:shd w:val="clear" w:color="auto" w:fill="CCE8CF" w:themeFill="background1"/>
            <w:tcMar>
              <w:top w:w="9" w:type="dxa"/>
              <w:left w:w="9" w:type="dxa"/>
              <w:bottom w:w="0" w:type="dxa"/>
              <w:right w:w="9" w:type="dxa"/>
            </w:tcMar>
            <w:vAlign w:val="center"/>
          </w:tcPr>
          <w:p w14:paraId="60D61651" w14:textId="77777777" w:rsidR="00D866F2" w:rsidRPr="000F712B" w:rsidRDefault="00D866F2" w:rsidP="00391832">
            <w:pPr>
              <w:jc w:val="center"/>
              <w:rPr>
                <w:rFonts w:ascii="仿宋" w:eastAsia="仿宋" w:hAnsi="仿宋" w:cs="Times New Roman"/>
                <w:kern w:val="0"/>
                <w:sz w:val="24"/>
                <w:szCs w:val="24"/>
              </w:rPr>
            </w:pPr>
          </w:p>
        </w:tc>
        <w:tc>
          <w:tcPr>
            <w:tcW w:w="616" w:type="dxa"/>
            <w:shd w:val="clear" w:color="auto" w:fill="CCE8CF" w:themeFill="background1"/>
            <w:tcMar>
              <w:top w:w="9" w:type="dxa"/>
              <w:left w:w="9" w:type="dxa"/>
              <w:bottom w:w="0" w:type="dxa"/>
              <w:right w:w="9" w:type="dxa"/>
            </w:tcMar>
            <w:vAlign w:val="center"/>
          </w:tcPr>
          <w:p w14:paraId="10231412" w14:textId="77777777" w:rsidR="00D866F2" w:rsidRPr="000F712B" w:rsidRDefault="00D866F2" w:rsidP="00391832">
            <w:pPr>
              <w:jc w:val="center"/>
              <w:rPr>
                <w:rFonts w:ascii="仿宋" w:eastAsia="仿宋" w:hAnsi="仿宋" w:cs="Times New Roman"/>
                <w:kern w:val="0"/>
                <w:sz w:val="24"/>
                <w:szCs w:val="24"/>
              </w:rPr>
            </w:pPr>
          </w:p>
        </w:tc>
        <w:tc>
          <w:tcPr>
            <w:tcW w:w="690" w:type="dxa"/>
            <w:shd w:val="clear" w:color="auto" w:fill="CCE8CF" w:themeFill="background1"/>
            <w:tcMar>
              <w:top w:w="9" w:type="dxa"/>
              <w:left w:w="9" w:type="dxa"/>
              <w:bottom w:w="0" w:type="dxa"/>
              <w:right w:w="9" w:type="dxa"/>
            </w:tcMar>
            <w:vAlign w:val="center"/>
          </w:tcPr>
          <w:p w14:paraId="2CC5A692" w14:textId="77777777" w:rsidR="00D866F2" w:rsidRPr="000F712B" w:rsidRDefault="00D866F2" w:rsidP="00391832">
            <w:pPr>
              <w:jc w:val="center"/>
              <w:rPr>
                <w:rFonts w:ascii="仿宋" w:eastAsia="仿宋" w:hAnsi="仿宋" w:cs="Times New Roman"/>
                <w:kern w:val="0"/>
                <w:sz w:val="24"/>
                <w:szCs w:val="24"/>
              </w:rPr>
            </w:pPr>
          </w:p>
        </w:tc>
        <w:tc>
          <w:tcPr>
            <w:tcW w:w="719" w:type="dxa"/>
            <w:shd w:val="clear" w:color="auto" w:fill="CCE8CF" w:themeFill="background1"/>
            <w:tcMar>
              <w:top w:w="9" w:type="dxa"/>
              <w:left w:w="9" w:type="dxa"/>
              <w:bottom w:w="0" w:type="dxa"/>
              <w:right w:w="9" w:type="dxa"/>
            </w:tcMar>
            <w:vAlign w:val="center"/>
          </w:tcPr>
          <w:p w14:paraId="3593F313"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3C908F8C" w14:textId="77777777" w:rsidTr="00391832">
        <w:trPr>
          <w:trHeight w:val="71"/>
          <w:jc w:val="center"/>
        </w:trPr>
        <w:tc>
          <w:tcPr>
            <w:tcW w:w="1134" w:type="dxa"/>
            <w:vMerge/>
            <w:tcBorders>
              <w:bottom w:val="single" w:sz="4" w:space="0" w:color="auto"/>
            </w:tcBorders>
            <w:shd w:val="clear" w:color="auto" w:fill="CCE8CF" w:themeFill="background1"/>
            <w:vAlign w:val="center"/>
          </w:tcPr>
          <w:p w14:paraId="5C724459" w14:textId="77777777" w:rsidR="00D866F2" w:rsidRPr="000F712B" w:rsidRDefault="00D866F2" w:rsidP="00391832">
            <w:pPr>
              <w:jc w:val="center"/>
              <w:rPr>
                <w:rFonts w:ascii="仿宋" w:eastAsia="仿宋" w:hAnsi="仿宋" w:cs="Arial"/>
                <w:kern w:val="0"/>
                <w:sz w:val="24"/>
                <w:szCs w:val="24"/>
              </w:rPr>
            </w:pPr>
          </w:p>
        </w:tc>
        <w:tc>
          <w:tcPr>
            <w:tcW w:w="4111" w:type="dxa"/>
            <w:tcBorders>
              <w:bottom w:val="single" w:sz="4" w:space="0" w:color="auto"/>
            </w:tcBorders>
            <w:shd w:val="clear" w:color="auto" w:fill="CCE8CF" w:themeFill="background1"/>
            <w:tcMar>
              <w:top w:w="9" w:type="dxa"/>
              <w:left w:w="9" w:type="dxa"/>
              <w:bottom w:w="0" w:type="dxa"/>
              <w:right w:w="9" w:type="dxa"/>
            </w:tcMar>
            <w:vAlign w:val="center"/>
          </w:tcPr>
          <w:p w14:paraId="26B504F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spacing w:val="-30"/>
                <w:kern w:val="24"/>
                <w:sz w:val="24"/>
                <w:szCs w:val="24"/>
              </w:rPr>
              <w:t>症状严重，危及生命或CTC4-5级，发生率＞10%</w:t>
            </w:r>
          </w:p>
        </w:tc>
        <w:tc>
          <w:tcPr>
            <w:tcW w:w="542" w:type="dxa"/>
            <w:tcBorders>
              <w:bottom w:val="single" w:sz="4" w:space="0" w:color="auto"/>
            </w:tcBorders>
            <w:shd w:val="clear" w:color="auto" w:fill="CCE8CF" w:themeFill="background1"/>
            <w:tcMar>
              <w:top w:w="9" w:type="dxa"/>
              <w:left w:w="9" w:type="dxa"/>
              <w:bottom w:w="0" w:type="dxa"/>
              <w:right w:w="9" w:type="dxa"/>
            </w:tcMar>
            <w:vAlign w:val="center"/>
          </w:tcPr>
          <w:p w14:paraId="098D450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bottom w:val="single" w:sz="4" w:space="0" w:color="auto"/>
            </w:tcBorders>
            <w:shd w:val="clear" w:color="auto" w:fill="CCE8CF" w:themeFill="background1"/>
            <w:tcMar>
              <w:top w:w="9" w:type="dxa"/>
              <w:left w:w="9" w:type="dxa"/>
              <w:bottom w:w="0" w:type="dxa"/>
              <w:right w:w="9" w:type="dxa"/>
            </w:tcMar>
            <w:vAlign w:val="center"/>
          </w:tcPr>
          <w:p w14:paraId="0B9D5B89" w14:textId="77777777" w:rsidR="00D866F2" w:rsidRPr="000F712B" w:rsidRDefault="00D866F2" w:rsidP="00391832">
            <w:pPr>
              <w:jc w:val="center"/>
              <w:rPr>
                <w:rFonts w:ascii="仿宋" w:eastAsia="仿宋" w:hAnsi="仿宋" w:cs="Arial"/>
                <w:kern w:val="0"/>
                <w:sz w:val="24"/>
                <w:szCs w:val="24"/>
              </w:rPr>
            </w:pPr>
          </w:p>
        </w:tc>
        <w:tc>
          <w:tcPr>
            <w:tcW w:w="758" w:type="dxa"/>
            <w:tcBorders>
              <w:bottom w:val="single" w:sz="4" w:space="0" w:color="auto"/>
            </w:tcBorders>
            <w:shd w:val="clear" w:color="auto" w:fill="CCE8CF" w:themeFill="background1"/>
            <w:tcMar>
              <w:top w:w="9" w:type="dxa"/>
              <w:left w:w="9" w:type="dxa"/>
              <w:bottom w:w="0" w:type="dxa"/>
              <w:right w:w="9" w:type="dxa"/>
            </w:tcMar>
            <w:vAlign w:val="center"/>
          </w:tcPr>
          <w:p w14:paraId="2ECD4946" w14:textId="77777777" w:rsidR="00D866F2" w:rsidRPr="000F712B" w:rsidRDefault="00D866F2" w:rsidP="00391832">
            <w:pPr>
              <w:jc w:val="center"/>
              <w:rPr>
                <w:rFonts w:ascii="仿宋" w:eastAsia="仿宋" w:hAnsi="仿宋" w:cs="Times New Roman"/>
                <w:kern w:val="0"/>
                <w:sz w:val="24"/>
                <w:szCs w:val="24"/>
              </w:rPr>
            </w:pPr>
          </w:p>
        </w:tc>
        <w:tc>
          <w:tcPr>
            <w:tcW w:w="569" w:type="dxa"/>
            <w:tcBorders>
              <w:bottom w:val="single" w:sz="4" w:space="0" w:color="auto"/>
            </w:tcBorders>
            <w:shd w:val="clear" w:color="auto" w:fill="CCE8CF" w:themeFill="background1"/>
            <w:tcMar>
              <w:top w:w="9" w:type="dxa"/>
              <w:left w:w="9" w:type="dxa"/>
              <w:bottom w:w="0" w:type="dxa"/>
              <w:right w:w="9" w:type="dxa"/>
            </w:tcMar>
            <w:vAlign w:val="center"/>
          </w:tcPr>
          <w:p w14:paraId="1480C63E" w14:textId="77777777" w:rsidR="00D866F2" w:rsidRPr="000F712B" w:rsidRDefault="00D866F2" w:rsidP="00391832">
            <w:pPr>
              <w:jc w:val="center"/>
              <w:rPr>
                <w:rFonts w:ascii="仿宋" w:eastAsia="仿宋" w:hAnsi="仿宋" w:cs="Times New Roman"/>
                <w:kern w:val="0"/>
                <w:sz w:val="24"/>
                <w:szCs w:val="24"/>
              </w:rPr>
            </w:pPr>
          </w:p>
        </w:tc>
        <w:tc>
          <w:tcPr>
            <w:tcW w:w="616" w:type="dxa"/>
            <w:tcBorders>
              <w:bottom w:val="single" w:sz="4" w:space="0" w:color="auto"/>
            </w:tcBorders>
            <w:shd w:val="clear" w:color="auto" w:fill="CCE8CF" w:themeFill="background1"/>
            <w:tcMar>
              <w:top w:w="9" w:type="dxa"/>
              <w:left w:w="9" w:type="dxa"/>
              <w:bottom w:w="0" w:type="dxa"/>
              <w:right w:w="9" w:type="dxa"/>
            </w:tcMar>
            <w:vAlign w:val="center"/>
          </w:tcPr>
          <w:p w14:paraId="2B41FAC3" w14:textId="77777777" w:rsidR="00D866F2" w:rsidRPr="000F712B" w:rsidRDefault="00D866F2" w:rsidP="00391832">
            <w:pPr>
              <w:jc w:val="center"/>
              <w:rPr>
                <w:rFonts w:ascii="仿宋" w:eastAsia="仿宋" w:hAnsi="仿宋" w:cs="Times New Roman"/>
                <w:kern w:val="0"/>
                <w:sz w:val="24"/>
                <w:szCs w:val="24"/>
              </w:rPr>
            </w:pPr>
          </w:p>
        </w:tc>
        <w:tc>
          <w:tcPr>
            <w:tcW w:w="690" w:type="dxa"/>
            <w:tcBorders>
              <w:bottom w:val="single" w:sz="4" w:space="0" w:color="auto"/>
            </w:tcBorders>
            <w:shd w:val="clear" w:color="auto" w:fill="CCE8CF" w:themeFill="background1"/>
            <w:tcMar>
              <w:top w:w="9" w:type="dxa"/>
              <w:left w:w="9" w:type="dxa"/>
              <w:bottom w:w="0" w:type="dxa"/>
              <w:right w:w="9" w:type="dxa"/>
            </w:tcMar>
            <w:vAlign w:val="center"/>
          </w:tcPr>
          <w:p w14:paraId="1D3DD432" w14:textId="77777777" w:rsidR="00D866F2" w:rsidRPr="000F712B" w:rsidRDefault="00D866F2" w:rsidP="00391832">
            <w:pPr>
              <w:jc w:val="center"/>
              <w:rPr>
                <w:rFonts w:ascii="仿宋" w:eastAsia="仿宋" w:hAnsi="仿宋" w:cs="Times New Roman"/>
                <w:kern w:val="0"/>
                <w:sz w:val="24"/>
                <w:szCs w:val="24"/>
              </w:rPr>
            </w:pPr>
          </w:p>
        </w:tc>
        <w:tc>
          <w:tcPr>
            <w:tcW w:w="719" w:type="dxa"/>
            <w:tcBorders>
              <w:bottom w:val="single" w:sz="4" w:space="0" w:color="auto"/>
            </w:tcBorders>
            <w:shd w:val="clear" w:color="auto" w:fill="CCE8CF" w:themeFill="background1"/>
            <w:tcMar>
              <w:top w:w="9" w:type="dxa"/>
              <w:left w:w="9" w:type="dxa"/>
              <w:bottom w:w="0" w:type="dxa"/>
              <w:right w:w="9" w:type="dxa"/>
            </w:tcMar>
            <w:vAlign w:val="center"/>
          </w:tcPr>
          <w:p w14:paraId="68025555"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5500847F" w14:textId="77777777" w:rsidTr="00391832">
        <w:trPr>
          <w:trHeight w:val="61"/>
          <w:jc w:val="center"/>
        </w:trPr>
        <w:tc>
          <w:tcPr>
            <w:tcW w:w="1134" w:type="dxa"/>
            <w:vMerge w:val="restart"/>
            <w:tcBorders>
              <w:top w:val="single" w:sz="4" w:space="0" w:color="auto"/>
              <w:bottom w:val="nil"/>
            </w:tcBorders>
            <w:shd w:val="clear" w:color="auto" w:fill="CCE8CF" w:themeFill="background1"/>
            <w:tcMar>
              <w:top w:w="9" w:type="dxa"/>
              <w:left w:w="9" w:type="dxa"/>
              <w:bottom w:w="0" w:type="dxa"/>
              <w:right w:w="9" w:type="dxa"/>
            </w:tcMar>
            <w:vAlign w:val="center"/>
          </w:tcPr>
          <w:p w14:paraId="3FE56BB2" w14:textId="77777777" w:rsidR="00D866F2" w:rsidRDefault="00EF54BE" w:rsidP="00391832">
            <w:pPr>
              <w:jc w:val="center"/>
              <w:textAlignment w:val="bottom"/>
              <w:rPr>
                <w:rFonts w:ascii="仿宋" w:eastAsia="仿宋" w:hAnsi="仿宋" w:cs="Arial"/>
                <w:bCs/>
                <w:color w:val="000000"/>
                <w:kern w:val="24"/>
                <w:sz w:val="24"/>
                <w:szCs w:val="24"/>
              </w:rPr>
            </w:pPr>
            <w:r w:rsidRPr="000F712B">
              <w:rPr>
                <w:rFonts w:ascii="仿宋" w:eastAsia="仿宋" w:hAnsi="仿宋" w:cs="Arial"/>
                <w:bCs/>
                <w:color w:val="000000"/>
                <w:kern w:val="24"/>
                <w:sz w:val="24"/>
                <w:szCs w:val="24"/>
              </w:rPr>
              <w:t>特殊人群</w:t>
            </w:r>
          </w:p>
          <w:p w14:paraId="10DFB665" w14:textId="41CDF111" w:rsidR="00C77AD8" w:rsidRPr="000F712B" w:rsidRDefault="00DA68FF" w:rsidP="00391832">
            <w:pPr>
              <w:jc w:val="center"/>
              <w:textAlignment w:val="bottom"/>
              <w:rPr>
                <w:rFonts w:ascii="仿宋" w:eastAsia="仿宋" w:hAnsi="仿宋" w:cs="Arial"/>
                <w:kern w:val="0"/>
                <w:sz w:val="24"/>
                <w:szCs w:val="24"/>
              </w:rPr>
            </w:pPr>
            <w:r>
              <w:rPr>
                <w:rFonts w:ascii="仿宋" w:eastAsia="仿宋" w:hAnsi="仿宋" w:cs="Arial" w:hint="eastAsia"/>
                <w:bCs/>
                <w:color w:val="000000"/>
                <w:kern w:val="24"/>
                <w:sz w:val="24"/>
                <w:szCs w:val="24"/>
              </w:rPr>
              <w:t>（可多选）</w:t>
            </w:r>
          </w:p>
        </w:tc>
        <w:tc>
          <w:tcPr>
            <w:tcW w:w="4111" w:type="dxa"/>
            <w:tcBorders>
              <w:top w:val="single" w:sz="4" w:space="0" w:color="auto"/>
              <w:bottom w:val="nil"/>
            </w:tcBorders>
            <w:shd w:val="clear" w:color="auto" w:fill="CCE8CF" w:themeFill="background1"/>
            <w:tcMar>
              <w:top w:w="9" w:type="dxa"/>
              <w:left w:w="9" w:type="dxa"/>
              <w:bottom w:w="0" w:type="dxa"/>
              <w:right w:w="9" w:type="dxa"/>
            </w:tcMar>
            <w:vAlign w:val="center"/>
          </w:tcPr>
          <w:p w14:paraId="7164ED9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儿童可用</w:t>
            </w:r>
          </w:p>
        </w:tc>
        <w:tc>
          <w:tcPr>
            <w:tcW w:w="542" w:type="dxa"/>
            <w:tcBorders>
              <w:top w:val="single" w:sz="4" w:space="0" w:color="auto"/>
              <w:bottom w:val="nil"/>
            </w:tcBorders>
            <w:shd w:val="clear" w:color="auto" w:fill="CCE8CF" w:themeFill="background1"/>
            <w:tcMar>
              <w:top w:w="9" w:type="dxa"/>
              <w:left w:w="9" w:type="dxa"/>
              <w:bottom w:w="0" w:type="dxa"/>
              <w:right w:w="9" w:type="dxa"/>
            </w:tcMar>
            <w:vAlign w:val="center"/>
          </w:tcPr>
          <w:p w14:paraId="47FAF2AC"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2</w:t>
            </w:r>
          </w:p>
        </w:tc>
        <w:tc>
          <w:tcPr>
            <w:tcW w:w="784" w:type="dxa"/>
            <w:tcBorders>
              <w:top w:val="single" w:sz="4" w:space="0" w:color="auto"/>
              <w:bottom w:val="nil"/>
            </w:tcBorders>
            <w:shd w:val="clear" w:color="auto" w:fill="CCE8CF" w:themeFill="background1"/>
            <w:tcMar>
              <w:top w:w="9" w:type="dxa"/>
              <w:left w:w="9" w:type="dxa"/>
              <w:bottom w:w="0" w:type="dxa"/>
              <w:right w:w="9" w:type="dxa"/>
            </w:tcMar>
            <w:vAlign w:val="center"/>
          </w:tcPr>
          <w:p w14:paraId="013C9B6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2</w:t>
            </w:r>
          </w:p>
        </w:tc>
        <w:tc>
          <w:tcPr>
            <w:tcW w:w="758" w:type="dxa"/>
            <w:tcBorders>
              <w:top w:val="single" w:sz="4" w:space="0" w:color="auto"/>
              <w:bottom w:val="nil"/>
            </w:tcBorders>
            <w:shd w:val="clear" w:color="auto" w:fill="CCE8CF" w:themeFill="background1"/>
            <w:tcMar>
              <w:top w:w="9" w:type="dxa"/>
              <w:left w:w="9" w:type="dxa"/>
              <w:bottom w:w="0" w:type="dxa"/>
              <w:right w:w="9" w:type="dxa"/>
            </w:tcMar>
            <w:vAlign w:val="center"/>
          </w:tcPr>
          <w:p w14:paraId="0D22C65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569" w:type="dxa"/>
            <w:tcBorders>
              <w:top w:val="single" w:sz="4" w:space="0" w:color="auto"/>
              <w:bottom w:val="nil"/>
            </w:tcBorders>
            <w:shd w:val="clear" w:color="auto" w:fill="CCE8CF" w:themeFill="background1"/>
            <w:tcMar>
              <w:top w:w="9" w:type="dxa"/>
              <w:left w:w="9" w:type="dxa"/>
              <w:bottom w:w="0" w:type="dxa"/>
              <w:right w:w="9" w:type="dxa"/>
            </w:tcMar>
            <w:vAlign w:val="center"/>
          </w:tcPr>
          <w:p w14:paraId="0A1FBE1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616" w:type="dxa"/>
            <w:tcBorders>
              <w:top w:val="single" w:sz="4" w:space="0" w:color="auto"/>
              <w:bottom w:val="nil"/>
            </w:tcBorders>
            <w:shd w:val="clear" w:color="auto" w:fill="CCE8CF" w:themeFill="background1"/>
            <w:tcMar>
              <w:top w:w="9" w:type="dxa"/>
              <w:left w:w="9" w:type="dxa"/>
              <w:bottom w:w="0" w:type="dxa"/>
              <w:right w:w="9" w:type="dxa"/>
            </w:tcMar>
            <w:vAlign w:val="center"/>
          </w:tcPr>
          <w:p w14:paraId="7ECD40F3"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2</w:t>
            </w:r>
          </w:p>
        </w:tc>
        <w:tc>
          <w:tcPr>
            <w:tcW w:w="690" w:type="dxa"/>
            <w:tcBorders>
              <w:top w:val="single" w:sz="4" w:space="0" w:color="auto"/>
              <w:bottom w:val="nil"/>
            </w:tcBorders>
            <w:shd w:val="clear" w:color="auto" w:fill="CCE8CF" w:themeFill="background1"/>
            <w:tcMar>
              <w:top w:w="9" w:type="dxa"/>
              <w:left w:w="9" w:type="dxa"/>
              <w:bottom w:w="0" w:type="dxa"/>
              <w:right w:w="9" w:type="dxa"/>
            </w:tcMar>
            <w:vAlign w:val="center"/>
          </w:tcPr>
          <w:p w14:paraId="2341ADB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719" w:type="dxa"/>
            <w:tcBorders>
              <w:top w:val="single" w:sz="4" w:space="0" w:color="auto"/>
              <w:bottom w:val="nil"/>
            </w:tcBorders>
            <w:shd w:val="clear" w:color="auto" w:fill="CCE8CF" w:themeFill="background1"/>
            <w:tcMar>
              <w:top w:w="9" w:type="dxa"/>
              <w:left w:w="9" w:type="dxa"/>
              <w:bottom w:w="0" w:type="dxa"/>
              <w:right w:w="9" w:type="dxa"/>
            </w:tcMar>
            <w:vAlign w:val="center"/>
          </w:tcPr>
          <w:p w14:paraId="29B30CD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2</w:t>
            </w:r>
          </w:p>
        </w:tc>
      </w:tr>
      <w:tr w:rsidR="00D866F2" w:rsidRPr="000F712B" w14:paraId="0164A731" w14:textId="77777777" w:rsidTr="00391832">
        <w:trPr>
          <w:trHeight w:val="71"/>
          <w:jc w:val="center"/>
        </w:trPr>
        <w:tc>
          <w:tcPr>
            <w:tcW w:w="1134" w:type="dxa"/>
            <w:vMerge/>
            <w:tcBorders>
              <w:top w:val="nil"/>
            </w:tcBorders>
            <w:shd w:val="clear" w:color="auto" w:fill="CCE8CF" w:themeFill="background1"/>
            <w:vAlign w:val="center"/>
          </w:tcPr>
          <w:p w14:paraId="0FE7E7A9" w14:textId="77777777" w:rsidR="00D866F2" w:rsidRPr="000F712B" w:rsidRDefault="00D866F2" w:rsidP="00391832">
            <w:pPr>
              <w:jc w:val="center"/>
              <w:rPr>
                <w:rFonts w:ascii="仿宋" w:eastAsia="仿宋" w:hAnsi="仿宋" w:cs="Arial"/>
                <w:kern w:val="0"/>
                <w:sz w:val="24"/>
                <w:szCs w:val="24"/>
              </w:rPr>
            </w:pPr>
          </w:p>
        </w:tc>
        <w:tc>
          <w:tcPr>
            <w:tcW w:w="4111" w:type="dxa"/>
            <w:tcBorders>
              <w:top w:val="nil"/>
            </w:tcBorders>
            <w:shd w:val="clear" w:color="auto" w:fill="CCE8CF" w:themeFill="background1"/>
            <w:tcMar>
              <w:top w:w="9" w:type="dxa"/>
              <w:left w:w="9" w:type="dxa"/>
              <w:bottom w:w="0" w:type="dxa"/>
              <w:right w:w="9" w:type="dxa"/>
            </w:tcMar>
            <w:vAlign w:val="center"/>
          </w:tcPr>
          <w:p w14:paraId="4EAF0AF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老人可用</w:t>
            </w:r>
          </w:p>
        </w:tc>
        <w:tc>
          <w:tcPr>
            <w:tcW w:w="542" w:type="dxa"/>
            <w:tcBorders>
              <w:top w:val="nil"/>
            </w:tcBorders>
            <w:shd w:val="clear" w:color="auto" w:fill="CCE8CF" w:themeFill="background1"/>
            <w:tcMar>
              <w:top w:w="9" w:type="dxa"/>
              <w:left w:w="9" w:type="dxa"/>
              <w:bottom w:w="0" w:type="dxa"/>
              <w:right w:w="9" w:type="dxa"/>
            </w:tcMar>
            <w:vAlign w:val="center"/>
          </w:tcPr>
          <w:p w14:paraId="2C44BE5C"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top w:val="nil"/>
            </w:tcBorders>
            <w:shd w:val="clear" w:color="auto" w:fill="CCE8CF" w:themeFill="background1"/>
            <w:tcMar>
              <w:top w:w="9" w:type="dxa"/>
              <w:left w:w="9" w:type="dxa"/>
              <w:bottom w:w="0" w:type="dxa"/>
              <w:right w:w="9" w:type="dxa"/>
            </w:tcMar>
            <w:vAlign w:val="center"/>
          </w:tcPr>
          <w:p w14:paraId="6447A95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58" w:type="dxa"/>
            <w:tcBorders>
              <w:top w:val="nil"/>
            </w:tcBorders>
            <w:shd w:val="clear" w:color="auto" w:fill="CCE8CF" w:themeFill="background1"/>
            <w:tcMar>
              <w:top w:w="9" w:type="dxa"/>
              <w:left w:w="9" w:type="dxa"/>
              <w:bottom w:w="0" w:type="dxa"/>
              <w:right w:w="9" w:type="dxa"/>
            </w:tcMar>
            <w:vAlign w:val="center"/>
          </w:tcPr>
          <w:p w14:paraId="2C3820E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569" w:type="dxa"/>
            <w:tcBorders>
              <w:top w:val="nil"/>
            </w:tcBorders>
            <w:shd w:val="clear" w:color="auto" w:fill="CCE8CF" w:themeFill="background1"/>
            <w:tcMar>
              <w:top w:w="9" w:type="dxa"/>
              <w:left w:w="9" w:type="dxa"/>
              <w:bottom w:w="0" w:type="dxa"/>
              <w:right w:w="9" w:type="dxa"/>
            </w:tcMar>
            <w:vAlign w:val="center"/>
          </w:tcPr>
          <w:p w14:paraId="00525360"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616" w:type="dxa"/>
            <w:tcBorders>
              <w:top w:val="nil"/>
            </w:tcBorders>
            <w:shd w:val="clear" w:color="auto" w:fill="CCE8CF" w:themeFill="background1"/>
            <w:tcMar>
              <w:top w:w="9" w:type="dxa"/>
              <w:left w:w="9" w:type="dxa"/>
              <w:bottom w:w="0" w:type="dxa"/>
              <w:right w:w="9" w:type="dxa"/>
            </w:tcMar>
            <w:vAlign w:val="center"/>
          </w:tcPr>
          <w:p w14:paraId="7155321C"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690" w:type="dxa"/>
            <w:tcBorders>
              <w:top w:val="nil"/>
            </w:tcBorders>
            <w:shd w:val="clear" w:color="auto" w:fill="CCE8CF" w:themeFill="background1"/>
            <w:tcMar>
              <w:top w:w="9" w:type="dxa"/>
              <w:left w:w="9" w:type="dxa"/>
              <w:bottom w:w="0" w:type="dxa"/>
              <w:right w:w="9" w:type="dxa"/>
            </w:tcMar>
            <w:vAlign w:val="center"/>
          </w:tcPr>
          <w:p w14:paraId="6C704AC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19" w:type="dxa"/>
            <w:tcBorders>
              <w:top w:val="nil"/>
            </w:tcBorders>
            <w:shd w:val="clear" w:color="auto" w:fill="CCE8CF" w:themeFill="background1"/>
            <w:tcMar>
              <w:top w:w="9" w:type="dxa"/>
              <w:left w:w="9" w:type="dxa"/>
              <w:bottom w:w="0" w:type="dxa"/>
              <w:right w:w="9" w:type="dxa"/>
            </w:tcMar>
            <w:vAlign w:val="center"/>
          </w:tcPr>
          <w:p w14:paraId="2AF12D5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r>
      <w:tr w:rsidR="00D866F2" w:rsidRPr="000F712B" w14:paraId="29838A0B" w14:textId="77777777" w:rsidTr="00391832">
        <w:trPr>
          <w:trHeight w:val="292"/>
          <w:jc w:val="center"/>
        </w:trPr>
        <w:tc>
          <w:tcPr>
            <w:tcW w:w="1134" w:type="dxa"/>
            <w:vMerge/>
            <w:shd w:val="clear" w:color="auto" w:fill="CCE8CF" w:themeFill="background1"/>
            <w:vAlign w:val="center"/>
          </w:tcPr>
          <w:p w14:paraId="0D6EB4B5"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6B17362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孕妇可用</w:t>
            </w:r>
          </w:p>
        </w:tc>
        <w:tc>
          <w:tcPr>
            <w:tcW w:w="542" w:type="dxa"/>
            <w:shd w:val="clear" w:color="auto" w:fill="CCE8CF" w:themeFill="background1"/>
            <w:tcMar>
              <w:top w:w="9" w:type="dxa"/>
              <w:left w:w="9" w:type="dxa"/>
              <w:bottom w:w="0" w:type="dxa"/>
              <w:right w:w="9" w:type="dxa"/>
            </w:tcMar>
            <w:vAlign w:val="center"/>
          </w:tcPr>
          <w:p w14:paraId="7486716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shd w:val="clear" w:color="auto" w:fill="CCE8CF" w:themeFill="background1"/>
            <w:tcMar>
              <w:top w:w="9" w:type="dxa"/>
              <w:left w:w="9" w:type="dxa"/>
              <w:bottom w:w="0" w:type="dxa"/>
              <w:right w:w="9" w:type="dxa"/>
            </w:tcMar>
            <w:vAlign w:val="center"/>
          </w:tcPr>
          <w:p w14:paraId="64B9EAE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758" w:type="dxa"/>
            <w:shd w:val="clear" w:color="auto" w:fill="CCE8CF" w:themeFill="background1"/>
            <w:tcMar>
              <w:top w:w="9" w:type="dxa"/>
              <w:left w:w="9" w:type="dxa"/>
              <w:bottom w:w="0" w:type="dxa"/>
              <w:right w:w="9" w:type="dxa"/>
            </w:tcMar>
            <w:vAlign w:val="center"/>
          </w:tcPr>
          <w:p w14:paraId="4B75F32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569" w:type="dxa"/>
            <w:shd w:val="clear" w:color="auto" w:fill="CCE8CF" w:themeFill="background1"/>
            <w:tcMar>
              <w:top w:w="9" w:type="dxa"/>
              <w:left w:w="9" w:type="dxa"/>
              <w:bottom w:w="0" w:type="dxa"/>
              <w:right w:w="9" w:type="dxa"/>
            </w:tcMar>
            <w:vAlign w:val="center"/>
          </w:tcPr>
          <w:p w14:paraId="06FD87A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616" w:type="dxa"/>
            <w:shd w:val="clear" w:color="auto" w:fill="CCE8CF" w:themeFill="background1"/>
            <w:tcMar>
              <w:top w:w="9" w:type="dxa"/>
              <w:left w:w="9" w:type="dxa"/>
              <w:bottom w:w="0" w:type="dxa"/>
              <w:right w:w="9" w:type="dxa"/>
            </w:tcMar>
            <w:vAlign w:val="center"/>
          </w:tcPr>
          <w:p w14:paraId="4749771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690" w:type="dxa"/>
            <w:shd w:val="clear" w:color="auto" w:fill="CCE8CF" w:themeFill="background1"/>
            <w:tcMar>
              <w:top w:w="9" w:type="dxa"/>
              <w:left w:w="9" w:type="dxa"/>
              <w:bottom w:w="0" w:type="dxa"/>
              <w:right w:w="9" w:type="dxa"/>
            </w:tcMar>
            <w:vAlign w:val="center"/>
          </w:tcPr>
          <w:p w14:paraId="6869B4D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719" w:type="dxa"/>
            <w:shd w:val="clear" w:color="auto" w:fill="CCE8CF" w:themeFill="background1"/>
            <w:tcMar>
              <w:top w:w="9" w:type="dxa"/>
              <w:left w:w="9" w:type="dxa"/>
              <w:bottom w:w="0" w:type="dxa"/>
              <w:right w:w="9" w:type="dxa"/>
            </w:tcMar>
            <w:vAlign w:val="center"/>
          </w:tcPr>
          <w:p w14:paraId="3A4CA5DB"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r>
      <w:tr w:rsidR="00D866F2" w:rsidRPr="000F712B" w14:paraId="2AEF514C" w14:textId="77777777" w:rsidTr="00391832">
        <w:trPr>
          <w:trHeight w:val="292"/>
          <w:jc w:val="center"/>
        </w:trPr>
        <w:tc>
          <w:tcPr>
            <w:tcW w:w="1134" w:type="dxa"/>
            <w:vMerge/>
            <w:shd w:val="clear" w:color="auto" w:fill="CCE8CF" w:themeFill="background1"/>
            <w:vAlign w:val="center"/>
          </w:tcPr>
          <w:p w14:paraId="3653866A"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3D584FBF"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哺乳期妇女可用</w:t>
            </w:r>
          </w:p>
        </w:tc>
        <w:tc>
          <w:tcPr>
            <w:tcW w:w="542" w:type="dxa"/>
            <w:shd w:val="clear" w:color="auto" w:fill="CCE8CF" w:themeFill="background1"/>
            <w:tcMar>
              <w:top w:w="9" w:type="dxa"/>
              <w:left w:w="9" w:type="dxa"/>
              <w:bottom w:w="0" w:type="dxa"/>
              <w:right w:w="9" w:type="dxa"/>
            </w:tcMar>
            <w:vAlign w:val="center"/>
          </w:tcPr>
          <w:p w14:paraId="7FF837E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shd w:val="clear" w:color="auto" w:fill="CCE8CF" w:themeFill="background1"/>
            <w:tcMar>
              <w:top w:w="9" w:type="dxa"/>
              <w:left w:w="9" w:type="dxa"/>
              <w:bottom w:w="0" w:type="dxa"/>
              <w:right w:w="9" w:type="dxa"/>
            </w:tcMar>
            <w:vAlign w:val="center"/>
          </w:tcPr>
          <w:p w14:paraId="7085EA9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758" w:type="dxa"/>
            <w:shd w:val="clear" w:color="auto" w:fill="CCE8CF" w:themeFill="background1"/>
            <w:tcMar>
              <w:top w:w="9" w:type="dxa"/>
              <w:left w:w="9" w:type="dxa"/>
              <w:bottom w:w="0" w:type="dxa"/>
              <w:right w:w="9" w:type="dxa"/>
            </w:tcMar>
            <w:vAlign w:val="center"/>
          </w:tcPr>
          <w:p w14:paraId="5C849F8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569" w:type="dxa"/>
            <w:shd w:val="clear" w:color="auto" w:fill="CCE8CF" w:themeFill="background1"/>
            <w:tcMar>
              <w:top w:w="9" w:type="dxa"/>
              <w:left w:w="9" w:type="dxa"/>
              <w:bottom w:w="0" w:type="dxa"/>
              <w:right w:w="9" w:type="dxa"/>
            </w:tcMar>
            <w:vAlign w:val="center"/>
          </w:tcPr>
          <w:p w14:paraId="66E8082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616" w:type="dxa"/>
            <w:shd w:val="clear" w:color="auto" w:fill="CCE8CF" w:themeFill="background1"/>
            <w:tcMar>
              <w:top w:w="9" w:type="dxa"/>
              <w:left w:w="9" w:type="dxa"/>
              <w:bottom w:w="0" w:type="dxa"/>
              <w:right w:w="9" w:type="dxa"/>
            </w:tcMar>
            <w:vAlign w:val="center"/>
          </w:tcPr>
          <w:p w14:paraId="6E8EB143"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690" w:type="dxa"/>
            <w:shd w:val="clear" w:color="auto" w:fill="CCE8CF" w:themeFill="background1"/>
            <w:tcMar>
              <w:top w:w="9" w:type="dxa"/>
              <w:left w:w="9" w:type="dxa"/>
              <w:bottom w:w="0" w:type="dxa"/>
              <w:right w:w="9" w:type="dxa"/>
            </w:tcMar>
            <w:vAlign w:val="center"/>
          </w:tcPr>
          <w:p w14:paraId="73334E6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c>
          <w:tcPr>
            <w:tcW w:w="719" w:type="dxa"/>
            <w:shd w:val="clear" w:color="auto" w:fill="CCE8CF" w:themeFill="background1"/>
            <w:tcMar>
              <w:top w:w="9" w:type="dxa"/>
              <w:left w:w="9" w:type="dxa"/>
              <w:bottom w:w="0" w:type="dxa"/>
              <w:right w:w="9" w:type="dxa"/>
            </w:tcMar>
            <w:vAlign w:val="center"/>
          </w:tcPr>
          <w:p w14:paraId="1253910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w:t>
            </w:r>
          </w:p>
        </w:tc>
      </w:tr>
      <w:tr w:rsidR="00D866F2" w:rsidRPr="000F712B" w14:paraId="63141C9D" w14:textId="77777777" w:rsidTr="00391832">
        <w:trPr>
          <w:trHeight w:val="292"/>
          <w:jc w:val="center"/>
        </w:trPr>
        <w:tc>
          <w:tcPr>
            <w:tcW w:w="1134" w:type="dxa"/>
            <w:vMerge/>
            <w:shd w:val="clear" w:color="auto" w:fill="CCE8CF" w:themeFill="background1"/>
            <w:vAlign w:val="center"/>
          </w:tcPr>
          <w:p w14:paraId="3A0E9A57" w14:textId="77777777" w:rsidR="00D866F2" w:rsidRPr="000F712B" w:rsidRDefault="00D866F2" w:rsidP="00391832">
            <w:pPr>
              <w:jc w:val="center"/>
              <w:rPr>
                <w:rFonts w:ascii="仿宋" w:eastAsia="仿宋" w:hAnsi="仿宋" w:cs="Arial"/>
                <w:kern w:val="0"/>
                <w:sz w:val="24"/>
                <w:szCs w:val="24"/>
              </w:rPr>
            </w:pPr>
          </w:p>
        </w:tc>
        <w:tc>
          <w:tcPr>
            <w:tcW w:w="4111" w:type="dxa"/>
            <w:shd w:val="clear" w:color="auto" w:fill="CCE8CF" w:themeFill="background1"/>
            <w:tcMar>
              <w:top w:w="9" w:type="dxa"/>
              <w:left w:w="9" w:type="dxa"/>
              <w:bottom w:w="0" w:type="dxa"/>
              <w:right w:w="9" w:type="dxa"/>
            </w:tcMar>
            <w:vAlign w:val="center"/>
          </w:tcPr>
          <w:p w14:paraId="5D43CB4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肝功能异常可用</w:t>
            </w:r>
          </w:p>
        </w:tc>
        <w:tc>
          <w:tcPr>
            <w:tcW w:w="542" w:type="dxa"/>
            <w:shd w:val="clear" w:color="auto" w:fill="CCE8CF" w:themeFill="background1"/>
            <w:tcMar>
              <w:top w:w="9" w:type="dxa"/>
              <w:left w:w="9" w:type="dxa"/>
              <w:bottom w:w="0" w:type="dxa"/>
              <w:right w:w="9" w:type="dxa"/>
            </w:tcMar>
            <w:vAlign w:val="center"/>
          </w:tcPr>
          <w:p w14:paraId="0CD959A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shd w:val="clear" w:color="auto" w:fill="CCE8CF" w:themeFill="background1"/>
            <w:tcMar>
              <w:top w:w="9" w:type="dxa"/>
              <w:left w:w="9" w:type="dxa"/>
              <w:bottom w:w="0" w:type="dxa"/>
              <w:right w:w="9" w:type="dxa"/>
            </w:tcMar>
            <w:vAlign w:val="center"/>
          </w:tcPr>
          <w:p w14:paraId="09520C4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758" w:type="dxa"/>
            <w:shd w:val="clear" w:color="auto" w:fill="CCE8CF" w:themeFill="background1"/>
            <w:tcMar>
              <w:top w:w="9" w:type="dxa"/>
              <w:left w:w="9" w:type="dxa"/>
              <w:bottom w:w="0" w:type="dxa"/>
              <w:right w:w="9" w:type="dxa"/>
            </w:tcMar>
            <w:vAlign w:val="center"/>
          </w:tcPr>
          <w:p w14:paraId="2BACDB4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569" w:type="dxa"/>
            <w:shd w:val="clear" w:color="auto" w:fill="CCE8CF" w:themeFill="background1"/>
            <w:tcMar>
              <w:top w:w="9" w:type="dxa"/>
              <w:left w:w="9" w:type="dxa"/>
              <w:bottom w:w="0" w:type="dxa"/>
              <w:right w:w="9" w:type="dxa"/>
            </w:tcMar>
            <w:vAlign w:val="center"/>
          </w:tcPr>
          <w:p w14:paraId="2164049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16" w:type="dxa"/>
            <w:shd w:val="clear" w:color="auto" w:fill="CCE8CF" w:themeFill="background1"/>
            <w:tcMar>
              <w:top w:w="9" w:type="dxa"/>
              <w:left w:w="9" w:type="dxa"/>
              <w:bottom w:w="0" w:type="dxa"/>
              <w:right w:w="9" w:type="dxa"/>
            </w:tcMar>
            <w:vAlign w:val="center"/>
          </w:tcPr>
          <w:p w14:paraId="1510BC45"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90" w:type="dxa"/>
            <w:shd w:val="clear" w:color="auto" w:fill="CCE8CF" w:themeFill="background1"/>
            <w:tcMar>
              <w:top w:w="9" w:type="dxa"/>
              <w:left w:w="9" w:type="dxa"/>
              <w:bottom w:w="0" w:type="dxa"/>
              <w:right w:w="9" w:type="dxa"/>
            </w:tcMar>
            <w:vAlign w:val="center"/>
          </w:tcPr>
          <w:p w14:paraId="3E136B5F"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719" w:type="dxa"/>
            <w:shd w:val="clear" w:color="auto" w:fill="CCE8CF" w:themeFill="background1"/>
            <w:tcMar>
              <w:top w:w="9" w:type="dxa"/>
              <w:left w:w="9" w:type="dxa"/>
              <w:bottom w:w="0" w:type="dxa"/>
              <w:right w:w="9" w:type="dxa"/>
            </w:tcMar>
            <w:vAlign w:val="center"/>
          </w:tcPr>
          <w:p w14:paraId="0A0B003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r>
      <w:tr w:rsidR="00D866F2" w:rsidRPr="000F712B" w14:paraId="254FF6A4" w14:textId="77777777" w:rsidTr="00391832">
        <w:trPr>
          <w:trHeight w:val="353"/>
          <w:jc w:val="center"/>
        </w:trPr>
        <w:tc>
          <w:tcPr>
            <w:tcW w:w="1134" w:type="dxa"/>
            <w:vMerge/>
            <w:tcBorders>
              <w:bottom w:val="single" w:sz="4" w:space="0" w:color="auto"/>
            </w:tcBorders>
            <w:shd w:val="clear" w:color="auto" w:fill="CCE8CF" w:themeFill="background1"/>
            <w:vAlign w:val="center"/>
          </w:tcPr>
          <w:p w14:paraId="159A9CB0" w14:textId="77777777" w:rsidR="00D866F2" w:rsidRPr="000F712B" w:rsidRDefault="00D866F2" w:rsidP="00391832">
            <w:pPr>
              <w:jc w:val="center"/>
              <w:rPr>
                <w:rFonts w:ascii="仿宋" w:eastAsia="仿宋" w:hAnsi="仿宋" w:cs="Arial"/>
                <w:kern w:val="0"/>
                <w:sz w:val="24"/>
                <w:szCs w:val="24"/>
              </w:rPr>
            </w:pPr>
          </w:p>
        </w:tc>
        <w:tc>
          <w:tcPr>
            <w:tcW w:w="4111" w:type="dxa"/>
            <w:tcBorders>
              <w:bottom w:val="single" w:sz="4" w:space="0" w:color="auto"/>
            </w:tcBorders>
            <w:shd w:val="clear" w:color="auto" w:fill="CCE8CF" w:themeFill="background1"/>
            <w:tcMar>
              <w:top w:w="9" w:type="dxa"/>
              <w:left w:w="9" w:type="dxa"/>
              <w:bottom w:w="0" w:type="dxa"/>
              <w:right w:w="9" w:type="dxa"/>
            </w:tcMar>
            <w:vAlign w:val="center"/>
          </w:tcPr>
          <w:p w14:paraId="6779C3C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肾功能异常可用</w:t>
            </w:r>
          </w:p>
        </w:tc>
        <w:tc>
          <w:tcPr>
            <w:tcW w:w="542" w:type="dxa"/>
            <w:tcBorders>
              <w:bottom w:val="single" w:sz="4" w:space="0" w:color="auto"/>
            </w:tcBorders>
            <w:shd w:val="clear" w:color="auto" w:fill="CCE8CF" w:themeFill="background1"/>
            <w:tcMar>
              <w:top w:w="9" w:type="dxa"/>
              <w:left w:w="9" w:type="dxa"/>
              <w:bottom w:w="0" w:type="dxa"/>
              <w:right w:w="9" w:type="dxa"/>
            </w:tcMar>
            <w:vAlign w:val="center"/>
          </w:tcPr>
          <w:p w14:paraId="4557CFA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bottom w:val="single" w:sz="4" w:space="0" w:color="auto"/>
            </w:tcBorders>
            <w:shd w:val="clear" w:color="auto" w:fill="CCE8CF" w:themeFill="background1"/>
            <w:tcMar>
              <w:top w:w="9" w:type="dxa"/>
              <w:left w:w="9" w:type="dxa"/>
              <w:bottom w:w="0" w:type="dxa"/>
              <w:right w:w="9" w:type="dxa"/>
            </w:tcMar>
            <w:vAlign w:val="center"/>
          </w:tcPr>
          <w:p w14:paraId="54C716C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58" w:type="dxa"/>
            <w:tcBorders>
              <w:bottom w:val="single" w:sz="4" w:space="0" w:color="auto"/>
            </w:tcBorders>
            <w:shd w:val="clear" w:color="auto" w:fill="CCE8CF" w:themeFill="background1"/>
            <w:tcMar>
              <w:top w:w="9" w:type="dxa"/>
              <w:left w:w="9" w:type="dxa"/>
              <w:bottom w:w="0" w:type="dxa"/>
              <w:right w:w="9" w:type="dxa"/>
            </w:tcMar>
            <w:vAlign w:val="center"/>
          </w:tcPr>
          <w:p w14:paraId="74C0F46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569" w:type="dxa"/>
            <w:tcBorders>
              <w:bottom w:val="single" w:sz="4" w:space="0" w:color="auto"/>
            </w:tcBorders>
            <w:shd w:val="clear" w:color="auto" w:fill="CCE8CF" w:themeFill="background1"/>
            <w:tcMar>
              <w:top w:w="9" w:type="dxa"/>
              <w:left w:w="9" w:type="dxa"/>
              <w:bottom w:w="0" w:type="dxa"/>
              <w:right w:w="9" w:type="dxa"/>
            </w:tcMar>
            <w:vAlign w:val="center"/>
          </w:tcPr>
          <w:p w14:paraId="296E05A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16" w:type="dxa"/>
            <w:tcBorders>
              <w:bottom w:val="single" w:sz="4" w:space="0" w:color="auto"/>
            </w:tcBorders>
            <w:shd w:val="clear" w:color="auto" w:fill="CCE8CF" w:themeFill="background1"/>
            <w:tcMar>
              <w:top w:w="9" w:type="dxa"/>
              <w:left w:w="9" w:type="dxa"/>
              <w:bottom w:w="0" w:type="dxa"/>
              <w:right w:w="9" w:type="dxa"/>
            </w:tcMar>
            <w:vAlign w:val="center"/>
          </w:tcPr>
          <w:p w14:paraId="7CDB2AC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90" w:type="dxa"/>
            <w:tcBorders>
              <w:bottom w:val="single" w:sz="4" w:space="0" w:color="auto"/>
            </w:tcBorders>
            <w:shd w:val="clear" w:color="auto" w:fill="CCE8CF" w:themeFill="background1"/>
            <w:tcMar>
              <w:top w:w="9" w:type="dxa"/>
              <w:left w:w="9" w:type="dxa"/>
              <w:bottom w:w="0" w:type="dxa"/>
              <w:right w:w="9" w:type="dxa"/>
            </w:tcMar>
            <w:vAlign w:val="center"/>
          </w:tcPr>
          <w:p w14:paraId="7F05426C"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719" w:type="dxa"/>
            <w:tcBorders>
              <w:bottom w:val="single" w:sz="4" w:space="0" w:color="auto"/>
            </w:tcBorders>
            <w:shd w:val="clear" w:color="auto" w:fill="CCE8CF" w:themeFill="background1"/>
            <w:tcMar>
              <w:top w:w="9" w:type="dxa"/>
              <w:left w:w="9" w:type="dxa"/>
              <w:bottom w:w="0" w:type="dxa"/>
              <w:right w:w="9" w:type="dxa"/>
            </w:tcMar>
            <w:vAlign w:val="center"/>
          </w:tcPr>
          <w:p w14:paraId="07D22E8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r>
      <w:tr w:rsidR="00D866F2" w:rsidRPr="000F712B" w14:paraId="4AD7CD36" w14:textId="77777777" w:rsidTr="00391832">
        <w:trPr>
          <w:trHeight w:val="61"/>
          <w:jc w:val="center"/>
        </w:trPr>
        <w:tc>
          <w:tcPr>
            <w:tcW w:w="1134" w:type="dxa"/>
            <w:vMerge w:val="restart"/>
            <w:tcBorders>
              <w:top w:val="single" w:sz="4" w:space="0" w:color="auto"/>
              <w:bottom w:val="nil"/>
            </w:tcBorders>
            <w:shd w:val="clear" w:color="auto" w:fill="CCE8CF" w:themeFill="background1"/>
            <w:tcMar>
              <w:top w:w="9" w:type="dxa"/>
              <w:left w:w="9" w:type="dxa"/>
              <w:bottom w:w="0" w:type="dxa"/>
              <w:right w:w="9" w:type="dxa"/>
            </w:tcMar>
            <w:vAlign w:val="center"/>
          </w:tcPr>
          <w:p w14:paraId="07B5C640"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lastRenderedPageBreak/>
              <w:t>药物相互作用所致不良反应</w:t>
            </w:r>
          </w:p>
        </w:tc>
        <w:tc>
          <w:tcPr>
            <w:tcW w:w="4111" w:type="dxa"/>
            <w:tcBorders>
              <w:top w:val="single" w:sz="4" w:space="0" w:color="auto"/>
              <w:bottom w:val="nil"/>
            </w:tcBorders>
            <w:shd w:val="clear" w:color="auto" w:fill="CCE8CF" w:themeFill="background1"/>
            <w:tcMar>
              <w:top w:w="9" w:type="dxa"/>
              <w:left w:w="9" w:type="dxa"/>
              <w:bottom w:w="0" w:type="dxa"/>
              <w:right w:w="9" w:type="dxa"/>
            </w:tcMar>
            <w:vAlign w:val="center"/>
          </w:tcPr>
          <w:p w14:paraId="6383427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轻中度：一般无需调整用药剂量</w:t>
            </w:r>
          </w:p>
        </w:tc>
        <w:tc>
          <w:tcPr>
            <w:tcW w:w="542" w:type="dxa"/>
            <w:tcBorders>
              <w:top w:val="single" w:sz="4" w:space="0" w:color="auto"/>
              <w:bottom w:val="nil"/>
            </w:tcBorders>
            <w:shd w:val="clear" w:color="auto" w:fill="CCE8CF" w:themeFill="background1"/>
            <w:tcMar>
              <w:top w:w="9" w:type="dxa"/>
              <w:left w:w="9" w:type="dxa"/>
              <w:bottom w:w="0" w:type="dxa"/>
              <w:right w:w="9" w:type="dxa"/>
            </w:tcMar>
            <w:vAlign w:val="center"/>
          </w:tcPr>
          <w:p w14:paraId="3D99B86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3</w:t>
            </w:r>
          </w:p>
        </w:tc>
        <w:tc>
          <w:tcPr>
            <w:tcW w:w="784" w:type="dxa"/>
            <w:tcBorders>
              <w:top w:val="single" w:sz="4" w:space="0" w:color="auto"/>
              <w:bottom w:val="nil"/>
            </w:tcBorders>
            <w:shd w:val="clear" w:color="auto" w:fill="CCE8CF" w:themeFill="background1"/>
            <w:tcMar>
              <w:top w:w="9" w:type="dxa"/>
              <w:left w:w="9" w:type="dxa"/>
              <w:bottom w:w="0" w:type="dxa"/>
              <w:right w:w="9" w:type="dxa"/>
            </w:tcMar>
            <w:vAlign w:val="center"/>
          </w:tcPr>
          <w:p w14:paraId="4D452EB3" w14:textId="77777777" w:rsidR="00D866F2" w:rsidRPr="000F712B" w:rsidRDefault="00D866F2" w:rsidP="00391832">
            <w:pPr>
              <w:jc w:val="center"/>
              <w:rPr>
                <w:rFonts w:ascii="仿宋" w:eastAsia="仿宋" w:hAnsi="仿宋" w:cs="Arial"/>
                <w:kern w:val="0"/>
                <w:sz w:val="24"/>
                <w:szCs w:val="24"/>
              </w:rPr>
            </w:pPr>
          </w:p>
        </w:tc>
        <w:tc>
          <w:tcPr>
            <w:tcW w:w="758" w:type="dxa"/>
            <w:tcBorders>
              <w:top w:val="single" w:sz="4" w:space="0" w:color="auto"/>
              <w:bottom w:val="nil"/>
            </w:tcBorders>
            <w:shd w:val="clear" w:color="auto" w:fill="CCE8CF" w:themeFill="background1"/>
            <w:tcMar>
              <w:top w:w="9" w:type="dxa"/>
              <w:left w:w="9" w:type="dxa"/>
              <w:bottom w:w="0" w:type="dxa"/>
              <w:right w:w="9" w:type="dxa"/>
            </w:tcMar>
            <w:vAlign w:val="center"/>
          </w:tcPr>
          <w:p w14:paraId="721D6197" w14:textId="77777777" w:rsidR="00D866F2" w:rsidRPr="000F712B" w:rsidRDefault="00D866F2" w:rsidP="00391832">
            <w:pPr>
              <w:jc w:val="center"/>
              <w:rPr>
                <w:rFonts w:ascii="仿宋" w:eastAsia="仿宋" w:hAnsi="仿宋" w:cs="Times New Roman"/>
                <w:kern w:val="0"/>
                <w:sz w:val="24"/>
                <w:szCs w:val="24"/>
              </w:rPr>
            </w:pPr>
          </w:p>
        </w:tc>
        <w:tc>
          <w:tcPr>
            <w:tcW w:w="569" w:type="dxa"/>
            <w:tcBorders>
              <w:top w:val="single" w:sz="4" w:space="0" w:color="auto"/>
              <w:bottom w:val="nil"/>
            </w:tcBorders>
            <w:shd w:val="clear" w:color="auto" w:fill="CCE8CF" w:themeFill="background1"/>
            <w:tcMar>
              <w:top w:w="9" w:type="dxa"/>
              <w:left w:w="9" w:type="dxa"/>
              <w:bottom w:w="0" w:type="dxa"/>
              <w:right w:w="9" w:type="dxa"/>
            </w:tcMar>
            <w:vAlign w:val="center"/>
          </w:tcPr>
          <w:p w14:paraId="6C35D284" w14:textId="77777777" w:rsidR="00D866F2" w:rsidRPr="000F712B" w:rsidRDefault="00D866F2" w:rsidP="00391832">
            <w:pPr>
              <w:jc w:val="center"/>
              <w:rPr>
                <w:rFonts w:ascii="仿宋" w:eastAsia="仿宋" w:hAnsi="仿宋" w:cs="Times New Roman"/>
                <w:kern w:val="0"/>
                <w:sz w:val="24"/>
                <w:szCs w:val="24"/>
              </w:rPr>
            </w:pPr>
          </w:p>
        </w:tc>
        <w:tc>
          <w:tcPr>
            <w:tcW w:w="616" w:type="dxa"/>
            <w:tcBorders>
              <w:top w:val="single" w:sz="4" w:space="0" w:color="auto"/>
              <w:bottom w:val="nil"/>
            </w:tcBorders>
            <w:shd w:val="clear" w:color="auto" w:fill="CCE8CF" w:themeFill="background1"/>
            <w:tcMar>
              <w:top w:w="9" w:type="dxa"/>
              <w:left w:w="9" w:type="dxa"/>
              <w:bottom w:w="0" w:type="dxa"/>
              <w:right w:w="9" w:type="dxa"/>
            </w:tcMar>
            <w:vAlign w:val="center"/>
          </w:tcPr>
          <w:p w14:paraId="67DA0B1C" w14:textId="77777777" w:rsidR="00D866F2" w:rsidRPr="000F712B" w:rsidRDefault="00D866F2" w:rsidP="00391832">
            <w:pPr>
              <w:jc w:val="center"/>
              <w:rPr>
                <w:rFonts w:ascii="仿宋" w:eastAsia="仿宋" w:hAnsi="仿宋" w:cs="Times New Roman"/>
                <w:kern w:val="0"/>
                <w:sz w:val="24"/>
                <w:szCs w:val="24"/>
              </w:rPr>
            </w:pPr>
          </w:p>
        </w:tc>
        <w:tc>
          <w:tcPr>
            <w:tcW w:w="690" w:type="dxa"/>
            <w:tcBorders>
              <w:top w:val="single" w:sz="4" w:space="0" w:color="auto"/>
              <w:bottom w:val="nil"/>
            </w:tcBorders>
            <w:shd w:val="clear" w:color="auto" w:fill="CCE8CF" w:themeFill="background1"/>
            <w:tcMar>
              <w:top w:w="9" w:type="dxa"/>
              <w:left w:w="9" w:type="dxa"/>
              <w:bottom w:w="0" w:type="dxa"/>
              <w:right w:w="9" w:type="dxa"/>
            </w:tcMar>
            <w:vAlign w:val="center"/>
          </w:tcPr>
          <w:p w14:paraId="32E92670" w14:textId="77777777" w:rsidR="00D866F2" w:rsidRPr="000F712B" w:rsidRDefault="00D866F2" w:rsidP="00391832">
            <w:pPr>
              <w:jc w:val="center"/>
              <w:rPr>
                <w:rFonts w:ascii="仿宋" w:eastAsia="仿宋" w:hAnsi="仿宋" w:cs="Times New Roman"/>
                <w:kern w:val="0"/>
                <w:sz w:val="24"/>
                <w:szCs w:val="24"/>
              </w:rPr>
            </w:pPr>
          </w:p>
        </w:tc>
        <w:tc>
          <w:tcPr>
            <w:tcW w:w="719" w:type="dxa"/>
            <w:tcBorders>
              <w:top w:val="single" w:sz="4" w:space="0" w:color="auto"/>
              <w:bottom w:val="nil"/>
            </w:tcBorders>
            <w:shd w:val="clear" w:color="auto" w:fill="CCE8CF" w:themeFill="background1"/>
            <w:tcMar>
              <w:top w:w="9" w:type="dxa"/>
              <w:left w:w="9" w:type="dxa"/>
              <w:bottom w:w="0" w:type="dxa"/>
              <w:right w:w="9" w:type="dxa"/>
            </w:tcMar>
            <w:vAlign w:val="center"/>
          </w:tcPr>
          <w:p w14:paraId="3574546E"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15EECDE4" w14:textId="77777777" w:rsidTr="00391832">
        <w:trPr>
          <w:trHeight w:val="71"/>
          <w:jc w:val="center"/>
        </w:trPr>
        <w:tc>
          <w:tcPr>
            <w:tcW w:w="1134" w:type="dxa"/>
            <w:vMerge/>
            <w:tcBorders>
              <w:top w:val="nil"/>
            </w:tcBorders>
            <w:shd w:val="clear" w:color="auto" w:fill="CCE8CF" w:themeFill="background1"/>
            <w:vAlign w:val="center"/>
          </w:tcPr>
          <w:p w14:paraId="53E874DF" w14:textId="77777777" w:rsidR="00D866F2" w:rsidRPr="000F712B" w:rsidRDefault="00D866F2" w:rsidP="00391832">
            <w:pPr>
              <w:jc w:val="center"/>
              <w:rPr>
                <w:rFonts w:ascii="仿宋" w:eastAsia="仿宋" w:hAnsi="仿宋" w:cs="Arial"/>
                <w:kern w:val="0"/>
                <w:sz w:val="24"/>
                <w:szCs w:val="24"/>
              </w:rPr>
            </w:pPr>
          </w:p>
        </w:tc>
        <w:tc>
          <w:tcPr>
            <w:tcW w:w="4111" w:type="dxa"/>
            <w:tcBorders>
              <w:top w:val="nil"/>
            </w:tcBorders>
            <w:shd w:val="clear" w:color="auto" w:fill="CCE8CF" w:themeFill="background1"/>
            <w:tcMar>
              <w:top w:w="9" w:type="dxa"/>
              <w:left w:w="9" w:type="dxa"/>
              <w:bottom w:w="0" w:type="dxa"/>
              <w:right w:w="9" w:type="dxa"/>
            </w:tcMar>
            <w:vAlign w:val="center"/>
          </w:tcPr>
          <w:p w14:paraId="17D86A3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重度：需要调整剂量</w:t>
            </w:r>
          </w:p>
        </w:tc>
        <w:tc>
          <w:tcPr>
            <w:tcW w:w="542" w:type="dxa"/>
            <w:tcBorders>
              <w:top w:val="nil"/>
            </w:tcBorders>
            <w:shd w:val="clear" w:color="auto" w:fill="CCE8CF" w:themeFill="background1"/>
            <w:tcMar>
              <w:top w:w="9" w:type="dxa"/>
              <w:left w:w="9" w:type="dxa"/>
              <w:bottom w:w="0" w:type="dxa"/>
              <w:right w:w="9" w:type="dxa"/>
            </w:tcMar>
            <w:vAlign w:val="center"/>
          </w:tcPr>
          <w:p w14:paraId="646F028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2</w:t>
            </w:r>
          </w:p>
        </w:tc>
        <w:tc>
          <w:tcPr>
            <w:tcW w:w="784" w:type="dxa"/>
            <w:tcBorders>
              <w:top w:val="nil"/>
            </w:tcBorders>
            <w:shd w:val="clear" w:color="auto" w:fill="CCE8CF" w:themeFill="background1"/>
            <w:tcMar>
              <w:top w:w="9" w:type="dxa"/>
              <w:left w:w="9" w:type="dxa"/>
              <w:bottom w:w="0" w:type="dxa"/>
              <w:right w:w="9" w:type="dxa"/>
            </w:tcMar>
            <w:vAlign w:val="center"/>
          </w:tcPr>
          <w:p w14:paraId="11C14413" w14:textId="77777777" w:rsidR="00D866F2" w:rsidRPr="000F712B" w:rsidRDefault="00D866F2" w:rsidP="00391832">
            <w:pPr>
              <w:jc w:val="center"/>
              <w:rPr>
                <w:rFonts w:ascii="仿宋" w:eastAsia="仿宋" w:hAnsi="仿宋" w:cs="Arial"/>
                <w:kern w:val="0"/>
                <w:sz w:val="24"/>
                <w:szCs w:val="24"/>
              </w:rPr>
            </w:pPr>
          </w:p>
        </w:tc>
        <w:tc>
          <w:tcPr>
            <w:tcW w:w="758" w:type="dxa"/>
            <w:tcBorders>
              <w:top w:val="nil"/>
            </w:tcBorders>
            <w:shd w:val="clear" w:color="auto" w:fill="CCE8CF" w:themeFill="background1"/>
            <w:tcMar>
              <w:top w:w="9" w:type="dxa"/>
              <w:left w:w="9" w:type="dxa"/>
              <w:bottom w:w="0" w:type="dxa"/>
              <w:right w:w="9" w:type="dxa"/>
            </w:tcMar>
            <w:vAlign w:val="center"/>
          </w:tcPr>
          <w:p w14:paraId="3E5D3B82" w14:textId="77777777" w:rsidR="00D866F2" w:rsidRPr="000F712B" w:rsidRDefault="00D866F2" w:rsidP="00391832">
            <w:pPr>
              <w:jc w:val="center"/>
              <w:rPr>
                <w:rFonts w:ascii="仿宋" w:eastAsia="仿宋" w:hAnsi="仿宋" w:cs="Times New Roman"/>
                <w:kern w:val="0"/>
                <w:sz w:val="24"/>
                <w:szCs w:val="24"/>
              </w:rPr>
            </w:pPr>
          </w:p>
        </w:tc>
        <w:tc>
          <w:tcPr>
            <w:tcW w:w="569" w:type="dxa"/>
            <w:tcBorders>
              <w:top w:val="nil"/>
            </w:tcBorders>
            <w:shd w:val="clear" w:color="auto" w:fill="CCE8CF" w:themeFill="background1"/>
            <w:tcMar>
              <w:top w:w="9" w:type="dxa"/>
              <w:left w:w="9" w:type="dxa"/>
              <w:bottom w:w="0" w:type="dxa"/>
              <w:right w:w="9" w:type="dxa"/>
            </w:tcMar>
            <w:vAlign w:val="center"/>
          </w:tcPr>
          <w:p w14:paraId="19C0C352" w14:textId="77777777" w:rsidR="00D866F2" w:rsidRPr="000F712B" w:rsidRDefault="00D866F2" w:rsidP="00391832">
            <w:pPr>
              <w:jc w:val="center"/>
              <w:rPr>
                <w:rFonts w:ascii="仿宋" w:eastAsia="仿宋" w:hAnsi="仿宋" w:cs="Times New Roman"/>
                <w:kern w:val="0"/>
                <w:sz w:val="24"/>
                <w:szCs w:val="24"/>
              </w:rPr>
            </w:pPr>
          </w:p>
        </w:tc>
        <w:tc>
          <w:tcPr>
            <w:tcW w:w="616" w:type="dxa"/>
            <w:tcBorders>
              <w:top w:val="nil"/>
            </w:tcBorders>
            <w:shd w:val="clear" w:color="auto" w:fill="CCE8CF" w:themeFill="background1"/>
            <w:tcMar>
              <w:top w:w="9" w:type="dxa"/>
              <w:left w:w="9" w:type="dxa"/>
              <w:bottom w:w="0" w:type="dxa"/>
              <w:right w:w="9" w:type="dxa"/>
            </w:tcMar>
            <w:vAlign w:val="center"/>
          </w:tcPr>
          <w:p w14:paraId="1311D325" w14:textId="77777777" w:rsidR="00D866F2" w:rsidRPr="000F712B" w:rsidRDefault="00D866F2" w:rsidP="00391832">
            <w:pPr>
              <w:jc w:val="center"/>
              <w:rPr>
                <w:rFonts w:ascii="仿宋" w:eastAsia="仿宋" w:hAnsi="仿宋" w:cs="Times New Roman"/>
                <w:kern w:val="0"/>
                <w:sz w:val="24"/>
                <w:szCs w:val="24"/>
              </w:rPr>
            </w:pPr>
          </w:p>
        </w:tc>
        <w:tc>
          <w:tcPr>
            <w:tcW w:w="690" w:type="dxa"/>
            <w:tcBorders>
              <w:top w:val="nil"/>
            </w:tcBorders>
            <w:shd w:val="clear" w:color="auto" w:fill="CCE8CF" w:themeFill="background1"/>
            <w:tcMar>
              <w:top w:w="9" w:type="dxa"/>
              <w:left w:w="9" w:type="dxa"/>
              <w:bottom w:w="0" w:type="dxa"/>
              <w:right w:w="9" w:type="dxa"/>
            </w:tcMar>
            <w:vAlign w:val="center"/>
          </w:tcPr>
          <w:p w14:paraId="2DDDE851" w14:textId="77777777" w:rsidR="00D866F2" w:rsidRPr="000F712B" w:rsidRDefault="00D866F2" w:rsidP="00391832">
            <w:pPr>
              <w:jc w:val="center"/>
              <w:rPr>
                <w:rFonts w:ascii="仿宋" w:eastAsia="仿宋" w:hAnsi="仿宋" w:cs="Times New Roman"/>
                <w:kern w:val="0"/>
                <w:sz w:val="24"/>
                <w:szCs w:val="24"/>
              </w:rPr>
            </w:pPr>
          </w:p>
        </w:tc>
        <w:tc>
          <w:tcPr>
            <w:tcW w:w="719" w:type="dxa"/>
            <w:tcBorders>
              <w:top w:val="nil"/>
            </w:tcBorders>
            <w:shd w:val="clear" w:color="auto" w:fill="CCE8CF" w:themeFill="background1"/>
            <w:tcMar>
              <w:top w:w="9" w:type="dxa"/>
              <w:left w:w="9" w:type="dxa"/>
              <w:bottom w:w="0" w:type="dxa"/>
              <w:right w:w="9" w:type="dxa"/>
            </w:tcMar>
            <w:vAlign w:val="center"/>
          </w:tcPr>
          <w:p w14:paraId="352635E8" w14:textId="77777777" w:rsidR="00D866F2" w:rsidRPr="000F712B" w:rsidRDefault="00D866F2" w:rsidP="00391832">
            <w:pPr>
              <w:jc w:val="center"/>
              <w:rPr>
                <w:rFonts w:ascii="仿宋" w:eastAsia="仿宋" w:hAnsi="仿宋" w:cs="Times New Roman"/>
                <w:kern w:val="0"/>
                <w:sz w:val="24"/>
                <w:szCs w:val="24"/>
              </w:rPr>
            </w:pPr>
          </w:p>
        </w:tc>
      </w:tr>
      <w:tr w:rsidR="00D866F2" w:rsidRPr="000F712B" w14:paraId="613CF7CA" w14:textId="77777777" w:rsidTr="00391832">
        <w:trPr>
          <w:trHeight w:val="292"/>
          <w:jc w:val="center"/>
        </w:trPr>
        <w:tc>
          <w:tcPr>
            <w:tcW w:w="1134" w:type="dxa"/>
            <w:vMerge/>
            <w:tcBorders>
              <w:bottom w:val="single" w:sz="4" w:space="0" w:color="auto"/>
            </w:tcBorders>
            <w:shd w:val="clear" w:color="auto" w:fill="CCE8CF" w:themeFill="background1"/>
            <w:vAlign w:val="center"/>
          </w:tcPr>
          <w:p w14:paraId="055D57AF" w14:textId="77777777" w:rsidR="00D866F2" w:rsidRPr="000F712B" w:rsidRDefault="00D866F2" w:rsidP="00391832">
            <w:pPr>
              <w:jc w:val="center"/>
              <w:rPr>
                <w:rFonts w:ascii="仿宋" w:eastAsia="仿宋" w:hAnsi="仿宋" w:cs="Arial"/>
                <w:kern w:val="0"/>
                <w:sz w:val="24"/>
                <w:szCs w:val="24"/>
              </w:rPr>
            </w:pPr>
          </w:p>
        </w:tc>
        <w:tc>
          <w:tcPr>
            <w:tcW w:w="4111" w:type="dxa"/>
            <w:tcBorders>
              <w:bottom w:val="single" w:sz="4" w:space="0" w:color="auto"/>
            </w:tcBorders>
            <w:shd w:val="clear" w:color="auto" w:fill="CCE8CF" w:themeFill="background1"/>
            <w:tcMar>
              <w:top w:w="9" w:type="dxa"/>
              <w:left w:w="9" w:type="dxa"/>
              <w:bottom w:w="0" w:type="dxa"/>
              <w:right w:w="9" w:type="dxa"/>
            </w:tcMar>
            <w:vAlign w:val="center"/>
          </w:tcPr>
          <w:p w14:paraId="68F97C5C"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禁忌：禁止在同一时段使用</w:t>
            </w:r>
          </w:p>
        </w:tc>
        <w:tc>
          <w:tcPr>
            <w:tcW w:w="542" w:type="dxa"/>
            <w:tcBorders>
              <w:bottom w:val="single" w:sz="4" w:space="0" w:color="auto"/>
            </w:tcBorders>
            <w:shd w:val="clear" w:color="auto" w:fill="CCE8CF" w:themeFill="background1"/>
            <w:tcMar>
              <w:top w:w="9" w:type="dxa"/>
              <w:left w:w="9" w:type="dxa"/>
              <w:bottom w:w="0" w:type="dxa"/>
              <w:right w:w="9" w:type="dxa"/>
            </w:tcMar>
            <w:vAlign w:val="center"/>
          </w:tcPr>
          <w:p w14:paraId="4624C09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bottom w:val="single" w:sz="4" w:space="0" w:color="auto"/>
            </w:tcBorders>
            <w:shd w:val="clear" w:color="auto" w:fill="CCE8CF" w:themeFill="background1"/>
            <w:tcMar>
              <w:top w:w="9" w:type="dxa"/>
              <w:left w:w="9" w:type="dxa"/>
              <w:bottom w:w="0" w:type="dxa"/>
              <w:right w:w="9" w:type="dxa"/>
            </w:tcMar>
            <w:vAlign w:val="center"/>
          </w:tcPr>
          <w:p w14:paraId="0AFC712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58" w:type="dxa"/>
            <w:tcBorders>
              <w:bottom w:val="single" w:sz="4" w:space="0" w:color="auto"/>
            </w:tcBorders>
            <w:shd w:val="clear" w:color="auto" w:fill="CCE8CF" w:themeFill="background1"/>
            <w:tcMar>
              <w:top w:w="9" w:type="dxa"/>
              <w:left w:w="9" w:type="dxa"/>
              <w:bottom w:w="0" w:type="dxa"/>
              <w:right w:w="9" w:type="dxa"/>
            </w:tcMar>
            <w:vAlign w:val="center"/>
          </w:tcPr>
          <w:p w14:paraId="118D2C3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569" w:type="dxa"/>
            <w:tcBorders>
              <w:bottom w:val="single" w:sz="4" w:space="0" w:color="auto"/>
            </w:tcBorders>
            <w:shd w:val="clear" w:color="auto" w:fill="CCE8CF" w:themeFill="background1"/>
            <w:tcMar>
              <w:top w:w="9" w:type="dxa"/>
              <w:left w:w="9" w:type="dxa"/>
              <w:bottom w:w="0" w:type="dxa"/>
              <w:right w:w="9" w:type="dxa"/>
            </w:tcMar>
            <w:vAlign w:val="center"/>
          </w:tcPr>
          <w:p w14:paraId="6FE65EBF"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616" w:type="dxa"/>
            <w:tcBorders>
              <w:bottom w:val="single" w:sz="4" w:space="0" w:color="auto"/>
            </w:tcBorders>
            <w:shd w:val="clear" w:color="auto" w:fill="CCE8CF" w:themeFill="background1"/>
            <w:tcMar>
              <w:top w:w="9" w:type="dxa"/>
              <w:left w:w="9" w:type="dxa"/>
              <w:bottom w:w="0" w:type="dxa"/>
              <w:right w:w="9" w:type="dxa"/>
            </w:tcMar>
            <w:vAlign w:val="center"/>
          </w:tcPr>
          <w:p w14:paraId="73CDAFA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690" w:type="dxa"/>
            <w:tcBorders>
              <w:bottom w:val="single" w:sz="4" w:space="0" w:color="auto"/>
            </w:tcBorders>
            <w:shd w:val="clear" w:color="auto" w:fill="CCE8CF" w:themeFill="background1"/>
            <w:tcMar>
              <w:top w:w="9" w:type="dxa"/>
              <w:left w:w="9" w:type="dxa"/>
              <w:bottom w:w="0" w:type="dxa"/>
              <w:right w:w="9" w:type="dxa"/>
            </w:tcMar>
            <w:vAlign w:val="center"/>
          </w:tcPr>
          <w:p w14:paraId="34D7C99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19" w:type="dxa"/>
            <w:tcBorders>
              <w:bottom w:val="single" w:sz="4" w:space="0" w:color="auto"/>
            </w:tcBorders>
            <w:shd w:val="clear" w:color="auto" w:fill="CCE8CF" w:themeFill="background1"/>
            <w:tcMar>
              <w:top w:w="9" w:type="dxa"/>
              <w:left w:w="9" w:type="dxa"/>
              <w:bottom w:w="0" w:type="dxa"/>
              <w:right w:w="9" w:type="dxa"/>
            </w:tcMar>
            <w:vAlign w:val="center"/>
          </w:tcPr>
          <w:p w14:paraId="555CB94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r>
      <w:tr w:rsidR="00D866F2" w:rsidRPr="000F712B" w14:paraId="106FFDB2" w14:textId="77777777" w:rsidTr="00391832">
        <w:trPr>
          <w:trHeight w:val="292"/>
          <w:jc w:val="center"/>
        </w:trPr>
        <w:tc>
          <w:tcPr>
            <w:tcW w:w="1134" w:type="dxa"/>
            <w:vMerge w:val="restart"/>
            <w:tcBorders>
              <w:top w:val="single" w:sz="4" w:space="0" w:color="auto"/>
              <w:bottom w:val="nil"/>
            </w:tcBorders>
            <w:shd w:val="clear" w:color="auto" w:fill="CCE8CF" w:themeFill="background1"/>
            <w:tcMar>
              <w:top w:w="9" w:type="dxa"/>
              <w:left w:w="9" w:type="dxa"/>
              <w:bottom w:w="0" w:type="dxa"/>
              <w:right w:w="9" w:type="dxa"/>
            </w:tcMar>
            <w:vAlign w:val="center"/>
          </w:tcPr>
          <w:p w14:paraId="5F586DDA" w14:textId="77777777" w:rsidR="00C77AD8" w:rsidRDefault="00802603" w:rsidP="00391832">
            <w:pPr>
              <w:jc w:val="center"/>
              <w:textAlignment w:val="bottom"/>
              <w:rPr>
                <w:rFonts w:ascii="仿宋" w:eastAsia="仿宋" w:hAnsi="仿宋" w:cs="Arial"/>
                <w:bCs/>
                <w:color w:val="000000"/>
                <w:kern w:val="24"/>
                <w:sz w:val="24"/>
                <w:szCs w:val="24"/>
              </w:rPr>
            </w:pPr>
            <w:r w:rsidRPr="000F712B">
              <w:rPr>
                <w:rFonts w:ascii="仿宋" w:eastAsia="仿宋" w:hAnsi="仿宋" w:cs="Arial"/>
                <w:bCs/>
                <w:color w:val="000000"/>
                <w:kern w:val="24"/>
                <w:sz w:val="24"/>
                <w:szCs w:val="24"/>
              </w:rPr>
              <w:t>其他</w:t>
            </w:r>
          </w:p>
          <w:p w14:paraId="7AFAEB27" w14:textId="7EA01BD3" w:rsidR="00D866F2" w:rsidRPr="000F712B" w:rsidRDefault="00C77AD8" w:rsidP="00391832">
            <w:pPr>
              <w:jc w:val="center"/>
              <w:textAlignment w:val="bottom"/>
              <w:rPr>
                <w:rFonts w:ascii="仿宋" w:eastAsia="仿宋" w:hAnsi="仿宋" w:cs="Arial"/>
                <w:kern w:val="0"/>
                <w:sz w:val="24"/>
                <w:szCs w:val="24"/>
              </w:rPr>
            </w:pPr>
            <w:r>
              <w:rPr>
                <w:rFonts w:ascii="仿宋" w:eastAsia="仿宋" w:hAnsi="仿宋" w:cs="Arial" w:hint="eastAsia"/>
                <w:bCs/>
                <w:color w:val="000000"/>
                <w:kern w:val="24"/>
                <w:sz w:val="24"/>
                <w:szCs w:val="24"/>
              </w:rPr>
              <w:t>（可多选）</w:t>
            </w:r>
          </w:p>
        </w:tc>
        <w:tc>
          <w:tcPr>
            <w:tcW w:w="4111" w:type="dxa"/>
            <w:tcBorders>
              <w:top w:val="single" w:sz="4" w:space="0" w:color="auto"/>
              <w:bottom w:val="nil"/>
            </w:tcBorders>
            <w:shd w:val="clear" w:color="auto" w:fill="CCE8CF" w:themeFill="background1"/>
            <w:tcMar>
              <w:top w:w="9" w:type="dxa"/>
              <w:left w:w="9" w:type="dxa"/>
              <w:bottom w:w="0" w:type="dxa"/>
              <w:right w:w="9" w:type="dxa"/>
            </w:tcMar>
            <w:vAlign w:val="center"/>
          </w:tcPr>
          <w:p w14:paraId="071C3128"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不良反应均为可逆性</w:t>
            </w:r>
          </w:p>
        </w:tc>
        <w:tc>
          <w:tcPr>
            <w:tcW w:w="542" w:type="dxa"/>
            <w:tcBorders>
              <w:top w:val="single" w:sz="4" w:space="0" w:color="auto"/>
              <w:bottom w:val="nil"/>
            </w:tcBorders>
            <w:shd w:val="clear" w:color="auto" w:fill="CCE8CF" w:themeFill="background1"/>
            <w:tcMar>
              <w:top w:w="9" w:type="dxa"/>
              <w:left w:w="9" w:type="dxa"/>
              <w:bottom w:w="0" w:type="dxa"/>
              <w:right w:w="9" w:type="dxa"/>
            </w:tcMar>
            <w:vAlign w:val="center"/>
          </w:tcPr>
          <w:p w14:paraId="5F9673E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top w:val="single" w:sz="4" w:space="0" w:color="auto"/>
              <w:bottom w:val="nil"/>
            </w:tcBorders>
            <w:shd w:val="clear" w:color="auto" w:fill="CCE8CF" w:themeFill="background1"/>
            <w:tcMar>
              <w:top w:w="9" w:type="dxa"/>
              <w:left w:w="9" w:type="dxa"/>
              <w:bottom w:w="0" w:type="dxa"/>
              <w:right w:w="9" w:type="dxa"/>
            </w:tcMar>
            <w:vAlign w:val="center"/>
          </w:tcPr>
          <w:p w14:paraId="29E9D48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758" w:type="dxa"/>
            <w:tcBorders>
              <w:top w:val="single" w:sz="4" w:space="0" w:color="auto"/>
              <w:bottom w:val="nil"/>
            </w:tcBorders>
            <w:shd w:val="clear" w:color="auto" w:fill="CCE8CF" w:themeFill="background1"/>
            <w:tcMar>
              <w:top w:w="9" w:type="dxa"/>
              <w:left w:w="9" w:type="dxa"/>
              <w:bottom w:w="0" w:type="dxa"/>
              <w:right w:w="9" w:type="dxa"/>
            </w:tcMar>
            <w:vAlign w:val="center"/>
          </w:tcPr>
          <w:p w14:paraId="0A8B87A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569" w:type="dxa"/>
            <w:tcBorders>
              <w:top w:val="single" w:sz="4" w:space="0" w:color="auto"/>
              <w:bottom w:val="nil"/>
            </w:tcBorders>
            <w:shd w:val="clear" w:color="auto" w:fill="CCE8CF" w:themeFill="background1"/>
            <w:tcMar>
              <w:top w:w="9" w:type="dxa"/>
              <w:left w:w="9" w:type="dxa"/>
              <w:bottom w:w="0" w:type="dxa"/>
              <w:right w:w="9" w:type="dxa"/>
            </w:tcMar>
            <w:vAlign w:val="center"/>
          </w:tcPr>
          <w:p w14:paraId="25DEE8A2"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16" w:type="dxa"/>
            <w:tcBorders>
              <w:top w:val="single" w:sz="4" w:space="0" w:color="auto"/>
              <w:bottom w:val="nil"/>
            </w:tcBorders>
            <w:shd w:val="clear" w:color="auto" w:fill="CCE8CF" w:themeFill="background1"/>
            <w:tcMar>
              <w:top w:w="9" w:type="dxa"/>
              <w:left w:w="9" w:type="dxa"/>
              <w:bottom w:w="0" w:type="dxa"/>
              <w:right w:w="9" w:type="dxa"/>
            </w:tcMar>
            <w:vAlign w:val="center"/>
          </w:tcPr>
          <w:p w14:paraId="738F4AB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90" w:type="dxa"/>
            <w:tcBorders>
              <w:top w:val="single" w:sz="4" w:space="0" w:color="auto"/>
              <w:bottom w:val="nil"/>
            </w:tcBorders>
            <w:shd w:val="clear" w:color="auto" w:fill="CCE8CF" w:themeFill="background1"/>
            <w:tcMar>
              <w:top w:w="9" w:type="dxa"/>
              <w:left w:w="9" w:type="dxa"/>
              <w:bottom w:w="0" w:type="dxa"/>
              <w:right w:w="9" w:type="dxa"/>
            </w:tcMar>
            <w:vAlign w:val="center"/>
          </w:tcPr>
          <w:p w14:paraId="5B3253B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719" w:type="dxa"/>
            <w:tcBorders>
              <w:top w:val="single" w:sz="4" w:space="0" w:color="auto"/>
              <w:bottom w:val="nil"/>
            </w:tcBorders>
            <w:shd w:val="clear" w:color="auto" w:fill="CCE8CF" w:themeFill="background1"/>
            <w:tcMar>
              <w:top w:w="9" w:type="dxa"/>
              <w:left w:w="9" w:type="dxa"/>
              <w:bottom w:w="0" w:type="dxa"/>
              <w:right w:w="9" w:type="dxa"/>
            </w:tcMar>
            <w:vAlign w:val="center"/>
          </w:tcPr>
          <w:p w14:paraId="34C1F8BB"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r>
      <w:tr w:rsidR="00D866F2" w:rsidRPr="000F712B" w14:paraId="23295489" w14:textId="77777777" w:rsidTr="00391832">
        <w:trPr>
          <w:trHeight w:val="292"/>
          <w:jc w:val="center"/>
        </w:trPr>
        <w:tc>
          <w:tcPr>
            <w:tcW w:w="1134" w:type="dxa"/>
            <w:vMerge/>
            <w:tcBorders>
              <w:top w:val="nil"/>
            </w:tcBorders>
            <w:shd w:val="clear" w:color="auto" w:fill="CCE8CF" w:themeFill="background1"/>
            <w:vAlign w:val="center"/>
          </w:tcPr>
          <w:p w14:paraId="33644E63" w14:textId="77777777" w:rsidR="00D866F2" w:rsidRPr="000F712B" w:rsidRDefault="00D866F2" w:rsidP="00391832">
            <w:pPr>
              <w:jc w:val="center"/>
              <w:rPr>
                <w:rFonts w:ascii="仿宋" w:eastAsia="仿宋" w:hAnsi="仿宋" w:cs="Arial"/>
                <w:kern w:val="0"/>
                <w:sz w:val="24"/>
                <w:szCs w:val="24"/>
              </w:rPr>
            </w:pPr>
          </w:p>
        </w:tc>
        <w:tc>
          <w:tcPr>
            <w:tcW w:w="4111" w:type="dxa"/>
            <w:tcBorders>
              <w:top w:val="nil"/>
            </w:tcBorders>
            <w:shd w:val="clear" w:color="auto" w:fill="CCE8CF" w:themeFill="background1"/>
            <w:tcMar>
              <w:top w:w="9" w:type="dxa"/>
              <w:left w:w="9" w:type="dxa"/>
              <w:bottom w:w="0" w:type="dxa"/>
              <w:right w:w="9" w:type="dxa"/>
            </w:tcMar>
            <w:vAlign w:val="center"/>
          </w:tcPr>
          <w:p w14:paraId="2A1FF2B3"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无致</w:t>
            </w:r>
            <w:proofErr w:type="gramStart"/>
            <w:r w:rsidRPr="000F712B">
              <w:rPr>
                <w:rFonts w:ascii="仿宋" w:eastAsia="仿宋" w:hAnsi="仿宋" w:cs="Arial"/>
                <w:bCs/>
                <w:color w:val="000000"/>
                <w:kern w:val="24"/>
                <w:sz w:val="24"/>
                <w:szCs w:val="24"/>
              </w:rPr>
              <w:t>畸</w:t>
            </w:r>
            <w:proofErr w:type="gramEnd"/>
            <w:r w:rsidRPr="000F712B">
              <w:rPr>
                <w:rFonts w:ascii="仿宋" w:eastAsia="仿宋" w:hAnsi="仿宋" w:cs="Arial"/>
                <w:bCs/>
                <w:color w:val="000000"/>
                <w:kern w:val="24"/>
                <w:sz w:val="24"/>
                <w:szCs w:val="24"/>
              </w:rPr>
              <w:t>、致癌</w:t>
            </w:r>
          </w:p>
        </w:tc>
        <w:tc>
          <w:tcPr>
            <w:tcW w:w="542" w:type="dxa"/>
            <w:tcBorders>
              <w:top w:val="nil"/>
            </w:tcBorders>
            <w:shd w:val="clear" w:color="auto" w:fill="CCE8CF" w:themeFill="background1"/>
            <w:tcMar>
              <w:top w:w="9" w:type="dxa"/>
              <w:left w:w="9" w:type="dxa"/>
              <w:bottom w:w="0" w:type="dxa"/>
              <w:right w:w="9" w:type="dxa"/>
            </w:tcMar>
            <w:vAlign w:val="center"/>
          </w:tcPr>
          <w:p w14:paraId="26AE827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top w:val="nil"/>
            </w:tcBorders>
            <w:shd w:val="clear" w:color="auto" w:fill="CCE8CF" w:themeFill="background1"/>
            <w:tcMar>
              <w:top w:w="9" w:type="dxa"/>
              <w:left w:w="9" w:type="dxa"/>
              <w:bottom w:w="0" w:type="dxa"/>
              <w:right w:w="9" w:type="dxa"/>
            </w:tcMar>
            <w:vAlign w:val="center"/>
          </w:tcPr>
          <w:p w14:paraId="0FD0B780"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758" w:type="dxa"/>
            <w:tcBorders>
              <w:top w:val="nil"/>
            </w:tcBorders>
            <w:shd w:val="clear" w:color="auto" w:fill="CCE8CF" w:themeFill="background1"/>
            <w:tcMar>
              <w:top w:w="9" w:type="dxa"/>
              <w:left w:w="9" w:type="dxa"/>
              <w:bottom w:w="0" w:type="dxa"/>
              <w:right w:w="9" w:type="dxa"/>
            </w:tcMar>
            <w:vAlign w:val="center"/>
          </w:tcPr>
          <w:p w14:paraId="551C64EB"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569" w:type="dxa"/>
            <w:tcBorders>
              <w:top w:val="nil"/>
            </w:tcBorders>
            <w:shd w:val="clear" w:color="auto" w:fill="CCE8CF" w:themeFill="background1"/>
            <w:tcMar>
              <w:top w:w="9" w:type="dxa"/>
              <w:left w:w="9" w:type="dxa"/>
              <w:bottom w:w="0" w:type="dxa"/>
              <w:right w:w="9" w:type="dxa"/>
            </w:tcMar>
            <w:vAlign w:val="center"/>
          </w:tcPr>
          <w:p w14:paraId="3D5866C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16" w:type="dxa"/>
            <w:tcBorders>
              <w:top w:val="nil"/>
            </w:tcBorders>
            <w:shd w:val="clear" w:color="auto" w:fill="CCE8CF" w:themeFill="background1"/>
            <w:tcMar>
              <w:top w:w="9" w:type="dxa"/>
              <w:left w:w="9" w:type="dxa"/>
              <w:bottom w:w="0" w:type="dxa"/>
              <w:right w:w="9" w:type="dxa"/>
            </w:tcMar>
            <w:vAlign w:val="center"/>
          </w:tcPr>
          <w:p w14:paraId="036BF79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c>
          <w:tcPr>
            <w:tcW w:w="690" w:type="dxa"/>
            <w:tcBorders>
              <w:top w:val="nil"/>
            </w:tcBorders>
            <w:shd w:val="clear" w:color="auto" w:fill="CCE8CF" w:themeFill="background1"/>
            <w:tcMar>
              <w:top w:w="9" w:type="dxa"/>
              <w:left w:w="9" w:type="dxa"/>
              <w:bottom w:w="0" w:type="dxa"/>
              <w:right w:w="9" w:type="dxa"/>
            </w:tcMar>
            <w:vAlign w:val="center"/>
          </w:tcPr>
          <w:p w14:paraId="600591F9" w14:textId="40B81D9A" w:rsidR="00D866F2" w:rsidRPr="000F712B" w:rsidRDefault="00144B0B" w:rsidP="00391832">
            <w:pPr>
              <w:jc w:val="center"/>
              <w:rPr>
                <w:rFonts w:ascii="仿宋" w:eastAsia="仿宋" w:hAnsi="仿宋" w:cs="Arial"/>
                <w:kern w:val="0"/>
                <w:sz w:val="24"/>
                <w:szCs w:val="24"/>
              </w:rPr>
            </w:pPr>
            <w:r w:rsidRPr="000F712B">
              <w:rPr>
                <w:rFonts w:ascii="仿宋" w:eastAsia="仿宋" w:hAnsi="仿宋" w:cs="Arial" w:hint="eastAsia"/>
                <w:kern w:val="0"/>
                <w:sz w:val="24"/>
                <w:szCs w:val="24"/>
              </w:rPr>
              <w:t>0.5</w:t>
            </w:r>
          </w:p>
        </w:tc>
        <w:tc>
          <w:tcPr>
            <w:tcW w:w="719" w:type="dxa"/>
            <w:tcBorders>
              <w:top w:val="nil"/>
            </w:tcBorders>
            <w:shd w:val="clear" w:color="auto" w:fill="CCE8CF" w:themeFill="background1"/>
            <w:tcMar>
              <w:top w:w="9" w:type="dxa"/>
              <w:left w:w="9" w:type="dxa"/>
              <w:bottom w:w="0" w:type="dxa"/>
              <w:right w:w="9" w:type="dxa"/>
            </w:tcMar>
            <w:vAlign w:val="center"/>
          </w:tcPr>
          <w:p w14:paraId="50BDF9E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0.5</w:t>
            </w:r>
          </w:p>
        </w:tc>
      </w:tr>
      <w:tr w:rsidR="00D866F2" w:rsidRPr="000F712B" w14:paraId="772515E9" w14:textId="77777777" w:rsidTr="00391832">
        <w:trPr>
          <w:trHeight w:val="292"/>
          <w:jc w:val="center"/>
        </w:trPr>
        <w:tc>
          <w:tcPr>
            <w:tcW w:w="1134" w:type="dxa"/>
            <w:vMerge/>
            <w:tcBorders>
              <w:bottom w:val="single" w:sz="4" w:space="0" w:color="auto"/>
            </w:tcBorders>
            <w:shd w:val="clear" w:color="auto" w:fill="CCE8CF" w:themeFill="background1"/>
            <w:vAlign w:val="center"/>
          </w:tcPr>
          <w:p w14:paraId="039CCD09" w14:textId="77777777" w:rsidR="00D866F2" w:rsidRPr="000F712B" w:rsidRDefault="00D866F2" w:rsidP="00391832">
            <w:pPr>
              <w:jc w:val="center"/>
              <w:rPr>
                <w:rFonts w:ascii="仿宋" w:eastAsia="仿宋" w:hAnsi="仿宋" w:cs="Arial"/>
                <w:kern w:val="0"/>
                <w:sz w:val="24"/>
                <w:szCs w:val="24"/>
              </w:rPr>
            </w:pPr>
          </w:p>
        </w:tc>
        <w:tc>
          <w:tcPr>
            <w:tcW w:w="4111" w:type="dxa"/>
            <w:tcBorders>
              <w:bottom w:val="single" w:sz="4" w:space="0" w:color="auto"/>
            </w:tcBorders>
            <w:shd w:val="clear" w:color="auto" w:fill="CCE8CF" w:themeFill="background1"/>
            <w:tcMar>
              <w:top w:w="9" w:type="dxa"/>
              <w:left w:w="9" w:type="dxa"/>
              <w:bottom w:w="0" w:type="dxa"/>
              <w:right w:w="9" w:type="dxa"/>
            </w:tcMar>
            <w:vAlign w:val="center"/>
          </w:tcPr>
          <w:p w14:paraId="31728DC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无特别用药警示</w:t>
            </w:r>
          </w:p>
        </w:tc>
        <w:tc>
          <w:tcPr>
            <w:tcW w:w="542" w:type="dxa"/>
            <w:tcBorders>
              <w:bottom w:val="single" w:sz="4" w:space="0" w:color="auto"/>
            </w:tcBorders>
            <w:shd w:val="clear" w:color="auto" w:fill="CCE8CF" w:themeFill="background1"/>
            <w:tcMar>
              <w:top w:w="9" w:type="dxa"/>
              <w:left w:w="9" w:type="dxa"/>
              <w:bottom w:w="0" w:type="dxa"/>
              <w:right w:w="9" w:type="dxa"/>
            </w:tcMar>
            <w:vAlign w:val="center"/>
          </w:tcPr>
          <w:p w14:paraId="12B5543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84" w:type="dxa"/>
            <w:tcBorders>
              <w:bottom w:val="single" w:sz="4" w:space="0" w:color="auto"/>
            </w:tcBorders>
            <w:shd w:val="clear" w:color="auto" w:fill="CCE8CF" w:themeFill="background1"/>
            <w:tcMar>
              <w:top w:w="9" w:type="dxa"/>
              <w:left w:w="9" w:type="dxa"/>
              <w:bottom w:w="0" w:type="dxa"/>
              <w:right w:w="9" w:type="dxa"/>
            </w:tcMar>
            <w:vAlign w:val="center"/>
          </w:tcPr>
          <w:p w14:paraId="516CD524"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58" w:type="dxa"/>
            <w:tcBorders>
              <w:bottom w:val="single" w:sz="4" w:space="0" w:color="auto"/>
            </w:tcBorders>
            <w:shd w:val="clear" w:color="auto" w:fill="CCE8CF" w:themeFill="background1"/>
            <w:tcMar>
              <w:top w:w="9" w:type="dxa"/>
              <w:left w:w="9" w:type="dxa"/>
              <w:bottom w:w="0" w:type="dxa"/>
              <w:right w:w="9" w:type="dxa"/>
            </w:tcMar>
            <w:vAlign w:val="center"/>
          </w:tcPr>
          <w:p w14:paraId="57399607"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hint="eastAsia"/>
                <w:bCs/>
                <w:color w:val="000000"/>
                <w:kern w:val="24"/>
                <w:sz w:val="24"/>
                <w:szCs w:val="24"/>
              </w:rPr>
              <w:t>0</w:t>
            </w:r>
          </w:p>
        </w:tc>
        <w:tc>
          <w:tcPr>
            <w:tcW w:w="569" w:type="dxa"/>
            <w:tcBorders>
              <w:bottom w:val="single" w:sz="4" w:space="0" w:color="auto"/>
            </w:tcBorders>
            <w:shd w:val="clear" w:color="auto" w:fill="CCE8CF" w:themeFill="background1"/>
            <w:tcMar>
              <w:top w:w="9" w:type="dxa"/>
              <w:left w:w="9" w:type="dxa"/>
              <w:bottom w:w="0" w:type="dxa"/>
              <w:right w:w="9" w:type="dxa"/>
            </w:tcMar>
            <w:vAlign w:val="center"/>
          </w:tcPr>
          <w:p w14:paraId="573D5D1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616" w:type="dxa"/>
            <w:tcBorders>
              <w:bottom w:val="single" w:sz="4" w:space="0" w:color="auto"/>
            </w:tcBorders>
            <w:shd w:val="clear" w:color="auto" w:fill="CCE8CF" w:themeFill="background1"/>
            <w:tcMar>
              <w:top w:w="9" w:type="dxa"/>
              <w:left w:w="9" w:type="dxa"/>
              <w:bottom w:w="0" w:type="dxa"/>
              <w:right w:w="9" w:type="dxa"/>
            </w:tcMar>
            <w:vAlign w:val="center"/>
          </w:tcPr>
          <w:p w14:paraId="682A01D1"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hint="eastAsia"/>
                <w:bCs/>
                <w:color w:val="000000"/>
                <w:kern w:val="24"/>
                <w:sz w:val="24"/>
                <w:szCs w:val="24"/>
              </w:rPr>
              <w:t>0</w:t>
            </w:r>
          </w:p>
        </w:tc>
        <w:tc>
          <w:tcPr>
            <w:tcW w:w="690" w:type="dxa"/>
            <w:tcBorders>
              <w:bottom w:val="single" w:sz="4" w:space="0" w:color="auto"/>
            </w:tcBorders>
            <w:shd w:val="clear" w:color="auto" w:fill="CCE8CF" w:themeFill="background1"/>
            <w:tcMar>
              <w:top w:w="9" w:type="dxa"/>
              <w:left w:w="9" w:type="dxa"/>
              <w:bottom w:w="0" w:type="dxa"/>
              <w:right w:w="9" w:type="dxa"/>
            </w:tcMar>
            <w:vAlign w:val="center"/>
          </w:tcPr>
          <w:p w14:paraId="2E94986D"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c>
          <w:tcPr>
            <w:tcW w:w="719" w:type="dxa"/>
            <w:tcBorders>
              <w:bottom w:val="single" w:sz="4" w:space="0" w:color="auto"/>
            </w:tcBorders>
            <w:shd w:val="clear" w:color="auto" w:fill="CCE8CF" w:themeFill="background1"/>
            <w:tcMar>
              <w:top w:w="9" w:type="dxa"/>
              <w:left w:w="9" w:type="dxa"/>
              <w:bottom w:w="0" w:type="dxa"/>
              <w:right w:w="9" w:type="dxa"/>
            </w:tcMar>
            <w:vAlign w:val="center"/>
          </w:tcPr>
          <w:p w14:paraId="15A85DD9"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w:t>
            </w:r>
          </w:p>
        </w:tc>
      </w:tr>
      <w:tr w:rsidR="00D866F2" w:rsidRPr="000F712B" w14:paraId="44C833E9" w14:textId="77777777" w:rsidTr="00391832">
        <w:trPr>
          <w:trHeight w:val="292"/>
          <w:jc w:val="center"/>
        </w:trPr>
        <w:tc>
          <w:tcPr>
            <w:tcW w:w="5245" w:type="dxa"/>
            <w:gridSpan w:val="2"/>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64C681C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安全性评分</w:t>
            </w:r>
          </w:p>
        </w:tc>
        <w:tc>
          <w:tcPr>
            <w:tcW w:w="542"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2E6EA6E9" w14:textId="77777777" w:rsidR="00D866F2" w:rsidRPr="000F712B" w:rsidRDefault="00D866F2" w:rsidP="00391832">
            <w:pPr>
              <w:jc w:val="center"/>
              <w:rPr>
                <w:rFonts w:ascii="仿宋" w:eastAsia="仿宋" w:hAnsi="仿宋" w:cs="Arial"/>
                <w:kern w:val="0"/>
                <w:sz w:val="24"/>
                <w:szCs w:val="24"/>
              </w:rPr>
            </w:pPr>
          </w:p>
        </w:tc>
        <w:tc>
          <w:tcPr>
            <w:tcW w:w="784"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660601C6"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13.5</w:t>
            </w:r>
          </w:p>
        </w:tc>
        <w:tc>
          <w:tcPr>
            <w:tcW w:w="758"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0F7EED90"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hint="eastAsia"/>
                <w:bCs/>
                <w:color w:val="000000"/>
                <w:kern w:val="24"/>
                <w:sz w:val="24"/>
                <w:szCs w:val="24"/>
              </w:rPr>
              <w:t>10</w:t>
            </w:r>
          </w:p>
        </w:tc>
        <w:tc>
          <w:tcPr>
            <w:tcW w:w="569"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136C5E9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11</w:t>
            </w:r>
          </w:p>
        </w:tc>
        <w:tc>
          <w:tcPr>
            <w:tcW w:w="616"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3F769ACE"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hint="eastAsia"/>
                <w:bCs/>
                <w:color w:val="000000"/>
                <w:kern w:val="24"/>
                <w:sz w:val="24"/>
                <w:szCs w:val="24"/>
              </w:rPr>
              <w:t>12</w:t>
            </w:r>
          </w:p>
        </w:tc>
        <w:tc>
          <w:tcPr>
            <w:tcW w:w="690"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441DAEA5" w14:textId="693BD52F" w:rsidR="00D866F2" w:rsidRPr="000F712B" w:rsidRDefault="00144B0B" w:rsidP="00391832">
            <w:pPr>
              <w:jc w:val="center"/>
              <w:textAlignment w:val="bottom"/>
              <w:rPr>
                <w:rFonts w:ascii="仿宋" w:eastAsia="仿宋" w:hAnsi="仿宋" w:cs="Arial"/>
                <w:kern w:val="0"/>
                <w:sz w:val="24"/>
                <w:szCs w:val="24"/>
              </w:rPr>
            </w:pPr>
            <w:r w:rsidRPr="000F712B">
              <w:rPr>
                <w:rFonts w:ascii="仿宋" w:eastAsia="仿宋" w:hAnsi="仿宋" w:cs="Arial" w:hint="eastAsia"/>
                <w:bCs/>
                <w:color w:val="000000"/>
                <w:kern w:val="24"/>
                <w:sz w:val="24"/>
                <w:szCs w:val="24"/>
              </w:rPr>
              <w:t>11</w:t>
            </w:r>
          </w:p>
        </w:tc>
        <w:tc>
          <w:tcPr>
            <w:tcW w:w="719" w:type="dxa"/>
            <w:tcBorders>
              <w:top w:val="single" w:sz="4" w:space="0" w:color="auto"/>
              <w:bottom w:val="single" w:sz="4" w:space="0" w:color="auto"/>
            </w:tcBorders>
            <w:shd w:val="clear" w:color="auto" w:fill="CCE8CF" w:themeFill="background1"/>
            <w:tcMar>
              <w:top w:w="9" w:type="dxa"/>
              <w:left w:w="9" w:type="dxa"/>
              <w:bottom w:w="0" w:type="dxa"/>
              <w:right w:w="9" w:type="dxa"/>
            </w:tcMar>
            <w:vAlign w:val="center"/>
          </w:tcPr>
          <w:p w14:paraId="41C1D9AA" w14:textId="77777777" w:rsidR="00D866F2" w:rsidRPr="000F712B" w:rsidRDefault="00EF54BE" w:rsidP="00391832">
            <w:pPr>
              <w:jc w:val="center"/>
              <w:textAlignment w:val="bottom"/>
              <w:rPr>
                <w:rFonts w:ascii="仿宋" w:eastAsia="仿宋" w:hAnsi="仿宋" w:cs="Arial"/>
                <w:kern w:val="0"/>
                <w:sz w:val="24"/>
                <w:szCs w:val="24"/>
              </w:rPr>
            </w:pPr>
            <w:r w:rsidRPr="000F712B">
              <w:rPr>
                <w:rFonts w:ascii="仿宋" w:eastAsia="仿宋" w:hAnsi="仿宋" w:cs="Arial"/>
                <w:bCs/>
                <w:color w:val="000000"/>
                <w:kern w:val="24"/>
                <w:sz w:val="24"/>
                <w:szCs w:val="24"/>
              </w:rPr>
              <w:t>13</w:t>
            </w:r>
          </w:p>
        </w:tc>
      </w:tr>
    </w:tbl>
    <w:p w14:paraId="4F7C53BA" w14:textId="77777777" w:rsidR="00D866F2" w:rsidRPr="000F712B" w:rsidRDefault="00EF54BE" w:rsidP="00391832">
      <w:pPr>
        <w:ind w:firstLineChars="200" w:firstLine="562"/>
        <w:rPr>
          <w:rFonts w:ascii="仿宋" w:eastAsia="仿宋" w:hAnsi="仿宋"/>
          <w:b/>
          <w:bCs/>
          <w:sz w:val="28"/>
          <w:szCs w:val="28"/>
        </w:rPr>
      </w:pPr>
      <w:r w:rsidRPr="000F712B">
        <w:rPr>
          <w:rFonts w:ascii="仿宋" w:eastAsia="仿宋" w:hAnsi="仿宋"/>
          <w:b/>
          <w:bCs/>
          <w:sz w:val="28"/>
          <w:szCs w:val="28"/>
        </w:rPr>
        <w:t>4、</w:t>
      </w:r>
      <w:r w:rsidRPr="000F712B">
        <w:rPr>
          <w:rFonts w:ascii="仿宋" w:eastAsia="仿宋" w:hAnsi="仿宋"/>
          <w:b/>
          <w:bCs/>
          <w:sz w:val="28"/>
          <w:szCs w:val="28"/>
        </w:rPr>
        <w:tab/>
        <w:t>经济</w:t>
      </w:r>
      <w:r w:rsidRPr="000F712B">
        <w:rPr>
          <w:rFonts w:ascii="仿宋" w:eastAsia="仿宋" w:hAnsi="仿宋" w:hint="eastAsia"/>
          <w:b/>
          <w:bCs/>
          <w:sz w:val="28"/>
          <w:szCs w:val="28"/>
        </w:rPr>
        <w:t>性评分</w:t>
      </w:r>
    </w:p>
    <w:p w14:paraId="6FA4D77E" w14:textId="3E9D30EB" w:rsidR="00D866F2"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所评价药品日均治疗费用（百分位）：因各他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治疗剂量不同，故对6个他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以指南中“中等强度”疗效对应药品日均剂量及说明书日均治疗剂量为参考，标定同等药效的药物日均使用量，6个他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标定后治疗量分别为：阿托伐他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20mg，</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10mg，匹伐他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4mg，辛伐他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40mg，普伐他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40mg，氟伐他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80mg。价格均以原研药评价，根据</w:t>
      </w:r>
      <w:r w:rsidR="00802603" w:rsidRPr="000F712B">
        <w:rPr>
          <w:rFonts w:ascii="仿宋" w:eastAsia="仿宋" w:hAnsi="仿宋" w:hint="eastAsia"/>
          <w:sz w:val="28"/>
          <w:szCs w:val="28"/>
        </w:rPr>
        <w:t>广东省GPO</w:t>
      </w:r>
      <w:proofErr w:type="gramStart"/>
      <w:r w:rsidRPr="000F712B">
        <w:rPr>
          <w:rFonts w:ascii="仿宋" w:eastAsia="仿宋" w:hAnsi="仿宋" w:hint="eastAsia"/>
          <w:sz w:val="28"/>
          <w:szCs w:val="28"/>
        </w:rPr>
        <w:t>网价格</w:t>
      </w:r>
      <w:proofErr w:type="gramEnd"/>
      <w:r w:rsidRPr="000F712B">
        <w:rPr>
          <w:rFonts w:ascii="仿宋" w:eastAsia="仿宋" w:hAnsi="仿宋" w:hint="eastAsia"/>
          <w:sz w:val="28"/>
          <w:szCs w:val="28"/>
        </w:rPr>
        <w:t>计入，取值保留小数点后两位，阿托伐他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为6.11</w:t>
      </w:r>
      <w:r w:rsidR="007321E5" w:rsidRPr="000F712B">
        <w:rPr>
          <w:rFonts w:ascii="仿宋" w:eastAsia="仿宋" w:hAnsi="仿宋" w:hint="eastAsia"/>
          <w:sz w:val="28"/>
          <w:szCs w:val="28"/>
        </w:rPr>
        <w:t>元</w:t>
      </w:r>
      <w:r w:rsidR="00144B0B" w:rsidRPr="000F712B">
        <w:rPr>
          <w:rFonts w:ascii="仿宋" w:eastAsia="仿宋" w:hAnsi="仿宋" w:hint="eastAsia"/>
          <w:sz w:val="28"/>
          <w:szCs w:val="28"/>
        </w:rPr>
        <w:t>/日</w:t>
      </w:r>
      <w:r w:rsidRPr="000F712B">
        <w:rPr>
          <w:rFonts w:ascii="仿宋" w:eastAsia="仿宋" w:hAnsi="仿宋" w:hint="eastAsia"/>
          <w:sz w:val="28"/>
          <w:szCs w:val="28"/>
        </w:rPr>
        <w:t>，</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为5.54</w:t>
      </w:r>
      <w:r w:rsidR="007321E5" w:rsidRPr="000F712B">
        <w:rPr>
          <w:rFonts w:ascii="仿宋" w:eastAsia="仿宋" w:hAnsi="仿宋" w:hint="eastAsia"/>
          <w:sz w:val="28"/>
          <w:szCs w:val="28"/>
        </w:rPr>
        <w:t>元</w:t>
      </w:r>
      <w:r w:rsidR="00144B0B" w:rsidRPr="000F712B">
        <w:rPr>
          <w:rFonts w:ascii="仿宋" w:eastAsia="仿宋" w:hAnsi="仿宋" w:hint="eastAsia"/>
          <w:sz w:val="28"/>
          <w:szCs w:val="28"/>
        </w:rPr>
        <w:t>/日</w:t>
      </w:r>
      <w:r w:rsidRPr="000F712B">
        <w:rPr>
          <w:rFonts w:ascii="仿宋" w:eastAsia="仿宋" w:hAnsi="仿宋" w:hint="eastAsia"/>
          <w:sz w:val="28"/>
          <w:szCs w:val="28"/>
        </w:rPr>
        <w:t>，匹伐他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为13.46</w:t>
      </w:r>
      <w:r w:rsidR="007321E5" w:rsidRPr="000F712B">
        <w:rPr>
          <w:rFonts w:ascii="仿宋" w:eastAsia="仿宋" w:hAnsi="仿宋" w:hint="eastAsia"/>
          <w:sz w:val="28"/>
          <w:szCs w:val="28"/>
        </w:rPr>
        <w:t>元</w:t>
      </w:r>
      <w:r w:rsidR="00144B0B" w:rsidRPr="000F712B">
        <w:rPr>
          <w:rFonts w:ascii="仿宋" w:eastAsia="仿宋" w:hAnsi="仿宋" w:hint="eastAsia"/>
          <w:sz w:val="28"/>
          <w:szCs w:val="28"/>
        </w:rPr>
        <w:t>/日</w:t>
      </w:r>
      <w:r w:rsidRPr="000F712B">
        <w:rPr>
          <w:rFonts w:ascii="仿宋" w:eastAsia="仿宋" w:hAnsi="仿宋" w:hint="eastAsia"/>
          <w:sz w:val="28"/>
          <w:szCs w:val="28"/>
        </w:rPr>
        <w:t>，辛伐他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为3.85</w:t>
      </w:r>
      <w:r w:rsidR="007321E5" w:rsidRPr="000F712B">
        <w:rPr>
          <w:rFonts w:ascii="仿宋" w:eastAsia="仿宋" w:hAnsi="仿宋" w:hint="eastAsia"/>
          <w:sz w:val="28"/>
          <w:szCs w:val="28"/>
        </w:rPr>
        <w:t>元</w:t>
      </w:r>
      <w:r w:rsidR="00144B0B" w:rsidRPr="000F712B">
        <w:rPr>
          <w:rFonts w:ascii="仿宋" w:eastAsia="仿宋" w:hAnsi="仿宋" w:hint="eastAsia"/>
          <w:sz w:val="28"/>
          <w:szCs w:val="28"/>
        </w:rPr>
        <w:t>/日</w:t>
      </w:r>
      <w:r w:rsidRPr="000F712B">
        <w:rPr>
          <w:rFonts w:ascii="仿宋" w:eastAsia="仿宋" w:hAnsi="仿宋" w:hint="eastAsia"/>
          <w:sz w:val="28"/>
          <w:szCs w:val="28"/>
        </w:rPr>
        <w:t>，普伐他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为8.47</w:t>
      </w:r>
      <w:r w:rsidR="007321E5" w:rsidRPr="000F712B">
        <w:rPr>
          <w:rFonts w:ascii="仿宋" w:eastAsia="仿宋" w:hAnsi="仿宋" w:hint="eastAsia"/>
          <w:sz w:val="28"/>
          <w:szCs w:val="28"/>
        </w:rPr>
        <w:t>元</w:t>
      </w:r>
      <w:r w:rsidR="00144B0B" w:rsidRPr="000F712B">
        <w:rPr>
          <w:rFonts w:ascii="仿宋" w:eastAsia="仿宋" w:hAnsi="仿宋" w:hint="eastAsia"/>
          <w:sz w:val="28"/>
          <w:szCs w:val="28"/>
        </w:rPr>
        <w:t>/日和</w:t>
      </w:r>
      <w:proofErr w:type="gramStart"/>
      <w:r w:rsidRPr="000F712B">
        <w:rPr>
          <w:rFonts w:ascii="仿宋" w:eastAsia="仿宋" w:hAnsi="仿宋" w:hint="eastAsia"/>
          <w:sz w:val="28"/>
          <w:szCs w:val="28"/>
        </w:rPr>
        <w:t>氟伐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为5.25</w:t>
      </w:r>
      <w:r w:rsidR="007321E5" w:rsidRPr="000F712B">
        <w:rPr>
          <w:rFonts w:ascii="仿宋" w:eastAsia="仿宋" w:hAnsi="仿宋" w:hint="eastAsia"/>
          <w:sz w:val="28"/>
          <w:szCs w:val="28"/>
        </w:rPr>
        <w:t>元</w:t>
      </w:r>
      <w:r w:rsidR="00144B0B" w:rsidRPr="000F712B">
        <w:rPr>
          <w:rFonts w:ascii="仿宋" w:eastAsia="仿宋" w:hAnsi="仿宋" w:hint="eastAsia"/>
          <w:sz w:val="28"/>
          <w:szCs w:val="28"/>
        </w:rPr>
        <w:t>/日</w:t>
      </w:r>
      <w:r w:rsidRPr="000F712B">
        <w:rPr>
          <w:rFonts w:ascii="仿宋" w:eastAsia="仿宋" w:hAnsi="仿宋" w:hint="eastAsia"/>
          <w:sz w:val="28"/>
          <w:szCs w:val="28"/>
        </w:rPr>
        <w:t>。价格由低到高排列，取百分位数，辛伐他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、氟伐他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为P20</w:t>
      </w:r>
      <w:r w:rsidR="00144B0B" w:rsidRPr="000F712B">
        <w:rPr>
          <w:rFonts w:ascii="仿宋" w:eastAsia="仿宋" w:hAnsi="仿宋" w:hint="eastAsia"/>
          <w:sz w:val="28"/>
          <w:szCs w:val="28"/>
        </w:rPr>
        <w:t>%</w:t>
      </w:r>
      <w:r w:rsidR="00754958">
        <w:rPr>
          <w:rFonts w:ascii="仿宋" w:eastAsia="仿宋" w:hAnsi="仿宋" w:hint="eastAsia"/>
          <w:sz w:val="28"/>
          <w:szCs w:val="28"/>
        </w:rPr>
        <w:t>-</w:t>
      </w:r>
      <w:r w:rsidRPr="000F712B">
        <w:rPr>
          <w:rFonts w:ascii="仿宋" w:eastAsia="仿宋" w:hAnsi="仿宋" w:hint="eastAsia"/>
          <w:sz w:val="28"/>
          <w:szCs w:val="28"/>
        </w:rPr>
        <w:t>40%区间，得17分；阿托伐他</w:t>
      </w:r>
      <w:proofErr w:type="gramStart"/>
      <w:r w:rsidRPr="000F712B">
        <w:rPr>
          <w:rFonts w:ascii="仿宋" w:eastAsia="仿宋" w:hAnsi="仿宋" w:hint="eastAsia"/>
          <w:sz w:val="28"/>
          <w:szCs w:val="28"/>
        </w:rPr>
        <w:t>汀</w:t>
      </w:r>
      <w:proofErr w:type="gramEnd"/>
      <w:r w:rsidR="00144B0B" w:rsidRPr="000F712B">
        <w:rPr>
          <w:rFonts w:ascii="仿宋" w:eastAsia="仿宋" w:hAnsi="仿宋" w:hint="eastAsia"/>
          <w:sz w:val="28"/>
          <w:szCs w:val="28"/>
        </w:rPr>
        <w:t>和</w:t>
      </w:r>
      <w:proofErr w:type="gramStart"/>
      <w:r w:rsidRPr="000F712B">
        <w:rPr>
          <w:rFonts w:ascii="仿宋" w:eastAsia="仿宋" w:hAnsi="仿宋" w:hint="eastAsia"/>
          <w:sz w:val="28"/>
          <w:szCs w:val="28"/>
        </w:rPr>
        <w:t>瑞舒</w:t>
      </w:r>
      <w:proofErr w:type="gramEnd"/>
      <w:r w:rsidRPr="000F712B">
        <w:rPr>
          <w:rFonts w:ascii="仿宋" w:eastAsia="仿宋" w:hAnsi="仿宋" w:hint="eastAsia"/>
          <w:sz w:val="28"/>
          <w:szCs w:val="28"/>
        </w:rPr>
        <w:t>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为P40</w:t>
      </w:r>
      <w:r w:rsidR="00144B0B" w:rsidRPr="000F712B">
        <w:rPr>
          <w:rFonts w:ascii="仿宋" w:eastAsia="仿宋" w:hAnsi="仿宋" w:hint="eastAsia"/>
          <w:sz w:val="28"/>
          <w:szCs w:val="28"/>
        </w:rPr>
        <w:t>%</w:t>
      </w:r>
      <w:r w:rsidR="00754958">
        <w:rPr>
          <w:rFonts w:ascii="仿宋" w:eastAsia="仿宋" w:hAnsi="仿宋" w:hint="eastAsia"/>
          <w:sz w:val="28"/>
          <w:szCs w:val="28"/>
        </w:rPr>
        <w:t>-</w:t>
      </w:r>
      <w:r w:rsidRPr="000F712B">
        <w:rPr>
          <w:rFonts w:ascii="仿宋" w:eastAsia="仿宋" w:hAnsi="仿宋" w:hint="eastAsia"/>
          <w:sz w:val="28"/>
          <w:szCs w:val="28"/>
        </w:rPr>
        <w:t>60%区间，得14分；普伐他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为P60</w:t>
      </w:r>
      <w:r w:rsidR="00144B0B" w:rsidRPr="000F712B">
        <w:rPr>
          <w:rFonts w:ascii="仿宋" w:eastAsia="仿宋" w:hAnsi="仿宋" w:hint="eastAsia"/>
          <w:sz w:val="28"/>
          <w:szCs w:val="28"/>
        </w:rPr>
        <w:t>%</w:t>
      </w:r>
      <w:r w:rsidR="00754958">
        <w:rPr>
          <w:rFonts w:ascii="仿宋" w:eastAsia="仿宋" w:hAnsi="仿宋" w:hint="eastAsia"/>
          <w:sz w:val="28"/>
          <w:szCs w:val="28"/>
        </w:rPr>
        <w:t>-</w:t>
      </w:r>
      <w:r w:rsidRPr="000F712B">
        <w:rPr>
          <w:rFonts w:ascii="仿宋" w:eastAsia="仿宋" w:hAnsi="仿宋" w:hint="eastAsia"/>
          <w:sz w:val="28"/>
          <w:szCs w:val="28"/>
        </w:rPr>
        <w:t>80%区间，得11分；匹伐他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为P80</w:t>
      </w:r>
      <w:r w:rsidR="00144B0B" w:rsidRPr="000F712B">
        <w:rPr>
          <w:rFonts w:ascii="仿宋" w:eastAsia="仿宋" w:hAnsi="仿宋" w:hint="eastAsia"/>
          <w:sz w:val="28"/>
          <w:szCs w:val="28"/>
        </w:rPr>
        <w:t>%</w:t>
      </w:r>
      <w:r w:rsidR="00754958">
        <w:rPr>
          <w:rFonts w:ascii="仿宋" w:eastAsia="仿宋" w:hAnsi="仿宋" w:hint="eastAsia"/>
          <w:sz w:val="28"/>
          <w:szCs w:val="28"/>
        </w:rPr>
        <w:t>-</w:t>
      </w:r>
      <w:r w:rsidRPr="000F712B">
        <w:rPr>
          <w:rFonts w:ascii="仿宋" w:eastAsia="仿宋" w:hAnsi="仿宋" w:hint="eastAsia"/>
          <w:sz w:val="28"/>
          <w:szCs w:val="28"/>
        </w:rPr>
        <w:t>100%区间，得8分。经济性评分具体打分情况详见表7</w:t>
      </w:r>
      <w:r w:rsidR="00BF0459" w:rsidRPr="000F712B">
        <w:rPr>
          <w:rFonts w:ascii="仿宋" w:eastAsia="仿宋" w:hAnsi="仿宋" w:hint="eastAsia"/>
          <w:sz w:val="28"/>
          <w:szCs w:val="28"/>
        </w:rPr>
        <w:t>。</w:t>
      </w:r>
    </w:p>
    <w:p w14:paraId="20766E20" w14:textId="77777777" w:rsidR="00754958" w:rsidRPr="00440783" w:rsidRDefault="00754958" w:rsidP="00391832">
      <w:pPr>
        <w:jc w:val="center"/>
        <w:rPr>
          <w:rFonts w:ascii="仿宋" w:eastAsia="仿宋" w:hAnsi="仿宋"/>
          <w:sz w:val="24"/>
          <w:szCs w:val="28"/>
        </w:rPr>
      </w:pPr>
      <w:r w:rsidRPr="00F5555E">
        <w:rPr>
          <w:rFonts w:ascii="仿宋" w:eastAsia="仿宋" w:hAnsi="仿宋" w:hint="eastAsia"/>
          <w:sz w:val="24"/>
          <w:szCs w:val="28"/>
        </w:rPr>
        <w:t>表7</w:t>
      </w:r>
      <w:r>
        <w:rPr>
          <w:rFonts w:ascii="仿宋" w:eastAsia="仿宋" w:hAnsi="仿宋" w:hint="eastAsia"/>
          <w:sz w:val="24"/>
          <w:szCs w:val="28"/>
        </w:rPr>
        <w:t xml:space="preserve"> </w:t>
      </w:r>
      <w:r w:rsidRPr="00F5555E">
        <w:rPr>
          <w:rFonts w:ascii="仿宋" w:eastAsia="仿宋" w:hAnsi="仿宋" w:hint="eastAsia"/>
          <w:sz w:val="24"/>
          <w:szCs w:val="28"/>
        </w:rPr>
        <w:t>经济性评分</w:t>
      </w:r>
    </w:p>
    <w:tbl>
      <w:tblPr>
        <w:tblW w:w="9923" w:type="dxa"/>
        <w:tblLook w:val="04A0" w:firstRow="1" w:lastRow="0" w:firstColumn="1" w:lastColumn="0" w:noHBand="0" w:noVBand="1"/>
      </w:tblPr>
      <w:tblGrid>
        <w:gridCol w:w="1701"/>
        <w:gridCol w:w="1843"/>
        <w:gridCol w:w="1276"/>
        <w:gridCol w:w="992"/>
        <w:gridCol w:w="992"/>
        <w:gridCol w:w="709"/>
        <w:gridCol w:w="709"/>
        <w:gridCol w:w="850"/>
        <w:gridCol w:w="851"/>
      </w:tblGrid>
      <w:tr w:rsidR="00754958" w:rsidRPr="00B11800" w14:paraId="10417619" w14:textId="77777777" w:rsidTr="00E77145">
        <w:trPr>
          <w:trHeight w:val="610"/>
        </w:trPr>
        <w:tc>
          <w:tcPr>
            <w:tcW w:w="3544" w:type="dxa"/>
            <w:gridSpan w:val="2"/>
            <w:tcBorders>
              <w:top w:val="single" w:sz="8" w:space="0" w:color="7F7F7F"/>
              <w:left w:val="nil"/>
              <w:bottom w:val="single" w:sz="8" w:space="0" w:color="7F7F7F"/>
              <w:right w:val="nil"/>
            </w:tcBorders>
            <w:shd w:val="clear" w:color="auto" w:fill="auto"/>
            <w:vAlign w:val="center"/>
            <w:hideMark/>
          </w:tcPr>
          <w:p w14:paraId="7A6B77F2" w14:textId="77777777" w:rsidR="00754958" w:rsidRPr="00B11800" w:rsidRDefault="00754958" w:rsidP="00391832">
            <w:pPr>
              <w:jc w:val="left"/>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经济性（20分）</w:t>
            </w:r>
          </w:p>
        </w:tc>
        <w:tc>
          <w:tcPr>
            <w:tcW w:w="1276" w:type="dxa"/>
            <w:tcBorders>
              <w:top w:val="single" w:sz="8" w:space="0" w:color="7F7F7F"/>
              <w:left w:val="nil"/>
              <w:bottom w:val="single" w:sz="8" w:space="0" w:color="7F7F7F"/>
              <w:right w:val="nil"/>
            </w:tcBorders>
            <w:shd w:val="clear" w:color="auto" w:fill="auto"/>
            <w:vAlign w:val="center"/>
            <w:hideMark/>
          </w:tcPr>
          <w:p w14:paraId="07E57335" w14:textId="77777777" w:rsidR="00754958" w:rsidRPr="00B11800" w:rsidRDefault="00754958" w:rsidP="00391832">
            <w:pPr>
              <w:jc w:val="center"/>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评分标准</w:t>
            </w:r>
          </w:p>
        </w:tc>
        <w:tc>
          <w:tcPr>
            <w:tcW w:w="992" w:type="dxa"/>
            <w:tcBorders>
              <w:top w:val="single" w:sz="8" w:space="0" w:color="7F7F7F"/>
              <w:left w:val="nil"/>
              <w:bottom w:val="single" w:sz="8" w:space="0" w:color="7F7F7F"/>
              <w:right w:val="nil"/>
            </w:tcBorders>
            <w:shd w:val="clear" w:color="auto" w:fill="auto"/>
            <w:vAlign w:val="center"/>
            <w:hideMark/>
          </w:tcPr>
          <w:p w14:paraId="08816823" w14:textId="77777777" w:rsidR="00754958" w:rsidRPr="00B11800" w:rsidRDefault="00754958" w:rsidP="00391832">
            <w:pPr>
              <w:jc w:val="center"/>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阿托伐他</w:t>
            </w:r>
            <w:proofErr w:type="gramStart"/>
            <w:r w:rsidRPr="00B11800">
              <w:rPr>
                <w:rFonts w:ascii="仿宋" w:eastAsia="仿宋" w:hAnsi="仿宋" w:cs="宋体" w:hint="eastAsia"/>
                <w:b/>
                <w:bCs/>
                <w:color w:val="000000"/>
                <w:kern w:val="0"/>
                <w:sz w:val="24"/>
                <w:szCs w:val="24"/>
              </w:rPr>
              <w:t>汀</w:t>
            </w:r>
            <w:proofErr w:type="gramEnd"/>
          </w:p>
        </w:tc>
        <w:tc>
          <w:tcPr>
            <w:tcW w:w="992" w:type="dxa"/>
            <w:tcBorders>
              <w:top w:val="single" w:sz="8" w:space="0" w:color="7F7F7F"/>
              <w:left w:val="nil"/>
              <w:bottom w:val="single" w:sz="8" w:space="0" w:color="7F7F7F"/>
              <w:right w:val="nil"/>
            </w:tcBorders>
            <w:shd w:val="clear" w:color="auto" w:fill="auto"/>
            <w:vAlign w:val="center"/>
            <w:hideMark/>
          </w:tcPr>
          <w:p w14:paraId="6784BCD0" w14:textId="77777777" w:rsidR="00754958" w:rsidRPr="00B11800" w:rsidRDefault="00754958" w:rsidP="00391832">
            <w:pPr>
              <w:jc w:val="center"/>
              <w:rPr>
                <w:rFonts w:ascii="仿宋" w:eastAsia="仿宋" w:hAnsi="仿宋" w:cs="宋体"/>
                <w:b/>
                <w:bCs/>
                <w:color w:val="000000"/>
                <w:kern w:val="0"/>
                <w:sz w:val="24"/>
                <w:szCs w:val="24"/>
              </w:rPr>
            </w:pPr>
            <w:proofErr w:type="gramStart"/>
            <w:r w:rsidRPr="00B11800">
              <w:rPr>
                <w:rFonts w:ascii="仿宋" w:eastAsia="仿宋" w:hAnsi="仿宋" w:cs="宋体" w:hint="eastAsia"/>
                <w:b/>
                <w:bCs/>
                <w:color w:val="000000"/>
                <w:kern w:val="0"/>
                <w:sz w:val="24"/>
                <w:szCs w:val="24"/>
              </w:rPr>
              <w:t>瑞舒伐他汀</w:t>
            </w:r>
            <w:proofErr w:type="gramEnd"/>
          </w:p>
        </w:tc>
        <w:tc>
          <w:tcPr>
            <w:tcW w:w="709" w:type="dxa"/>
            <w:tcBorders>
              <w:top w:val="single" w:sz="8" w:space="0" w:color="7F7F7F"/>
              <w:left w:val="nil"/>
              <w:bottom w:val="single" w:sz="8" w:space="0" w:color="7F7F7F"/>
              <w:right w:val="nil"/>
            </w:tcBorders>
            <w:shd w:val="clear" w:color="auto" w:fill="auto"/>
            <w:vAlign w:val="center"/>
            <w:hideMark/>
          </w:tcPr>
          <w:p w14:paraId="6A4C56F2" w14:textId="77777777" w:rsidR="00754958" w:rsidRPr="00B11800" w:rsidRDefault="00754958" w:rsidP="00391832">
            <w:pPr>
              <w:jc w:val="center"/>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匹伐他</w:t>
            </w:r>
            <w:proofErr w:type="gramStart"/>
            <w:r w:rsidRPr="00B11800">
              <w:rPr>
                <w:rFonts w:ascii="仿宋" w:eastAsia="仿宋" w:hAnsi="仿宋" w:cs="宋体" w:hint="eastAsia"/>
                <w:b/>
                <w:bCs/>
                <w:color w:val="000000"/>
                <w:kern w:val="0"/>
                <w:sz w:val="24"/>
                <w:szCs w:val="24"/>
              </w:rPr>
              <w:t>汀</w:t>
            </w:r>
            <w:proofErr w:type="gramEnd"/>
          </w:p>
        </w:tc>
        <w:tc>
          <w:tcPr>
            <w:tcW w:w="709" w:type="dxa"/>
            <w:tcBorders>
              <w:top w:val="single" w:sz="8" w:space="0" w:color="7F7F7F"/>
              <w:left w:val="nil"/>
              <w:bottom w:val="single" w:sz="8" w:space="0" w:color="7F7F7F"/>
              <w:right w:val="nil"/>
            </w:tcBorders>
            <w:shd w:val="clear" w:color="auto" w:fill="auto"/>
            <w:vAlign w:val="center"/>
            <w:hideMark/>
          </w:tcPr>
          <w:p w14:paraId="0DB06486" w14:textId="77777777" w:rsidR="00754958" w:rsidRPr="00B11800" w:rsidRDefault="00754958" w:rsidP="00391832">
            <w:pPr>
              <w:jc w:val="center"/>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辛伐他</w:t>
            </w:r>
            <w:proofErr w:type="gramStart"/>
            <w:r w:rsidRPr="00B11800">
              <w:rPr>
                <w:rFonts w:ascii="仿宋" w:eastAsia="仿宋" w:hAnsi="仿宋" w:cs="宋体" w:hint="eastAsia"/>
                <w:b/>
                <w:bCs/>
                <w:color w:val="000000"/>
                <w:kern w:val="0"/>
                <w:sz w:val="24"/>
                <w:szCs w:val="24"/>
              </w:rPr>
              <w:t>汀</w:t>
            </w:r>
            <w:proofErr w:type="gramEnd"/>
          </w:p>
        </w:tc>
        <w:tc>
          <w:tcPr>
            <w:tcW w:w="850" w:type="dxa"/>
            <w:tcBorders>
              <w:top w:val="single" w:sz="8" w:space="0" w:color="7F7F7F"/>
              <w:left w:val="nil"/>
              <w:bottom w:val="single" w:sz="8" w:space="0" w:color="7F7F7F"/>
              <w:right w:val="nil"/>
            </w:tcBorders>
            <w:shd w:val="clear" w:color="auto" w:fill="auto"/>
            <w:vAlign w:val="center"/>
            <w:hideMark/>
          </w:tcPr>
          <w:p w14:paraId="430D1DA7" w14:textId="77777777" w:rsidR="00754958" w:rsidRPr="00B11800" w:rsidRDefault="00754958" w:rsidP="00391832">
            <w:pPr>
              <w:jc w:val="center"/>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普伐他</w:t>
            </w:r>
            <w:proofErr w:type="gramStart"/>
            <w:r w:rsidRPr="00B11800">
              <w:rPr>
                <w:rFonts w:ascii="仿宋" w:eastAsia="仿宋" w:hAnsi="仿宋" w:cs="宋体" w:hint="eastAsia"/>
                <w:b/>
                <w:bCs/>
                <w:color w:val="000000"/>
                <w:kern w:val="0"/>
                <w:sz w:val="24"/>
                <w:szCs w:val="24"/>
              </w:rPr>
              <w:t>汀</w:t>
            </w:r>
            <w:proofErr w:type="gramEnd"/>
          </w:p>
        </w:tc>
        <w:tc>
          <w:tcPr>
            <w:tcW w:w="851" w:type="dxa"/>
            <w:tcBorders>
              <w:top w:val="single" w:sz="8" w:space="0" w:color="7F7F7F"/>
              <w:left w:val="nil"/>
              <w:bottom w:val="single" w:sz="8" w:space="0" w:color="7F7F7F"/>
              <w:right w:val="nil"/>
            </w:tcBorders>
            <w:shd w:val="clear" w:color="auto" w:fill="auto"/>
            <w:vAlign w:val="center"/>
            <w:hideMark/>
          </w:tcPr>
          <w:p w14:paraId="6937799D" w14:textId="77777777" w:rsidR="00754958" w:rsidRPr="00B11800" w:rsidRDefault="00754958" w:rsidP="00391832">
            <w:pPr>
              <w:jc w:val="center"/>
              <w:rPr>
                <w:rFonts w:ascii="仿宋" w:eastAsia="仿宋" w:hAnsi="仿宋" w:cs="宋体"/>
                <w:b/>
                <w:bCs/>
                <w:color w:val="000000"/>
                <w:kern w:val="0"/>
                <w:sz w:val="24"/>
                <w:szCs w:val="24"/>
              </w:rPr>
            </w:pPr>
            <w:r w:rsidRPr="00B11800">
              <w:rPr>
                <w:rFonts w:ascii="仿宋" w:eastAsia="仿宋" w:hAnsi="仿宋" w:cs="宋体" w:hint="eastAsia"/>
                <w:b/>
                <w:bCs/>
                <w:color w:val="000000"/>
                <w:kern w:val="0"/>
                <w:sz w:val="24"/>
                <w:szCs w:val="24"/>
              </w:rPr>
              <w:t>氟伐他</w:t>
            </w:r>
            <w:proofErr w:type="gramStart"/>
            <w:r w:rsidRPr="00B11800">
              <w:rPr>
                <w:rFonts w:ascii="仿宋" w:eastAsia="仿宋" w:hAnsi="仿宋" w:cs="宋体" w:hint="eastAsia"/>
                <w:b/>
                <w:bCs/>
                <w:color w:val="000000"/>
                <w:kern w:val="0"/>
                <w:sz w:val="24"/>
                <w:szCs w:val="24"/>
              </w:rPr>
              <w:t>汀</w:t>
            </w:r>
            <w:proofErr w:type="gramEnd"/>
          </w:p>
        </w:tc>
      </w:tr>
      <w:tr w:rsidR="00754958" w:rsidRPr="00B11800" w14:paraId="0EEF7EBF" w14:textId="77777777" w:rsidTr="00E77145">
        <w:trPr>
          <w:trHeight w:val="300"/>
        </w:trPr>
        <w:tc>
          <w:tcPr>
            <w:tcW w:w="1701" w:type="dxa"/>
            <w:vMerge w:val="restart"/>
            <w:tcBorders>
              <w:top w:val="nil"/>
              <w:left w:val="nil"/>
              <w:bottom w:val="nil"/>
              <w:right w:val="nil"/>
            </w:tcBorders>
            <w:shd w:val="clear" w:color="auto" w:fill="auto"/>
            <w:vAlign w:val="center"/>
            <w:hideMark/>
          </w:tcPr>
          <w:p w14:paraId="3A5C4C70"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所评价药品日均治疗费用 （百分位）</w:t>
            </w:r>
          </w:p>
        </w:tc>
        <w:tc>
          <w:tcPr>
            <w:tcW w:w="1843" w:type="dxa"/>
            <w:tcBorders>
              <w:top w:val="nil"/>
              <w:left w:val="nil"/>
              <w:bottom w:val="nil"/>
              <w:right w:val="nil"/>
            </w:tcBorders>
            <w:shd w:val="clear" w:color="auto" w:fill="auto"/>
            <w:vAlign w:val="center"/>
            <w:hideMark/>
          </w:tcPr>
          <w:p w14:paraId="01ED36BD"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最低P20%</w:t>
            </w:r>
          </w:p>
        </w:tc>
        <w:tc>
          <w:tcPr>
            <w:tcW w:w="1276" w:type="dxa"/>
            <w:tcBorders>
              <w:top w:val="nil"/>
              <w:left w:val="nil"/>
              <w:bottom w:val="nil"/>
              <w:right w:val="nil"/>
            </w:tcBorders>
            <w:shd w:val="clear" w:color="auto" w:fill="auto"/>
            <w:vAlign w:val="center"/>
            <w:hideMark/>
          </w:tcPr>
          <w:p w14:paraId="0459A02B"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20</w:t>
            </w:r>
          </w:p>
        </w:tc>
        <w:tc>
          <w:tcPr>
            <w:tcW w:w="992" w:type="dxa"/>
            <w:tcBorders>
              <w:top w:val="nil"/>
              <w:left w:val="nil"/>
              <w:bottom w:val="nil"/>
              <w:right w:val="nil"/>
            </w:tcBorders>
            <w:shd w:val="clear" w:color="auto" w:fill="auto"/>
            <w:vAlign w:val="center"/>
            <w:hideMark/>
          </w:tcPr>
          <w:p w14:paraId="7D624B3D" w14:textId="77777777" w:rsidR="00754958" w:rsidRPr="00B11800" w:rsidRDefault="00754958" w:rsidP="00391832">
            <w:pPr>
              <w:jc w:val="center"/>
              <w:rPr>
                <w:rFonts w:ascii="仿宋" w:eastAsia="仿宋" w:hAnsi="仿宋" w:cs="宋体"/>
                <w:color w:val="000000"/>
                <w:kern w:val="0"/>
                <w:sz w:val="24"/>
                <w:szCs w:val="24"/>
              </w:rPr>
            </w:pPr>
          </w:p>
        </w:tc>
        <w:tc>
          <w:tcPr>
            <w:tcW w:w="992" w:type="dxa"/>
            <w:tcBorders>
              <w:top w:val="nil"/>
              <w:left w:val="nil"/>
              <w:bottom w:val="nil"/>
              <w:right w:val="nil"/>
            </w:tcBorders>
            <w:shd w:val="clear" w:color="auto" w:fill="auto"/>
            <w:vAlign w:val="center"/>
            <w:hideMark/>
          </w:tcPr>
          <w:p w14:paraId="3EED6E25"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35A749E6"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6DCAC8D4" w14:textId="77777777" w:rsidR="00754958" w:rsidRPr="00B11800" w:rsidRDefault="00754958" w:rsidP="00391832">
            <w:pPr>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vAlign w:val="center"/>
            <w:hideMark/>
          </w:tcPr>
          <w:p w14:paraId="178769C6" w14:textId="77777777" w:rsidR="00754958" w:rsidRPr="00B11800" w:rsidRDefault="00754958" w:rsidP="00391832">
            <w:pPr>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vAlign w:val="center"/>
            <w:hideMark/>
          </w:tcPr>
          <w:p w14:paraId="40F1950A" w14:textId="77777777" w:rsidR="00754958" w:rsidRPr="00B11800" w:rsidRDefault="00754958" w:rsidP="00391832">
            <w:pPr>
              <w:jc w:val="center"/>
              <w:rPr>
                <w:rFonts w:ascii="Times New Roman" w:eastAsia="Times New Roman" w:hAnsi="Times New Roman" w:cs="Times New Roman"/>
                <w:kern w:val="0"/>
                <w:sz w:val="20"/>
                <w:szCs w:val="20"/>
              </w:rPr>
            </w:pPr>
          </w:p>
        </w:tc>
      </w:tr>
      <w:tr w:rsidR="00754958" w:rsidRPr="00B11800" w14:paraId="3F6432D1" w14:textId="77777777" w:rsidTr="00E77145">
        <w:trPr>
          <w:trHeight w:val="600"/>
        </w:trPr>
        <w:tc>
          <w:tcPr>
            <w:tcW w:w="1701" w:type="dxa"/>
            <w:vMerge/>
            <w:tcBorders>
              <w:top w:val="nil"/>
              <w:left w:val="nil"/>
              <w:bottom w:val="nil"/>
              <w:right w:val="nil"/>
            </w:tcBorders>
            <w:vAlign w:val="center"/>
            <w:hideMark/>
          </w:tcPr>
          <w:p w14:paraId="14DE1E43" w14:textId="77777777" w:rsidR="00754958" w:rsidRPr="00B11800" w:rsidRDefault="00754958" w:rsidP="00391832">
            <w:pPr>
              <w:jc w:val="left"/>
              <w:rPr>
                <w:rFonts w:ascii="仿宋" w:eastAsia="仿宋" w:hAnsi="仿宋" w:cs="宋体"/>
                <w:color w:val="000000"/>
                <w:kern w:val="0"/>
                <w:sz w:val="24"/>
                <w:szCs w:val="24"/>
              </w:rPr>
            </w:pPr>
          </w:p>
        </w:tc>
        <w:tc>
          <w:tcPr>
            <w:tcW w:w="1843" w:type="dxa"/>
            <w:tcBorders>
              <w:top w:val="nil"/>
              <w:left w:val="nil"/>
              <w:bottom w:val="nil"/>
              <w:right w:val="nil"/>
            </w:tcBorders>
            <w:shd w:val="clear" w:color="auto" w:fill="auto"/>
            <w:vAlign w:val="center"/>
            <w:hideMark/>
          </w:tcPr>
          <w:p w14:paraId="283B9EA6"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P20%-40%区间</w:t>
            </w:r>
          </w:p>
        </w:tc>
        <w:tc>
          <w:tcPr>
            <w:tcW w:w="1276" w:type="dxa"/>
            <w:tcBorders>
              <w:top w:val="nil"/>
              <w:left w:val="nil"/>
              <w:bottom w:val="nil"/>
              <w:right w:val="nil"/>
            </w:tcBorders>
            <w:shd w:val="clear" w:color="auto" w:fill="auto"/>
            <w:vAlign w:val="center"/>
            <w:hideMark/>
          </w:tcPr>
          <w:p w14:paraId="12420386"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17</w:t>
            </w:r>
          </w:p>
        </w:tc>
        <w:tc>
          <w:tcPr>
            <w:tcW w:w="992" w:type="dxa"/>
            <w:tcBorders>
              <w:top w:val="nil"/>
              <w:left w:val="nil"/>
              <w:bottom w:val="nil"/>
              <w:right w:val="nil"/>
            </w:tcBorders>
            <w:shd w:val="clear" w:color="auto" w:fill="auto"/>
            <w:vAlign w:val="center"/>
            <w:hideMark/>
          </w:tcPr>
          <w:p w14:paraId="098DEE85" w14:textId="77777777" w:rsidR="00754958" w:rsidRPr="00B11800" w:rsidRDefault="00754958" w:rsidP="00391832">
            <w:pPr>
              <w:jc w:val="center"/>
              <w:rPr>
                <w:rFonts w:ascii="仿宋" w:eastAsia="仿宋" w:hAnsi="仿宋" w:cs="宋体"/>
                <w:color w:val="000000"/>
                <w:kern w:val="0"/>
                <w:sz w:val="24"/>
                <w:szCs w:val="24"/>
              </w:rPr>
            </w:pPr>
          </w:p>
        </w:tc>
        <w:tc>
          <w:tcPr>
            <w:tcW w:w="992" w:type="dxa"/>
            <w:tcBorders>
              <w:top w:val="nil"/>
              <w:left w:val="nil"/>
              <w:bottom w:val="nil"/>
              <w:right w:val="nil"/>
            </w:tcBorders>
            <w:shd w:val="clear" w:color="auto" w:fill="auto"/>
            <w:vAlign w:val="center"/>
            <w:hideMark/>
          </w:tcPr>
          <w:p w14:paraId="250418B1"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293416DE"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4E5E10F3"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17</w:t>
            </w:r>
          </w:p>
        </w:tc>
        <w:tc>
          <w:tcPr>
            <w:tcW w:w="850" w:type="dxa"/>
            <w:tcBorders>
              <w:top w:val="nil"/>
              <w:left w:val="nil"/>
              <w:bottom w:val="nil"/>
              <w:right w:val="nil"/>
            </w:tcBorders>
            <w:shd w:val="clear" w:color="auto" w:fill="auto"/>
            <w:vAlign w:val="center"/>
            <w:hideMark/>
          </w:tcPr>
          <w:p w14:paraId="09BD0D00" w14:textId="77777777" w:rsidR="00754958" w:rsidRPr="00B11800" w:rsidRDefault="00754958" w:rsidP="00391832">
            <w:pPr>
              <w:jc w:val="center"/>
              <w:rPr>
                <w:rFonts w:ascii="仿宋" w:eastAsia="仿宋" w:hAnsi="仿宋" w:cs="宋体"/>
                <w:color w:val="000000"/>
                <w:kern w:val="0"/>
                <w:sz w:val="24"/>
                <w:szCs w:val="24"/>
              </w:rPr>
            </w:pPr>
          </w:p>
        </w:tc>
        <w:tc>
          <w:tcPr>
            <w:tcW w:w="851" w:type="dxa"/>
            <w:tcBorders>
              <w:top w:val="nil"/>
              <w:left w:val="nil"/>
              <w:bottom w:val="nil"/>
              <w:right w:val="nil"/>
            </w:tcBorders>
            <w:shd w:val="clear" w:color="auto" w:fill="auto"/>
            <w:vAlign w:val="center"/>
            <w:hideMark/>
          </w:tcPr>
          <w:p w14:paraId="34A880DB"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17</w:t>
            </w:r>
          </w:p>
        </w:tc>
      </w:tr>
      <w:tr w:rsidR="00754958" w:rsidRPr="00B11800" w14:paraId="3FC8785A" w14:textId="77777777" w:rsidTr="00E77145">
        <w:trPr>
          <w:trHeight w:val="600"/>
        </w:trPr>
        <w:tc>
          <w:tcPr>
            <w:tcW w:w="1701" w:type="dxa"/>
            <w:vMerge/>
            <w:tcBorders>
              <w:top w:val="nil"/>
              <w:left w:val="nil"/>
              <w:bottom w:val="nil"/>
              <w:right w:val="nil"/>
            </w:tcBorders>
            <w:vAlign w:val="center"/>
            <w:hideMark/>
          </w:tcPr>
          <w:p w14:paraId="01FE4CED" w14:textId="77777777" w:rsidR="00754958" w:rsidRPr="00B11800" w:rsidRDefault="00754958" w:rsidP="00391832">
            <w:pPr>
              <w:jc w:val="left"/>
              <w:rPr>
                <w:rFonts w:ascii="仿宋" w:eastAsia="仿宋" w:hAnsi="仿宋" w:cs="宋体"/>
                <w:color w:val="000000"/>
                <w:kern w:val="0"/>
                <w:sz w:val="24"/>
                <w:szCs w:val="24"/>
              </w:rPr>
            </w:pPr>
          </w:p>
        </w:tc>
        <w:tc>
          <w:tcPr>
            <w:tcW w:w="1843" w:type="dxa"/>
            <w:tcBorders>
              <w:top w:val="nil"/>
              <w:left w:val="nil"/>
              <w:bottom w:val="nil"/>
              <w:right w:val="nil"/>
            </w:tcBorders>
            <w:shd w:val="clear" w:color="auto" w:fill="auto"/>
            <w:vAlign w:val="center"/>
            <w:hideMark/>
          </w:tcPr>
          <w:p w14:paraId="13D9E123"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P40%-60%区间</w:t>
            </w:r>
          </w:p>
        </w:tc>
        <w:tc>
          <w:tcPr>
            <w:tcW w:w="1276" w:type="dxa"/>
            <w:tcBorders>
              <w:top w:val="nil"/>
              <w:left w:val="nil"/>
              <w:bottom w:val="nil"/>
              <w:right w:val="nil"/>
            </w:tcBorders>
            <w:shd w:val="clear" w:color="auto" w:fill="auto"/>
            <w:vAlign w:val="center"/>
            <w:hideMark/>
          </w:tcPr>
          <w:p w14:paraId="289EC8AC"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14</w:t>
            </w:r>
          </w:p>
        </w:tc>
        <w:tc>
          <w:tcPr>
            <w:tcW w:w="992" w:type="dxa"/>
            <w:tcBorders>
              <w:top w:val="nil"/>
              <w:left w:val="nil"/>
              <w:bottom w:val="nil"/>
              <w:right w:val="nil"/>
            </w:tcBorders>
            <w:shd w:val="clear" w:color="auto" w:fill="auto"/>
            <w:vAlign w:val="center"/>
            <w:hideMark/>
          </w:tcPr>
          <w:p w14:paraId="6E852781"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14</w:t>
            </w:r>
          </w:p>
        </w:tc>
        <w:tc>
          <w:tcPr>
            <w:tcW w:w="992" w:type="dxa"/>
            <w:tcBorders>
              <w:top w:val="nil"/>
              <w:left w:val="nil"/>
              <w:bottom w:val="nil"/>
              <w:right w:val="nil"/>
            </w:tcBorders>
            <w:shd w:val="clear" w:color="auto" w:fill="auto"/>
            <w:vAlign w:val="center"/>
            <w:hideMark/>
          </w:tcPr>
          <w:p w14:paraId="05496279"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14</w:t>
            </w:r>
          </w:p>
        </w:tc>
        <w:tc>
          <w:tcPr>
            <w:tcW w:w="709" w:type="dxa"/>
            <w:tcBorders>
              <w:top w:val="nil"/>
              <w:left w:val="nil"/>
              <w:bottom w:val="nil"/>
              <w:right w:val="nil"/>
            </w:tcBorders>
            <w:shd w:val="clear" w:color="auto" w:fill="auto"/>
            <w:vAlign w:val="center"/>
            <w:hideMark/>
          </w:tcPr>
          <w:p w14:paraId="6B5370EE" w14:textId="77777777" w:rsidR="00754958" w:rsidRPr="00B11800" w:rsidRDefault="00754958" w:rsidP="00391832">
            <w:pPr>
              <w:jc w:val="center"/>
              <w:rPr>
                <w:rFonts w:ascii="仿宋" w:eastAsia="仿宋" w:hAnsi="仿宋" w:cs="宋体"/>
                <w:color w:val="000000"/>
                <w:kern w:val="0"/>
                <w:sz w:val="24"/>
                <w:szCs w:val="24"/>
              </w:rPr>
            </w:pPr>
          </w:p>
        </w:tc>
        <w:tc>
          <w:tcPr>
            <w:tcW w:w="709" w:type="dxa"/>
            <w:tcBorders>
              <w:top w:val="nil"/>
              <w:left w:val="nil"/>
              <w:bottom w:val="nil"/>
              <w:right w:val="nil"/>
            </w:tcBorders>
            <w:shd w:val="clear" w:color="auto" w:fill="auto"/>
            <w:vAlign w:val="center"/>
            <w:hideMark/>
          </w:tcPr>
          <w:p w14:paraId="7B204468" w14:textId="77777777" w:rsidR="00754958" w:rsidRPr="00B11800" w:rsidRDefault="00754958" w:rsidP="00391832">
            <w:pPr>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vAlign w:val="center"/>
            <w:hideMark/>
          </w:tcPr>
          <w:p w14:paraId="1FED43FE" w14:textId="77777777" w:rsidR="00754958" w:rsidRPr="00B11800" w:rsidRDefault="00754958" w:rsidP="00391832">
            <w:pPr>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vAlign w:val="center"/>
            <w:hideMark/>
          </w:tcPr>
          <w:p w14:paraId="6C5624A3" w14:textId="77777777" w:rsidR="00754958" w:rsidRPr="00B11800" w:rsidRDefault="00754958" w:rsidP="00391832">
            <w:pPr>
              <w:jc w:val="center"/>
              <w:rPr>
                <w:rFonts w:ascii="Times New Roman" w:eastAsia="Times New Roman" w:hAnsi="Times New Roman" w:cs="Times New Roman"/>
                <w:kern w:val="0"/>
                <w:sz w:val="20"/>
                <w:szCs w:val="20"/>
              </w:rPr>
            </w:pPr>
          </w:p>
        </w:tc>
      </w:tr>
      <w:tr w:rsidR="00754958" w:rsidRPr="00B11800" w14:paraId="68C83815" w14:textId="77777777" w:rsidTr="00E77145">
        <w:trPr>
          <w:trHeight w:val="600"/>
        </w:trPr>
        <w:tc>
          <w:tcPr>
            <w:tcW w:w="1701" w:type="dxa"/>
            <w:vMerge/>
            <w:tcBorders>
              <w:top w:val="nil"/>
              <w:left w:val="nil"/>
              <w:bottom w:val="nil"/>
              <w:right w:val="nil"/>
            </w:tcBorders>
            <w:vAlign w:val="center"/>
            <w:hideMark/>
          </w:tcPr>
          <w:p w14:paraId="08BDE758" w14:textId="77777777" w:rsidR="00754958" w:rsidRPr="00B11800" w:rsidRDefault="00754958" w:rsidP="00391832">
            <w:pPr>
              <w:jc w:val="left"/>
              <w:rPr>
                <w:rFonts w:ascii="仿宋" w:eastAsia="仿宋" w:hAnsi="仿宋" w:cs="宋体"/>
                <w:color w:val="000000"/>
                <w:kern w:val="0"/>
                <w:sz w:val="24"/>
                <w:szCs w:val="24"/>
              </w:rPr>
            </w:pPr>
          </w:p>
        </w:tc>
        <w:tc>
          <w:tcPr>
            <w:tcW w:w="1843" w:type="dxa"/>
            <w:tcBorders>
              <w:top w:val="nil"/>
              <w:left w:val="nil"/>
              <w:bottom w:val="nil"/>
              <w:right w:val="nil"/>
            </w:tcBorders>
            <w:shd w:val="clear" w:color="auto" w:fill="auto"/>
            <w:vAlign w:val="center"/>
            <w:hideMark/>
          </w:tcPr>
          <w:p w14:paraId="7860DBDB"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P60%-80%区间</w:t>
            </w:r>
          </w:p>
        </w:tc>
        <w:tc>
          <w:tcPr>
            <w:tcW w:w="1276" w:type="dxa"/>
            <w:tcBorders>
              <w:top w:val="nil"/>
              <w:left w:val="nil"/>
              <w:bottom w:val="nil"/>
              <w:right w:val="nil"/>
            </w:tcBorders>
            <w:shd w:val="clear" w:color="auto" w:fill="auto"/>
            <w:vAlign w:val="center"/>
            <w:hideMark/>
          </w:tcPr>
          <w:p w14:paraId="36DF45F0"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11</w:t>
            </w:r>
          </w:p>
        </w:tc>
        <w:tc>
          <w:tcPr>
            <w:tcW w:w="992" w:type="dxa"/>
            <w:tcBorders>
              <w:top w:val="nil"/>
              <w:left w:val="nil"/>
              <w:bottom w:val="nil"/>
              <w:right w:val="nil"/>
            </w:tcBorders>
            <w:shd w:val="clear" w:color="auto" w:fill="auto"/>
            <w:vAlign w:val="center"/>
            <w:hideMark/>
          </w:tcPr>
          <w:p w14:paraId="2E8AD8E3" w14:textId="77777777" w:rsidR="00754958" w:rsidRPr="00B11800" w:rsidRDefault="00754958" w:rsidP="00391832">
            <w:pPr>
              <w:jc w:val="center"/>
              <w:rPr>
                <w:rFonts w:ascii="仿宋" w:eastAsia="仿宋" w:hAnsi="仿宋" w:cs="宋体"/>
                <w:color w:val="000000"/>
                <w:kern w:val="0"/>
                <w:sz w:val="24"/>
                <w:szCs w:val="24"/>
              </w:rPr>
            </w:pPr>
          </w:p>
        </w:tc>
        <w:tc>
          <w:tcPr>
            <w:tcW w:w="992" w:type="dxa"/>
            <w:tcBorders>
              <w:top w:val="nil"/>
              <w:left w:val="nil"/>
              <w:bottom w:val="nil"/>
              <w:right w:val="nil"/>
            </w:tcBorders>
            <w:shd w:val="clear" w:color="auto" w:fill="auto"/>
            <w:vAlign w:val="center"/>
            <w:hideMark/>
          </w:tcPr>
          <w:p w14:paraId="1FAF47FF"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2269B8B6"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4CDFE500" w14:textId="77777777" w:rsidR="00754958" w:rsidRPr="00B11800" w:rsidRDefault="00754958" w:rsidP="00391832">
            <w:pPr>
              <w:jc w:val="center"/>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vAlign w:val="center"/>
            <w:hideMark/>
          </w:tcPr>
          <w:p w14:paraId="44610465"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11</w:t>
            </w:r>
          </w:p>
        </w:tc>
        <w:tc>
          <w:tcPr>
            <w:tcW w:w="851" w:type="dxa"/>
            <w:tcBorders>
              <w:top w:val="nil"/>
              <w:left w:val="nil"/>
              <w:bottom w:val="nil"/>
              <w:right w:val="nil"/>
            </w:tcBorders>
            <w:shd w:val="clear" w:color="auto" w:fill="auto"/>
            <w:vAlign w:val="center"/>
            <w:hideMark/>
          </w:tcPr>
          <w:p w14:paraId="58F276E6" w14:textId="77777777" w:rsidR="00754958" w:rsidRPr="00B11800" w:rsidRDefault="00754958" w:rsidP="00391832">
            <w:pPr>
              <w:jc w:val="center"/>
              <w:rPr>
                <w:rFonts w:ascii="仿宋" w:eastAsia="仿宋" w:hAnsi="仿宋" w:cs="宋体"/>
                <w:color w:val="000000"/>
                <w:kern w:val="0"/>
                <w:sz w:val="24"/>
                <w:szCs w:val="24"/>
              </w:rPr>
            </w:pPr>
          </w:p>
        </w:tc>
      </w:tr>
      <w:tr w:rsidR="00754958" w:rsidRPr="00B11800" w14:paraId="75F7EF1F" w14:textId="77777777" w:rsidTr="00E77145">
        <w:trPr>
          <w:trHeight w:val="600"/>
        </w:trPr>
        <w:tc>
          <w:tcPr>
            <w:tcW w:w="1701" w:type="dxa"/>
            <w:vMerge/>
            <w:tcBorders>
              <w:top w:val="nil"/>
              <w:left w:val="nil"/>
              <w:bottom w:val="nil"/>
              <w:right w:val="nil"/>
            </w:tcBorders>
            <w:vAlign w:val="center"/>
            <w:hideMark/>
          </w:tcPr>
          <w:p w14:paraId="641C785C" w14:textId="77777777" w:rsidR="00754958" w:rsidRPr="00B11800" w:rsidRDefault="00754958" w:rsidP="00391832">
            <w:pPr>
              <w:jc w:val="left"/>
              <w:rPr>
                <w:rFonts w:ascii="仿宋" w:eastAsia="仿宋" w:hAnsi="仿宋" w:cs="宋体"/>
                <w:color w:val="000000"/>
                <w:kern w:val="0"/>
                <w:sz w:val="24"/>
                <w:szCs w:val="24"/>
              </w:rPr>
            </w:pPr>
          </w:p>
        </w:tc>
        <w:tc>
          <w:tcPr>
            <w:tcW w:w="1843" w:type="dxa"/>
            <w:tcBorders>
              <w:top w:val="nil"/>
              <w:left w:val="nil"/>
              <w:bottom w:val="nil"/>
              <w:right w:val="nil"/>
            </w:tcBorders>
            <w:shd w:val="clear" w:color="auto" w:fill="auto"/>
            <w:vAlign w:val="center"/>
            <w:hideMark/>
          </w:tcPr>
          <w:p w14:paraId="33424F7E"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P80%-100%区间</w:t>
            </w:r>
          </w:p>
        </w:tc>
        <w:tc>
          <w:tcPr>
            <w:tcW w:w="1276" w:type="dxa"/>
            <w:tcBorders>
              <w:top w:val="nil"/>
              <w:left w:val="nil"/>
              <w:bottom w:val="nil"/>
              <w:right w:val="nil"/>
            </w:tcBorders>
            <w:shd w:val="clear" w:color="auto" w:fill="auto"/>
            <w:vAlign w:val="center"/>
            <w:hideMark/>
          </w:tcPr>
          <w:p w14:paraId="11F06819"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8</w:t>
            </w:r>
          </w:p>
        </w:tc>
        <w:tc>
          <w:tcPr>
            <w:tcW w:w="992" w:type="dxa"/>
            <w:tcBorders>
              <w:top w:val="nil"/>
              <w:left w:val="nil"/>
              <w:bottom w:val="nil"/>
              <w:right w:val="nil"/>
            </w:tcBorders>
            <w:shd w:val="clear" w:color="auto" w:fill="auto"/>
            <w:vAlign w:val="center"/>
            <w:hideMark/>
          </w:tcPr>
          <w:p w14:paraId="4ED639F5" w14:textId="77777777" w:rsidR="00754958" w:rsidRPr="00B11800" w:rsidRDefault="00754958" w:rsidP="00391832">
            <w:pPr>
              <w:jc w:val="center"/>
              <w:rPr>
                <w:rFonts w:ascii="仿宋" w:eastAsia="仿宋" w:hAnsi="仿宋" w:cs="宋体"/>
                <w:color w:val="000000"/>
                <w:kern w:val="0"/>
                <w:sz w:val="24"/>
                <w:szCs w:val="24"/>
              </w:rPr>
            </w:pPr>
          </w:p>
        </w:tc>
        <w:tc>
          <w:tcPr>
            <w:tcW w:w="992" w:type="dxa"/>
            <w:tcBorders>
              <w:top w:val="nil"/>
              <w:left w:val="nil"/>
              <w:bottom w:val="nil"/>
              <w:right w:val="nil"/>
            </w:tcBorders>
            <w:shd w:val="clear" w:color="auto" w:fill="auto"/>
            <w:vAlign w:val="center"/>
            <w:hideMark/>
          </w:tcPr>
          <w:p w14:paraId="0B7A52A9" w14:textId="77777777" w:rsidR="00754958" w:rsidRPr="00B11800" w:rsidRDefault="00754958" w:rsidP="00391832">
            <w:pPr>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vAlign w:val="center"/>
            <w:hideMark/>
          </w:tcPr>
          <w:p w14:paraId="6EC1CB06"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8</w:t>
            </w:r>
          </w:p>
        </w:tc>
        <w:tc>
          <w:tcPr>
            <w:tcW w:w="709" w:type="dxa"/>
            <w:tcBorders>
              <w:top w:val="nil"/>
              <w:left w:val="nil"/>
              <w:bottom w:val="nil"/>
              <w:right w:val="nil"/>
            </w:tcBorders>
            <w:shd w:val="clear" w:color="auto" w:fill="auto"/>
            <w:vAlign w:val="center"/>
            <w:hideMark/>
          </w:tcPr>
          <w:p w14:paraId="1B9696C6" w14:textId="77777777" w:rsidR="00754958" w:rsidRPr="00B11800" w:rsidRDefault="00754958" w:rsidP="00391832">
            <w:pPr>
              <w:jc w:val="center"/>
              <w:rPr>
                <w:rFonts w:ascii="仿宋" w:eastAsia="仿宋" w:hAnsi="仿宋" w:cs="宋体"/>
                <w:color w:val="000000"/>
                <w:kern w:val="0"/>
                <w:sz w:val="24"/>
                <w:szCs w:val="24"/>
              </w:rPr>
            </w:pPr>
          </w:p>
        </w:tc>
        <w:tc>
          <w:tcPr>
            <w:tcW w:w="850" w:type="dxa"/>
            <w:tcBorders>
              <w:top w:val="nil"/>
              <w:left w:val="nil"/>
              <w:bottom w:val="nil"/>
              <w:right w:val="nil"/>
            </w:tcBorders>
            <w:shd w:val="clear" w:color="auto" w:fill="auto"/>
            <w:vAlign w:val="center"/>
            <w:hideMark/>
          </w:tcPr>
          <w:p w14:paraId="7B22EB7D" w14:textId="77777777" w:rsidR="00754958" w:rsidRPr="00B11800" w:rsidRDefault="00754958" w:rsidP="00391832">
            <w:pPr>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vAlign w:val="center"/>
            <w:hideMark/>
          </w:tcPr>
          <w:p w14:paraId="05B11825" w14:textId="77777777" w:rsidR="00754958" w:rsidRPr="00B11800" w:rsidRDefault="00754958" w:rsidP="00391832">
            <w:pPr>
              <w:jc w:val="center"/>
              <w:rPr>
                <w:rFonts w:ascii="Times New Roman" w:eastAsia="Times New Roman" w:hAnsi="Times New Roman" w:cs="Times New Roman"/>
                <w:kern w:val="0"/>
                <w:sz w:val="20"/>
                <w:szCs w:val="20"/>
              </w:rPr>
            </w:pPr>
          </w:p>
        </w:tc>
      </w:tr>
      <w:tr w:rsidR="00754958" w:rsidRPr="00B11800" w14:paraId="26FAB5D4" w14:textId="77777777" w:rsidTr="00E77145">
        <w:trPr>
          <w:trHeight w:val="310"/>
        </w:trPr>
        <w:tc>
          <w:tcPr>
            <w:tcW w:w="3544" w:type="dxa"/>
            <w:gridSpan w:val="2"/>
            <w:tcBorders>
              <w:top w:val="nil"/>
              <w:left w:val="nil"/>
              <w:bottom w:val="single" w:sz="8" w:space="0" w:color="7F7F7F"/>
              <w:right w:val="nil"/>
            </w:tcBorders>
            <w:shd w:val="clear" w:color="auto" w:fill="auto"/>
            <w:vAlign w:val="center"/>
            <w:hideMark/>
          </w:tcPr>
          <w:p w14:paraId="439D747E" w14:textId="77777777" w:rsidR="00754958" w:rsidRPr="00B11800" w:rsidRDefault="00754958" w:rsidP="00391832">
            <w:pPr>
              <w:jc w:val="left"/>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经济性评分</w:t>
            </w:r>
          </w:p>
        </w:tc>
        <w:tc>
          <w:tcPr>
            <w:tcW w:w="1276" w:type="dxa"/>
            <w:tcBorders>
              <w:top w:val="nil"/>
              <w:left w:val="nil"/>
              <w:bottom w:val="single" w:sz="8" w:space="0" w:color="7F7F7F"/>
              <w:right w:val="nil"/>
            </w:tcBorders>
            <w:shd w:val="clear" w:color="auto" w:fill="auto"/>
            <w:vAlign w:val="center"/>
            <w:hideMark/>
          </w:tcPr>
          <w:p w14:paraId="0A8AE5E9"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 xml:space="preserve">　</w:t>
            </w:r>
          </w:p>
        </w:tc>
        <w:tc>
          <w:tcPr>
            <w:tcW w:w="992" w:type="dxa"/>
            <w:tcBorders>
              <w:top w:val="nil"/>
              <w:left w:val="nil"/>
              <w:bottom w:val="single" w:sz="8" w:space="0" w:color="7F7F7F"/>
              <w:right w:val="nil"/>
            </w:tcBorders>
            <w:shd w:val="clear" w:color="auto" w:fill="auto"/>
            <w:vAlign w:val="center"/>
            <w:hideMark/>
          </w:tcPr>
          <w:p w14:paraId="0DA2D0D9"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14</w:t>
            </w:r>
          </w:p>
        </w:tc>
        <w:tc>
          <w:tcPr>
            <w:tcW w:w="992" w:type="dxa"/>
            <w:tcBorders>
              <w:top w:val="nil"/>
              <w:left w:val="nil"/>
              <w:bottom w:val="single" w:sz="8" w:space="0" w:color="7F7F7F"/>
              <w:right w:val="nil"/>
            </w:tcBorders>
            <w:shd w:val="clear" w:color="auto" w:fill="auto"/>
            <w:vAlign w:val="center"/>
            <w:hideMark/>
          </w:tcPr>
          <w:p w14:paraId="3A32C6F6"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14</w:t>
            </w:r>
          </w:p>
        </w:tc>
        <w:tc>
          <w:tcPr>
            <w:tcW w:w="709" w:type="dxa"/>
            <w:tcBorders>
              <w:top w:val="nil"/>
              <w:left w:val="nil"/>
              <w:bottom w:val="single" w:sz="8" w:space="0" w:color="7F7F7F"/>
              <w:right w:val="nil"/>
            </w:tcBorders>
            <w:shd w:val="clear" w:color="auto" w:fill="auto"/>
            <w:vAlign w:val="center"/>
            <w:hideMark/>
          </w:tcPr>
          <w:p w14:paraId="490792B3"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8</w:t>
            </w:r>
          </w:p>
        </w:tc>
        <w:tc>
          <w:tcPr>
            <w:tcW w:w="709" w:type="dxa"/>
            <w:tcBorders>
              <w:top w:val="nil"/>
              <w:left w:val="nil"/>
              <w:bottom w:val="single" w:sz="8" w:space="0" w:color="7F7F7F"/>
              <w:right w:val="nil"/>
            </w:tcBorders>
            <w:shd w:val="clear" w:color="auto" w:fill="auto"/>
            <w:vAlign w:val="center"/>
            <w:hideMark/>
          </w:tcPr>
          <w:p w14:paraId="4293B3DF"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17</w:t>
            </w:r>
          </w:p>
        </w:tc>
        <w:tc>
          <w:tcPr>
            <w:tcW w:w="850" w:type="dxa"/>
            <w:tcBorders>
              <w:top w:val="nil"/>
              <w:left w:val="nil"/>
              <w:bottom w:val="single" w:sz="8" w:space="0" w:color="7F7F7F"/>
              <w:right w:val="nil"/>
            </w:tcBorders>
            <w:shd w:val="clear" w:color="auto" w:fill="auto"/>
            <w:vAlign w:val="center"/>
            <w:hideMark/>
          </w:tcPr>
          <w:p w14:paraId="3768397F"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11</w:t>
            </w:r>
          </w:p>
        </w:tc>
        <w:tc>
          <w:tcPr>
            <w:tcW w:w="851" w:type="dxa"/>
            <w:tcBorders>
              <w:top w:val="nil"/>
              <w:left w:val="nil"/>
              <w:bottom w:val="single" w:sz="8" w:space="0" w:color="7F7F7F"/>
              <w:right w:val="nil"/>
            </w:tcBorders>
            <w:shd w:val="clear" w:color="auto" w:fill="auto"/>
            <w:vAlign w:val="center"/>
            <w:hideMark/>
          </w:tcPr>
          <w:p w14:paraId="34727B8E" w14:textId="77777777" w:rsidR="00754958" w:rsidRPr="00B11800" w:rsidRDefault="00754958" w:rsidP="00391832">
            <w:pPr>
              <w:jc w:val="center"/>
              <w:rPr>
                <w:rFonts w:ascii="仿宋" w:eastAsia="仿宋" w:hAnsi="仿宋" w:cs="宋体"/>
                <w:color w:val="000000"/>
                <w:kern w:val="0"/>
                <w:sz w:val="24"/>
                <w:szCs w:val="24"/>
              </w:rPr>
            </w:pPr>
            <w:r w:rsidRPr="00B11800">
              <w:rPr>
                <w:rFonts w:ascii="仿宋" w:eastAsia="仿宋" w:hAnsi="仿宋" w:cs="宋体" w:hint="eastAsia"/>
                <w:color w:val="000000"/>
                <w:kern w:val="0"/>
                <w:sz w:val="24"/>
                <w:szCs w:val="24"/>
              </w:rPr>
              <w:t>17</w:t>
            </w:r>
          </w:p>
        </w:tc>
      </w:tr>
    </w:tbl>
    <w:p w14:paraId="4DB647E3" w14:textId="77777777" w:rsidR="00D866F2" w:rsidRPr="000F712B" w:rsidRDefault="00EF54BE" w:rsidP="00391832">
      <w:pPr>
        <w:pStyle w:val="1"/>
        <w:numPr>
          <w:ilvl w:val="0"/>
          <w:numId w:val="1"/>
        </w:numPr>
        <w:tabs>
          <w:tab w:val="left" w:pos="993"/>
        </w:tabs>
        <w:ind w:firstLineChars="0" w:hanging="153"/>
        <w:rPr>
          <w:rFonts w:ascii="仿宋" w:eastAsia="仿宋" w:hAnsi="仿宋"/>
          <w:b/>
          <w:bCs/>
          <w:sz w:val="28"/>
          <w:szCs w:val="28"/>
        </w:rPr>
      </w:pPr>
      <w:r w:rsidRPr="000F712B">
        <w:rPr>
          <w:rFonts w:ascii="仿宋" w:eastAsia="仿宋" w:hAnsi="仿宋"/>
          <w:b/>
          <w:bCs/>
          <w:sz w:val="28"/>
          <w:szCs w:val="28"/>
        </w:rPr>
        <w:t>其他属性</w:t>
      </w:r>
      <w:r w:rsidRPr="000F712B">
        <w:rPr>
          <w:rFonts w:ascii="仿宋" w:eastAsia="仿宋" w:hAnsi="仿宋" w:hint="eastAsia"/>
          <w:b/>
          <w:bCs/>
          <w:sz w:val="28"/>
          <w:szCs w:val="28"/>
        </w:rPr>
        <w:t>评分</w:t>
      </w:r>
    </w:p>
    <w:p w14:paraId="64F0B8F6" w14:textId="0B5C5FEF"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5.1国家</w:t>
      </w:r>
      <w:proofErr w:type="gramStart"/>
      <w:r w:rsidRPr="000F712B">
        <w:rPr>
          <w:rFonts w:ascii="仿宋" w:eastAsia="仿宋" w:hAnsi="仿宋" w:hint="eastAsia"/>
          <w:sz w:val="28"/>
          <w:szCs w:val="28"/>
        </w:rPr>
        <w:t>医</w:t>
      </w:r>
      <w:proofErr w:type="gramEnd"/>
      <w:r w:rsidRPr="000F712B">
        <w:rPr>
          <w:rFonts w:ascii="仿宋" w:eastAsia="仿宋" w:hAnsi="仿宋" w:hint="eastAsia"/>
          <w:sz w:val="28"/>
          <w:szCs w:val="28"/>
        </w:rPr>
        <w:t>保评分：辛伐他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为甲类</w:t>
      </w:r>
      <w:proofErr w:type="gramStart"/>
      <w:r w:rsidRPr="000F712B">
        <w:rPr>
          <w:rFonts w:ascii="仿宋" w:eastAsia="仿宋" w:hAnsi="仿宋" w:hint="eastAsia"/>
          <w:sz w:val="28"/>
          <w:szCs w:val="28"/>
        </w:rPr>
        <w:t>医</w:t>
      </w:r>
      <w:proofErr w:type="gramEnd"/>
      <w:r w:rsidRPr="000F712B">
        <w:rPr>
          <w:rFonts w:ascii="仿宋" w:eastAsia="仿宋" w:hAnsi="仿宋" w:hint="eastAsia"/>
          <w:sz w:val="28"/>
          <w:szCs w:val="28"/>
        </w:rPr>
        <w:t>保，有支付限制条件，得4分；其余5个他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、普伐他</w:t>
      </w:r>
      <w:proofErr w:type="gramStart"/>
      <w:r w:rsidRPr="000F712B">
        <w:rPr>
          <w:rFonts w:ascii="仿宋" w:eastAsia="仿宋" w:hAnsi="仿宋" w:hint="eastAsia"/>
          <w:sz w:val="28"/>
          <w:szCs w:val="28"/>
        </w:rPr>
        <w:t>汀</w:t>
      </w:r>
      <w:proofErr w:type="gramEnd"/>
      <w:r w:rsidR="00144B0B" w:rsidRPr="000F712B">
        <w:rPr>
          <w:rFonts w:ascii="仿宋" w:eastAsia="仿宋" w:hAnsi="仿宋" w:hint="eastAsia"/>
          <w:sz w:val="28"/>
          <w:szCs w:val="28"/>
        </w:rPr>
        <w:t>和</w:t>
      </w:r>
      <w:proofErr w:type="gramStart"/>
      <w:r w:rsidRPr="000F712B">
        <w:rPr>
          <w:rFonts w:ascii="仿宋" w:eastAsia="仿宋" w:hAnsi="仿宋" w:hint="eastAsia"/>
          <w:sz w:val="28"/>
          <w:szCs w:val="28"/>
        </w:rPr>
        <w:t>氟伐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均为</w:t>
      </w:r>
      <w:proofErr w:type="gramStart"/>
      <w:r w:rsidRPr="000F712B">
        <w:rPr>
          <w:rFonts w:ascii="仿宋" w:eastAsia="仿宋" w:hAnsi="仿宋" w:hint="eastAsia"/>
          <w:sz w:val="28"/>
          <w:szCs w:val="28"/>
        </w:rPr>
        <w:t>医</w:t>
      </w:r>
      <w:proofErr w:type="gramEnd"/>
      <w:r w:rsidRPr="000F712B">
        <w:rPr>
          <w:rFonts w:ascii="仿宋" w:eastAsia="仿宋" w:hAnsi="仿宋" w:hint="eastAsia"/>
          <w:sz w:val="28"/>
          <w:szCs w:val="28"/>
        </w:rPr>
        <w:t>保乙类，且没有支付限制条件，故得3分。</w:t>
      </w:r>
    </w:p>
    <w:p w14:paraId="01F4ABFC" w14:textId="41FDFD39"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lastRenderedPageBreak/>
        <w:t>5.2基本药物评分：阿托伐他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w:t>
      </w:r>
      <w:proofErr w:type="gramStart"/>
      <w:r w:rsidRPr="000F712B">
        <w:rPr>
          <w:rFonts w:ascii="仿宋" w:eastAsia="仿宋" w:hAnsi="仿宋" w:hint="eastAsia"/>
          <w:sz w:val="28"/>
          <w:szCs w:val="28"/>
        </w:rPr>
        <w:t>瑞舒伐他汀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辛伐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在《国家基本药物目录》</w:t>
      </w:r>
      <w:r w:rsidR="00294478">
        <w:rPr>
          <w:rFonts w:ascii="仿宋" w:eastAsia="仿宋" w:hAnsi="仿宋"/>
          <w:sz w:val="28"/>
          <w:szCs w:val="28"/>
          <w:vertAlign w:val="superscript"/>
        </w:rPr>
        <w:t>[</w:t>
      </w:r>
      <w:r w:rsidR="00BD471A">
        <w:rPr>
          <w:rFonts w:ascii="仿宋" w:eastAsia="仿宋" w:hAnsi="仿宋"/>
          <w:sz w:val="28"/>
          <w:szCs w:val="28"/>
          <w:vertAlign w:val="superscript"/>
        </w:rPr>
        <w:t>2</w:t>
      </w:r>
      <w:r w:rsidR="000D165A">
        <w:rPr>
          <w:rFonts w:ascii="仿宋" w:eastAsia="仿宋" w:hAnsi="仿宋" w:hint="eastAsia"/>
          <w:sz w:val="28"/>
          <w:szCs w:val="28"/>
          <w:vertAlign w:val="superscript"/>
        </w:rPr>
        <w:t>3</w:t>
      </w:r>
      <w:r w:rsidR="00294478">
        <w:rPr>
          <w:rFonts w:ascii="仿宋" w:eastAsia="仿宋" w:hAnsi="仿宋"/>
          <w:sz w:val="28"/>
          <w:szCs w:val="28"/>
          <w:vertAlign w:val="superscript"/>
        </w:rPr>
        <w:t>]</w:t>
      </w:r>
      <w:r w:rsidRPr="000F712B">
        <w:rPr>
          <w:rFonts w:ascii="仿宋" w:eastAsia="仿宋" w:hAnsi="仿宋" w:hint="eastAsia"/>
          <w:sz w:val="28"/>
          <w:szCs w:val="28"/>
        </w:rPr>
        <w:t>，没有</w:t>
      </w:r>
      <w:r w:rsidR="00D86A72" w:rsidRPr="000F712B">
        <w:rPr>
          <w:rFonts w:ascii="仿宋" w:eastAsia="仿宋" w:hAnsi="仿宋" w:hint="eastAsia"/>
          <w:sz w:val="24"/>
          <w:szCs w:val="24"/>
        </w:rPr>
        <w:t>△</w:t>
      </w:r>
      <w:r w:rsidRPr="000F712B">
        <w:rPr>
          <w:rFonts w:ascii="仿宋" w:eastAsia="仿宋" w:hAnsi="仿宋" w:hint="eastAsia"/>
          <w:sz w:val="28"/>
          <w:szCs w:val="28"/>
        </w:rPr>
        <w:t>要求，得3分；匹伐他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、普伐他</w:t>
      </w:r>
      <w:proofErr w:type="gramStart"/>
      <w:r w:rsidRPr="000F712B">
        <w:rPr>
          <w:rFonts w:ascii="仿宋" w:eastAsia="仿宋" w:hAnsi="仿宋" w:hint="eastAsia"/>
          <w:sz w:val="28"/>
          <w:szCs w:val="28"/>
        </w:rPr>
        <w:t>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氟伐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不在《国家基本药物目录》，得1分。</w:t>
      </w:r>
    </w:p>
    <w:p w14:paraId="22768444" w14:textId="1927B682"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5.3贮藏条件评分：阿托伐他</w:t>
      </w:r>
      <w:proofErr w:type="gramStart"/>
      <w:r w:rsidRPr="000F712B">
        <w:rPr>
          <w:rFonts w:ascii="仿宋" w:eastAsia="仿宋" w:hAnsi="仿宋" w:hint="eastAsia"/>
          <w:sz w:val="28"/>
          <w:szCs w:val="28"/>
        </w:rPr>
        <w:t>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瑞舒</w:t>
      </w:r>
      <w:proofErr w:type="gramEnd"/>
      <w:r w:rsidRPr="000F712B">
        <w:rPr>
          <w:rFonts w:ascii="仿宋" w:eastAsia="仿宋" w:hAnsi="仿宋" w:hint="eastAsia"/>
          <w:sz w:val="28"/>
          <w:szCs w:val="28"/>
        </w:rPr>
        <w:t>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贮藏条件为常温贮藏，得3分；匹伐他</w:t>
      </w:r>
      <w:proofErr w:type="gramStart"/>
      <w:r w:rsidRPr="000F712B">
        <w:rPr>
          <w:rFonts w:ascii="仿宋" w:eastAsia="仿宋" w:hAnsi="仿宋" w:hint="eastAsia"/>
          <w:sz w:val="28"/>
          <w:szCs w:val="28"/>
        </w:rPr>
        <w:t>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普伐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为常温贮藏，避光或遮光，得2.5分；氟伐他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为阴凉贮藏，得2分；辛伐他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为阴凉贮藏，避光或遮光，得1.5分。</w:t>
      </w:r>
    </w:p>
    <w:p w14:paraId="37BCF481" w14:textId="194C5AA6"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5.4药品有效期评分：6个他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药品有效期均为24</w:t>
      </w:r>
      <w:r w:rsidR="005244B4" w:rsidRPr="000F712B">
        <w:rPr>
          <w:rFonts w:ascii="仿宋" w:eastAsia="仿宋" w:hAnsi="仿宋" w:hint="eastAsia"/>
          <w:sz w:val="28"/>
          <w:szCs w:val="28"/>
        </w:rPr>
        <w:t>~</w:t>
      </w:r>
      <w:r w:rsidRPr="000F712B">
        <w:rPr>
          <w:rFonts w:ascii="仿宋" w:eastAsia="仿宋" w:hAnsi="仿宋" w:hint="eastAsia"/>
          <w:sz w:val="28"/>
          <w:szCs w:val="28"/>
        </w:rPr>
        <w:t>36个月，故得分均为2分。</w:t>
      </w:r>
    </w:p>
    <w:p w14:paraId="66FCD480" w14:textId="312C0D1B"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5.5全球使用情况评分：阿托伐他</w:t>
      </w:r>
      <w:proofErr w:type="gramStart"/>
      <w:r w:rsidRPr="000F712B">
        <w:rPr>
          <w:rFonts w:ascii="仿宋" w:eastAsia="仿宋" w:hAnsi="仿宋" w:hint="eastAsia"/>
          <w:sz w:val="28"/>
          <w:szCs w:val="28"/>
        </w:rPr>
        <w:t>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瑞舒</w:t>
      </w:r>
      <w:proofErr w:type="gramEnd"/>
      <w:r w:rsidRPr="000F712B">
        <w:rPr>
          <w:rFonts w:ascii="仿宋" w:eastAsia="仿宋" w:hAnsi="仿宋" w:hint="eastAsia"/>
          <w:sz w:val="28"/>
          <w:szCs w:val="28"/>
        </w:rPr>
        <w:t>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在美国、欧洲</w:t>
      </w:r>
      <w:r w:rsidR="005244B4" w:rsidRPr="000F712B">
        <w:rPr>
          <w:rFonts w:ascii="仿宋" w:eastAsia="仿宋" w:hAnsi="仿宋" w:hint="eastAsia"/>
          <w:sz w:val="28"/>
          <w:szCs w:val="28"/>
        </w:rPr>
        <w:t>和</w:t>
      </w:r>
      <w:r w:rsidRPr="000F712B">
        <w:rPr>
          <w:rFonts w:ascii="仿宋" w:eastAsia="仿宋" w:hAnsi="仿宋" w:hint="eastAsia"/>
          <w:sz w:val="28"/>
          <w:szCs w:val="28"/>
        </w:rPr>
        <w:t>日本均已上市，得3分；匹伐他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、普伐他</w:t>
      </w:r>
      <w:proofErr w:type="gramStart"/>
      <w:r w:rsidRPr="000F712B">
        <w:rPr>
          <w:rFonts w:ascii="仿宋" w:eastAsia="仿宋" w:hAnsi="仿宋" w:hint="eastAsia"/>
          <w:sz w:val="28"/>
          <w:szCs w:val="28"/>
        </w:rPr>
        <w:t>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氟伐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在美国</w:t>
      </w:r>
      <w:r w:rsidR="005244B4" w:rsidRPr="000F712B">
        <w:rPr>
          <w:rFonts w:ascii="仿宋" w:eastAsia="仿宋" w:hAnsi="仿宋" w:hint="eastAsia"/>
          <w:sz w:val="28"/>
          <w:szCs w:val="28"/>
        </w:rPr>
        <w:t>、</w:t>
      </w:r>
      <w:r w:rsidRPr="000F712B">
        <w:rPr>
          <w:rFonts w:ascii="仿宋" w:eastAsia="仿宋" w:hAnsi="仿宋" w:hint="eastAsia"/>
          <w:sz w:val="28"/>
          <w:szCs w:val="28"/>
        </w:rPr>
        <w:t>欧洲或日本上市，得2分。</w:t>
      </w:r>
    </w:p>
    <w:p w14:paraId="0C7111F6" w14:textId="13F4F416" w:rsidR="00D866F2"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5.6生产企业状况评分：阿托伐他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w:t>
      </w:r>
      <w:proofErr w:type="gramStart"/>
      <w:r w:rsidRPr="000F712B">
        <w:rPr>
          <w:rFonts w:ascii="仿宋" w:eastAsia="仿宋" w:hAnsi="仿宋" w:hint="eastAsia"/>
          <w:sz w:val="28"/>
          <w:szCs w:val="28"/>
        </w:rPr>
        <w:t>瑞舒伐他汀</w:t>
      </w:r>
      <w:proofErr w:type="gramEnd"/>
      <w:r w:rsidRPr="000F712B">
        <w:rPr>
          <w:rFonts w:ascii="仿宋" w:eastAsia="仿宋" w:hAnsi="仿宋" w:hint="eastAsia"/>
          <w:sz w:val="28"/>
          <w:szCs w:val="28"/>
        </w:rPr>
        <w:t>、辛伐他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、普伐他</w:t>
      </w:r>
      <w:proofErr w:type="gramStart"/>
      <w:r w:rsidRPr="000F712B">
        <w:rPr>
          <w:rFonts w:ascii="仿宋" w:eastAsia="仿宋" w:hAnsi="仿宋" w:hint="eastAsia"/>
          <w:sz w:val="28"/>
          <w:szCs w:val="28"/>
        </w:rPr>
        <w:t>汀</w:t>
      </w:r>
      <w:proofErr w:type="gramEnd"/>
      <w:r w:rsidR="005244B4" w:rsidRPr="000F712B">
        <w:rPr>
          <w:rFonts w:ascii="仿宋" w:eastAsia="仿宋" w:hAnsi="仿宋" w:hint="eastAsia"/>
          <w:sz w:val="28"/>
          <w:szCs w:val="28"/>
        </w:rPr>
        <w:t>和</w:t>
      </w:r>
      <w:proofErr w:type="gramStart"/>
      <w:r w:rsidRPr="000F712B">
        <w:rPr>
          <w:rFonts w:ascii="仿宋" w:eastAsia="仿宋" w:hAnsi="仿宋" w:hint="eastAsia"/>
          <w:sz w:val="28"/>
          <w:szCs w:val="28"/>
        </w:rPr>
        <w:t>氟伐</w:t>
      </w:r>
      <w:proofErr w:type="gramEnd"/>
      <w:r w:rsidRPr="000F712B">
        <w:rPr>
          <w:rFonts w:ascii="仿宋" w:eastAsia="仿宋" w:hAnsi="仿宋" w:hint="eastAsia"/>
          <w:sz w:val="28"/>
          <w:szCs w:val="28"/>
        </w:rPr>
        <w:t>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的生产企业为世界销量前50制药企业（美国制药经理人），得3分；匹伐他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生产企业为其他，得1分。其他属性具体打分情况详见表8</w:t>
      </w:r>
      <w:r w:rsidR="00BF0459" w:rsidRPr="000F712B">
        <w:rPr>
          <w:rFonts w:ascii="仿宋" w:eastAsia="仿宋" w:hAnsi="仿宋" w:hint="eastAsia"/>
          <w:sz w:val="28"/>
          <w:szCs w:val="28"/>
        </w:rPr>
        <w:t>。</w:t>
      </w:r>
    </w:p>
    <w:p w14:paraId="68CACD93" w14:textId="0F33296B" w:rsidR="00D866F2" w:rsidRPr="000F712B" w:rsidRDefault="00EF54BE" w:rsidP="00391832">
      <w:pPr>
        <w:jc w:val="center"/>
        <w:rPr>
          <w:rFonts w:ascii="仿宋" w:eastAsia="仿宋" w:hAnsi="仿宋"/>
          <w:sz w:val="24"/>
          <w:szCs w:val="28"/>
        </w:rPr>
      </w:pPr>
      <w:r w:rsidRPr="000F712B">
        <w:rPr>
          <w:rFonts w:ascii="仿宋" w:eastAsia="仿宋" w:hAnsi="仿宋" w:hint="eastAsia"/>
          <w:sz w:val="24"/>
          <w:szCs w:val="28"/>
        </w:rPr>
        <w:t>表8</w:t>
      </w:r>
      <w:r w:rsidR="00E91068" w:rsidRPr="000F712B">
        <w:rPr>
          <w:rFonts w:ascii="仿宋" w:eastAsia="仿宋" w:hAnsi="仿宋" w:hint="eastAsia"/>
          <w:sz w:val="24"/>
          <w:szCs w:val="28"/>
        </w:rPr>
        <w:t xml:space="preserve"> </w:t>
      </w:r>
      <w:r w:rsidR="005244B4" w:rsidRPr="000F712B">
        <w:rPr>
          <w:rFonts w:ascii="仿宋" w:eastAsia="仿宋" w:hAnsi="仿宋" w:hint="eastAsia"/>
          <w:sz w:val="24"/>
          <w:szCs w:val="28"/>
        </w:rPr>
        <w:t>他</w:t>
      </w:r>
      <w:proofErr w:type="gramStart"/>
      <w:r w:rsidR="005244B4" w:rsidRPr="000F712B">
        <w:rPr>
          <w:rFonts w:ascii="仿宋" w:eastAsia="仿宋" w:hAnsi="仿宋" w:hint="eastAsia"/>
          <w:sz w:val="24"/>
          <w:szCs w:val="28"/>
        </w:rPr>
        <w:t>汀</w:t>
      </w:r>
      <w:proofErr w:type="gramEnd"/>
      <w:r w:rsidR="005244B4" w:rsidRPr="000F712B">
        <w:rPr>
          <w:rFonts w:ascii="仿宋" w:eastAsia="仿宋" w:hAnsi="仿宋" w:hint="eastAsia"/>
          <w:sz w:val="24"/>
          <w:szCs w:val="28"/>
        </w:rPr>
        <w:t>类药物</w:t>
      </w:r>
      <w:r w:rsidRPr="000F712B">
        <w:rPr>
          <w:rFonts w:ascii="仿宋" w:eastAsia="仿宋" w:hAnsi="仿宋" w:hint="eastAsia"/>
          <w:sz w:val="24"/>
          <w:szCs w:val="28"/>
        </w:rPr>
        <w:t>其他属性评分</w:t>
      </w:r>
    </w:p>
    <w:tbl>
      <w:tblPr>
        <w:tblStyle w:val="21"/>
        <w:tblW w:w="10228" w:type="dxa"/>
        <w:jc w:val="center"/>
        <w:tblLayout w:type="fixed"/>
        <w:tblLook w:val="04A0" w:firstRow="1" w:lastRow="0" w:firstColumn="1" w:lastColumn="0" w:noHBand="0" w:noVBand="1"/>
      </w:tblPr>
      <w:tblGrid>
        <w:gridCol w:w="1216"/>
        <w:gridCol w:w="3686"/>
        <w:gridCol w:w="707"/>
        <w:gridCol w:w="852"/>
        <w:gridCol w:w="850"/>
        <w:gridCol w:w="735"/>
        <w:gridCol w:w="709"/>
        <w:gridCol w:w="708"/>
        <w:gridCol w:w="765"/>
      </w:tblGrid>
      <w:tr w:rsidR="00D866F2" w:rsidRPr="000F712B" w14:paraId="125E33B9" w14:textId="77777777" w:rsidTr="00391832">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bottom w:val="single" w:sz="4" w:space="0" w:color="auto"/>
              <w:right w:val="nil"/>
            </w:tcBorders>
          </w:tcPr>
          <w:p w14:paraId="473D7DFB" w14:textId="77777777" w:rsidR="00D866F2" w:rsidRPr="000F712B" w:rsidRDefault="00EF54BE" w:rsidP="00391832">
            <w:pPr>
              <w:pStyle w:val="a5"/>
              <w:widowControl w:val="0"/>
              <w:rPr>
                <w:rFonts w:ascii="仿宋" w:eastAsia="仿宋" w:hAnsi="仿宋" w:cs="Arial"/>
                <w:bCs w:val="0"/>
                <w:color w:val="000000"/>
                <w:kern w:val="24"/>
              </w:rPr>
            </w:pPr>
            <w:r w:rsidRPr="000F712B">
              <w:rPr>
                <w:rFonts w:ascii="仿宋" w:eastAsia="仿宋" w:hAnsi="仿宋" w:cs="Arial"/>
                <w:bCs w:val="0"/>
                <w:color w:val="000000"/>
                <w:kern w:val="24"/>
              </w:rPr>
              <w:t>其他属性</w:t>
            </w:r>
          </w:p>
        </w:tc>
        <w:tc>
          <w:tcPr>
            <w:tcW w:w="3686" w:type="dxa"/>
            <w:tcBorders>
              <w:top w:val="single" w:sz="4" w:space="0" w:color="auto"/>
              <w:left w:val="nil"/>
              <w:bottom w:val="single" w:sz="4" w:space="0" w:color="auto"/>
              <w:right w:val="nil"/>
            </w:tcBorders>
          </w:tcPr>
          <w:p w14:paraId="1D16F082" w14:textId="77777777" w:rsidR="00D866F2" w:rsidRPr="000F712B" w:rsidRDefault="00D866F2" w:rsidP="00391832">
            <w:pPr>
              <w:pStyle w:val="a5"/>
              <w:widowControl w:val="0"/>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p>
        </w:tc>
        <w:tc>
          <w:tcPr>
            <w:tcW w:w="707" w:type="dxa"/>
            <w:tcBorders>
              <w:top w:val="single" w:sz="4" w:space="0" w:color="auto"/>
              <w:left w:val="nil"/>
              <w:bottom w:val="single" w:sz="4" w:space="0" w:color="auto"/>
              <w:right w:val="nil"/>
            </w:tcBorders>
          </w:tcPr>
          <w:p w14:paraId="14157B67"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sidRPr="000F712B">
              <w:rPr>
                <w:rFonts w:ascii="仿宋" w:eastAsia="仿宋" w:hAnsi="仿宋" w:cs="Arial"/>
                <w:bCs w:val="0"/>
                <w:color w:val="000000"/>
                <w:kern w:val="24"/>
              </w:rPr>
              <w:t>评分标准</w:t>
            </w:r>
          </w:p>
        </w:tc>
        <w:tc>
          <w:tcPr>
            <w:tcW w:w="852" w:type="dxa"/>
            <w:tcBorders>
              <w:top w:val="single" w:sz="4" w:space="0" w:color="auto"/>
              <w:left w:val="nil"/>
              <w:bottom w:val="single" w:sz="4" w:space="0" w:color="auto"/>
              <w:right w:val="nil"/>
            </w:tcBorders>
          </w:tcPr>
          <w:p w14:paraId="172BDF89"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sidRPr="000F712B">
              <w:rPr>
                <w:rFonts w:ascii="仿宋" w:eastAsia="仿宋" w:hAnsi="仿宋" w:cs="Arial"/>
                <w:bCs w:val="0"/>
                <w:color w:val="000000"/>
                <w:kern w:val="24"/>
              </w:rPr>
              <w:t>阿托伐他</w:t>
            </w:r>
            <w:proofErr w:type="gramStart"/>
            <w:r w:rsidRPr="000F712B">
              <w:rPr>
                <w:rFonts w:ascii="仿宋" w:eastAsia="仿宋" w:hAnsi="仿宋" w:cs="Arial"/>
                <w:bCs w:val="0"/>
                <w:color w:val="000000"/>
                <w:kern w:val="24"/>
              </w:rPr>
              <w:t>汀</w:t>
            </w:r>
            <w:proofErr w:type="gramEnd"/>
          </w:p>
        </w:tc>
        <w:tc>
          <w:tcPr>
            <w:tcW w:w="850" w:type="dxa"/>
            <w:tcBorders>
              <w:top w:val="single" w:sz="4" w:space="0" w:color="auto"/>
              <w:left w:val="nil"/>
              <w:bottom w:val="single" w:sz="4" w:space="0" w:color="auto"/>
              <w:right w:val="nil"/>
            </w:tcBorders>
          </w:tcPr>
          <w:p w14:paraId="092B3854"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proofErr w:type="gramStart"/>
            <w:r w:rsidRPr="000F712B">
              <w:rPr>
                <w:rFonts w:ascii="仿宋" w:eastAsia="仿宋" w:hAnsi="仿宋" w:cs="Arial"/>
                <w:bCs w:val="0"/>
                <w:color w:val="000000"/>
                <w:kern w:val="24"/>
              </w:rPr>
              <w:t>瑞舒伐他汀</w:t>
            </w:r>
            <w:proofErr w:type="gramEnd"/>
          </w:p>
        </w:tc>
        <w:tc>
          <w:tcPr>
            <w:tcW w:w="735" w:type="dxa"/>
            <w:tcBorders>
              <w:top w:val="single" w:sz="4" w:space="0" w:color="auto"/>
              <w:left w:val="nil"/>
              <w:bottom w:val="single" w:sz="4" w:space="0" w:color="auto"/>
              <w:right w:val="nil"/>
            </w:tcBorders>
          </w:tcPr>
          <w:p w14:paraId="5A1CB2C6"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sidRPr="000F712B">
              <w:rPr>
                <w:rFonts w:ascii="仿宋" w:eastAsia="仿宋" w:hAnsi="仿宋" w:cs="Arial"/>
                <w:bCs w:val="0"/>
                <w:color w:val="000000"/>
                <w:kern w:val="24"/>
              </w:rPr>
              <w:t>匹伐他</w:t>
            </w:r>
            <w:proofErr w:type="gramStart"/>
            <w:r w:rsidRPr="000F712B">
              <w:rPr>
                <w:rFonts w:ascii="仿宋" w:eastAsia="仿宋" w:hAnsi="仿宋" w:cs="Arial"/>
                <w:bCs w:val="0"/>
                <w:color w:val="000000"/>
                <w:kern w:val="24"/>
              </w:rPr>
              <w:t>汀</w:t>
            </w:r>
            <w:proofErr w:type="gramEnd"/>
          </w:p>
        </w:tc>
        <w:tc>
          <w:tcPr>
            <w:tcW w:w="709" w:type="dxa"/>
            <w:tcBorders>
              <w:top w:val="single" w:sz="4" w:space="0" w:color="auto"/>
              <w:left w:val="nil"/>
              <w:bottom w:val="single" w:sz="4" w:space="0" w:color="auto"/>
              <w:right w:val="nil"/>
            </w:tcBorders>
          </w:tcPr>
          <w:p w14:paraId="1A0341FB"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sidRPr="000F712B">
              <w:rPr>
                <w:rFonts w:ascii="仿宋" w:eastAsia="仿宋" w:hAnsi="仿宋" w:cs="Arial"/>
                <w:bCs w:val="0"/>
                <w:color w:val="000000"/>
                <w:kern w:val="24"/>
              </w:rPr>
              <w:t>辛伐他</w:t>
            </w:r>
            <w:proofErr w:type="gramStart"/>
            <w:r w:rsidRPr="000F712B">
              <w:rPr>
                <w:rFonts w:ascii="仿宋" w:eastAsia="仿宋" w:hAnsi="仿宋" w:cs="Arial"/>
                <w:bCs w:val="0"/>
                <w:color w:val="000000"/>
                <w:kern w:val="24"/>
              </w:rPr>
              <w:t>汀</w:t>
            </w:r>
            <w:proofErr w:type="gramEnd"/>
          </w:p>
        </w:tc>
        <w:tc>
          <w:tcPr>
            <w:tcW w:w="708" w:type="dxa"/>
            <w:tcBorders>
              <w:top w:val="single" w:sz="4" w:space="0" w:color="auto"/>
              <w:left w:val="nil"/>
              <w:bottom w:val="single" w:sz="4" w:space="0" w:color="auto"/>
              <w:right w:val="nil"/>
            </w:tcBorders>
          </w:tcPr>
          <w:p w14:paraId="0A06EAD1"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sidRPr="000F712B">
              <w:rPr>
                <w:rFonts w:ascii="仿宋" w:eastAsia="仿宋" w:hAnsi="仿宋" w:cs="Arial"/>
                <w:bCs w:val="0"/>
                <w:color w:val="000000"/>
                <w:kern w:val="24"/>
              </w:rPr>
              <w:t>普伐他</w:t>
            </w:r>
            <w:proofErr w:type="gramStart"/>
            <w:r w:rsidRPr="000F712B">
              <w:rPr>
                <w:rFonts w:ascii="仿宋" w:eastAsia="仿宋" w:hAnsi="仿宋" w:cs="Arial"/>
                <w:bCs w:val="0"/>
                <w:color w:val="000000"/>
                <w:kern w:val="24"/>
              </w:rPr>
              <w:t>汀</w:t>
            </w:r>
            <w:proofErr w:type="gramEnd"/>
          </w:p>
        </w:tc>
        <w:tc>
          <w:tcPr>
            <w:tcW w:w="765" w:type="dxa"/>
            <w:tcBorders>
              <w:top w:val="single" w:sz="4" w:space="0" w:color="auto"/>
              <w:left w:val="nil"/>
              <w:bottom w:val="single" w:sz="4" w:space="0" w:color="auto"/>
              <w:right w:val="nil"/>
            </w:tcBorders>
          </w:tcPr>
          <w:p w14:paraId="466B02FB" w14:textId="77777777" w:rsidR="00D866F2" w:rsidRPr="000F712B" w:rsidRDefault="00EF54BE" w:rsidP="00391832">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sidRPr="000F712B">
              <w:rPr>
                <w:rFonts w:ascii="仿宋" w:eastAsia="仿宋" w:hAnsi="仿宋" w:cs="Arial"/>
                <w:bCs w:val="0"/>
                <w:color w:val="000000"/>
                <w:kern w:val="24"/>
              </w:rPr>
              <w:t>氟伐他</w:t>
            </w:r>
            <w:proofErr w:type="gramStart"/>
            <w:r w:rsidRPr="000F712B">
              <w:rPr>
                <w:rFonts w:ascii="仿宋" w:eastAsia="仿宋" w:hAnsi="仿宋" w:cs="Arial"/>
                <w:bCs w:val="0"/>
                <w:color w:val="000000"/>
                <w:kern w:val="24"/>
              </w:rPr>
              <w:t>汀</w:t>
            </w:r>
            <w:proofErr w:type="gramEnd"/>
          </w:p>
        </w:tc>
      </w:tr>
      <w:tr w:rsidR="00D866F2" w:rsidRPr="000F712B" w14:paraId="7EFCDF6C" w14:textId="77777777" w:rsidTr="00391832">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42F30032" w14:textId="77777777" w:rsidR="00D866F2" w:rsidRPr="000F712B" w:rsidRDefault="00EF54BE" w:rsidP="00391832">
            <w:pPr>
              <w:pStyle w:val="a5"/>
              <w:widowControl w:val="0"/>
              <w:rPr>
                <w:rFonts w:ascii="仿宋" w:eastAsia="仿宋" w:hAnsi="仿宋" w:cs="Arial"/>
                <w:b w:val="0"/>
                <w:bCs w:val="0"/>
                <w:color w:val="000000"/>
                <w:kern w:val="24"/>
              </w:rPr>
            </w:pPr>
            <w:r w:rsidRPr="000F712B">
              <w:rPr>
                <w:rFonts w:ascii="仿宋" w:eastAsia="仿宋" w:hAnsi="仿宋" w:cs="Arial"/>
                <w:b w:val="0"/>
                <w:bCs w:val="0"/>
                <w:color w:val="000000"/>
                <w:kern w:val="24"/>
              </w:rPr>
              <w:t>国家</w:t>
            </w:r>
            <w:proofErr w:type="gramStart"/>
            <w:r w:rsidRPr="000F712B">
              <w:rPr>
                <w:rFonts w:ascii="仿宋" w:eastAsia="仿宋" w:hAnsi="仿宋" w:cs="Arial"/>
                <w:b w:val="0"/>
                <w:bCs w:val="0"/>
                <w:color w:val="000000"/>
                <w:kern w:val="24"/>
              </w:rPr>
              <w:t>医</w:t>
            </w:r>
            <w:proofErr w:type="gramEnd"/>
            <w:r w:rsidRPr="000F712B">
              <w:rPr>
                <w:rFonts w:ascii="仿宋" w:eastAsia="仿宋" w:hAnsi="仿宋" w:cs="Arial"/>
                <w:b w:val="0"/>
                <w:bCs w:val="0"/>
                <w:color w:val="000000"/>
                <w:kern w:val="24"/>
              </w:rPr>
              <w:t>保</w:t>
            </w:r>
          </w:p>
        </w:tc>
        <w:tc>
          <w:tcPr>
            <w:tcW w:w="3686" w:type="dxa"/>
            <w:tcBorders>
              <w:top w:val="single" w:sz="4" w:space="0" w:color="auto"/>
              <w:bottom w:val="nil"/>
            </w:tcBorders>
          </w:tcPr>
          <w:p w14:paraId="7F5B5CA5"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国家</w:t>
            </w:r>
            <w:proofErr w:type="gramStart"/>
            <w:r w:rsidRPr="000F712B">
              <w:rPr>
                <w:rFonts w:ascii="仿宋" w:eastAsia="仿宋" w:hAnsi="仿宋" w:cs="Arial"/>
                <w:bCs/>
                <w:color w:val="000000"/>
                <w:kern w:val="24"/>
              </w:rPr>
              <w:t>医</w:t>
            </w:r>
            <w:proofErr w:type="gramEnd"/>
            <w:r w:rsidRPr="000F712B">
              <w:rPr>
                <w:rFonts w:ascii="仿宋" w:eastAsia="仿宋" w:hAnsi="仿宋" w:cs="Arial"/>
                <w:bCs/>
                <w:color w:val="000000"/>
                <w:kern w:val="24"/>
              </w:rPr>
              <w:t>保甲类，且没有支付限制条件</w:t>
            </w:r>
          </w:p>
        </w:tc>
        <w:tc>
          <w:tcPr>
            <w:tcW w:w="707" w:type="dxa"/>
            <w:tcBorders>
              <w:top w:val="single" w:sz="4" w:space="0" w:color="auto"/>
              <w:bottom w:val="nil"/>
            </w:tcBorders>
          </w:tcPr>
          <w:p w14:paraId="6EFE2804"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5</w:t>
            </w:r>
          </w:p>
        </w:tc>
        <w:tc>
          <w:tcPr>
            <w:tcW w:w="852" w:type="dxa"/>
            <w:tcBorders>
              <w:top w:val="single" w:sz="4" w:space="0" w:color="auto"/>
              <w:bottom w:val="nil"/>
            </w:tcBorders>
          </w:tcPr>
          <w:p w14:paraId="275207E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single" w:sz="4" w:space="0" w:color="auto"/>
              <w:bottom w:val="nil"/>
            </w:tcBorders>
          </w:tcPr>
          <w:p w14:paraId="1105284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single" w:sz="4" w:space="0" w:color="auto"/>
              <w:bottom w:val="nil"/>
            </w:tcBorders>
          </w:tcPr>
          <w:p w14:paraId="0DE69744"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single" w:sz="4" w:space="0" w:color="auto"/>
              <w:bottom w:val="nil"/>
            </w:tcBorders>
          </w:tcPr>
          <w:p w14:paraId="6245C80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single" w:sz="4" w:space="0" w:color="auto"/>
              <w:bottom w:val="nil"/>
            </w:tcBorders>
          </w:tcPr>
          <w:p w14:paraId="2A174A20"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single" w:sz="4" w:space="0" w:color="auto"/>
              <w:bottom w:val="nil"/>
            </w:tcBorders>
          </w:tcPr>
          <w:p w14:paraId="5A836D17"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0B556558" w14:textId="77777777" w:rsidTr="00391832">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tcBorders>
          </w:tcPr>
          <w:p w14:paraId="46142ACB"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tcBorders>
          </w:tcPr>
          <w:p w14:paraId="0EBA91A1"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国家</w:t>
            </w:r>
            <w:proofErr w:type="gramStart"/>
            <w:r w:rsidRPr="000F712B">
              <w:rPr>
                <w:rFonts w:ascii="仿宋" w:eastAsia="仿宋" w:hAnsi="仿宋" w:cs="Arial"/>
                <w:bCs/>
                <w:color w:val="000000"/>
                <w:kern w:val="24"/>
              </w:rPr>
              <w:t>医</w:t>
            </w:r>
            <w:proofErr w:type="gramEnd"/>
            <w:r w:rsidRPr="000F712B">
              <w:rPr>
                <w:rFonts w:ascii="仿宋" w:eastAsia="仿宋" w:hAnsi="仿宋" w:cs="Arial"/>
                <w:bCs/>
                <w:color w:val="000000"/>
                <w:kern w:val="24"/>
              </w:rPr>
              <w:t>保甲类，有支付限制条件</w:t>
            </w:r>
          </w:p>
        </w:tc>
        <w:tc>
          <w:tcPr>
            <w:tcW w:w="707" w:type="dxa"/>
            <w:tcBorders>
              <w:top w:val="nil"/>
            </w:tcBorders>
          </w:tcPr>
          <w:p w14:paraId="267185D6"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4</w:t>
            </w:r>
          </w:p>
        </w:tc>
        <w:tc>
          <w:tcPr>
            <w:tcW w:w="852" w:type="dxa"/>
            <w:tcBorders>
              <w:top w:val="nil"/>
            </w:tcBorders>
          </w:tcPr>
          <w:p w14:paraId="6C282CF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tcBorders>
          </w:tcPr>
          <w:p w14:paraId="5C530CB3"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tcBorders>
          </w:tcPr>
          <w:p w14:paraId="791B15C0"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tcBorders>
          </w:tcPr>
          <w:p w14:paraId="1F1E6814"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4</w:t>
            </w:r>
          </w:p>
        </w:tc>
        <w:tc>
          <w:tcPr>
            <w:tcW w:w="708" w:type="dxa"/>
            <w:tcBorders>
              <w:top w:val="nil"/>
            </w:tcBorders>
          </w:tcPr>
          <w:p w14:paraId="6C8B8E8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tcBorders>
          </w:tcPr>
          <w:p w14:paraId="40E77A8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4942BC64" w14:textId="77777777" w:rsidTr="00FD185A">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14:paraId="661D8695"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Pr>
          <w:p w14:paraId="15C0E304"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国家</w:t>
            </w:r>
            <w:proofErr w:type="gramStart"/>
            <w:r w:rsidRPr="000F712B">
              <w:rPr>
                <w:rFonts w:ascii="仿宋" w:eastAsia="仿宋" w:hAnsi="仿宋" w:cs="Arial"/>
                <w:bCs/>
                <w:color w:val="000000"/>
                <w:kern w:val="24"/>
              </w:rPr>
              <w:t>医</w:t>
            </w:r>
            <w:proofErr w:type="gramEnd"/>
            <w:r w:rsidRPr="000F712B">
              <w:rPr>
                <w:rFonts w:ascii="仿宋" w:eastAsia="仿宋" w:hAnsi="仿宋" w:cs="Arial"/>
                <w:bCs/>
                <w:color w:val="000000"/>
                <w:kern w:val="24"/>
              </w:rPr>
              <w:t>保乙类/国家谈判药品，且没有支付限制条件</w:t>
            </w:r>
          </w:p>
        </w:tc>
        <w:tc>
          <w:tcPr>
            <w:tcW w:w="707" w:type="dxa"/>
          </w:tcPr>
          <w:p w14:paraId="23D1BE9C"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2" w:type="dxa"/>
          </w:tcPr>
          <w:p w14:paraId="408A3C51"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0" w:type="dxa"/>
          </w:tcPr>
          <w:p w14:paraId="1238BA82"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35" w:type="dxa"/>
          </w:tcPr>
          <w:p w14:paraId="2557C0DB"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09" w:type="dxa"/>
          </w:tcPr>
          <w:p w14:paraId="328E4AC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Pr>
          <w:p w14:paraId="17D891FC"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65" w:type="dxa"/>
          </w:tcPr>
          <w:p w14:paraId="6A653F85"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r>
      <w:tr w:rsidR="00D866F2" w:rsidRPr="000F712B" w14:paraId="21546DA8" w14:textId="77777777" w:rsidTr="00FD185A">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14:paraId="20421176"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Pr>
          <w:p w14:paraId="21A49A23"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国家</w:t>
            </w:r>
            <w:proofErr w:type="gramStart"/>
            <w:r w:rsidRPr="000F712B">
              <w:rPr>
                <w:rFonts w:ascii="仿宋" w:eastAsia="仿宋" w:hAnsi="仿宋" w:cs="Arial"/>
                <w:bCs/>
                <w:color w:val="000000"/>
                <w:kern w:val="24"/>
              </w:rPr>
              <w:t>医</w:t>
            </w:r>
            <w:proofErr w:type="gramEnd"/>
            <w:r w:rsidRPr="000F712B">
              <w:rPr>
                <w:rFonts w:ascii="仿宋" w:eastAsia="仿宋" w:hAnsi="仿宋" w:cs="Arial"/>
                <w:bCs/>
                <w:color w:val="000000"/>
                <w:kern w:val="24"/>
              </w:rPr>
              <w:t>保乙类/国家谈判药品，有支付限制条件</w:t>
            </w:r>
          </w:p>
        </w:tc>
        <w:tc>
          <w:tcPr>
            <w:tcW w:w="707" w:type="dxa"/>
          </w:tcPr>
          <w:p w14:paraId="42B9E205"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2" w:type="dxa"/>
          </w:tcPr>
          <w:p w14:paraId="7020A138"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Pr>
          <w:p w14:paraId="2ED5E58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Pr>
          <w:p w14:paraId="5ED2E2A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Pr>
          <w:p w14:paraId="5B4EEC00"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Pr>
          <w:p w14:paraId="7DC09E14"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Pr>
          <w:p w14:paraId="617D5C8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4E7E07AD"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14:paraId="3EFF971B"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bottom w:val="single" w:sz="4" w:space="0" w:color="auto"/>
            </w:tcBorders>
          </w:tcPr>
          <w:p w14:paraId="6E54AED0" w14:textId="13CCFF1E"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不</w:t>
            </w:r>
            <w:r w:rsidR="00D86A72">
              <w:rPr>
                <w:rFonts w:ascii="仿宋" w:eastAsia="仿宋" w:hAnsi="仿宋" w:cs="Arial" w:hint="eastAsia"/>
                <w:bCs/>
                <w:color w:val="000000"/>
                <w:kern w:val="24"/>
              </w:rPr>
              <w:t>在</w:t>
            </w:r>
            <w:r w:rsidRPr="000F712B">
              <w:rPr>
                <w:rFonts w:ascii="仿宋" w:eastAsia="仿宋" w:hAnsi="仿宋" w:cs="Arial"/>
                <w:bCs/>
                <w:color w:val="000000"/>
                <w:kern w:val="24"/>
              </w:rPr>
              <w:t>国家</w:t>
            </w:r>
            <w:proofErr w:type="gramStart"/>
            <w:r w:rsidRPr="000F712B">
              <w:rPr>
                <w:rFonts w:ascii="仿宋" w:eastAsia="仿宋" w:hAnsi="仿宋" w:cs="Arial"/>
                <w:bCs/>
                <w:color w:val="000000"/>
                <w:kern w:val="24"/>
              </w:rPr>
              <w:t>医</w:t>
            </w:r>
            <w:proofErr w:type="gramEnd"/>
            <w:r w:rsidRPr="000F712B">
              <w:rPr>
                <w:rFonts w:ascii="仿宋" w:eastAsia="仿宋" w:hAnsi="仿宋" w:cs="Arial"/>
                <w:bCs/>
                <w:color w:val="000000"/>
                <w:kern w:val="24"/>
              </w:rPr>
              <w:t>保目录</w:t>
            </w:r>
          </w:p>
        </w:tc>
        <w:tc>
          <w:tcPr>
            <w:tcW w:w="707" w:type="dxa"/>
            <w:tcBorders>
              <w:bottom w:val="single" w:sz="4" w:space="0" w:color="auto"/>
            </w:tcBorders>
          </w:tcPr>
          <w:p w14:paraId="41C350C2"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852" w:type="dxa"/>
            <w:tcBorders>
              <w:bottom w:val="single" w:sz="4" w:space="0" w:color="auto"/>
            </w:tcBorders>
          </w:tcPr>
          <w:p w14:paraId="7CFDEB3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bottom w:val="single" w:sz="4" w:space="0" w:color="auto"/>
            </w:tcBorders>
          </w:tcPr>
          <w:p w14:paraId="34361E9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bottom w:val="single" w:sz="4" w:space="0" w:color="auto"/>
            </w:tcBorders>
          </w:tcPr>
          <w:p w14:paraId="1B40268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bottom w:val="single" w:sz="4" w:space="0" w:color="auto"/>
            </w:tcBorders>
          </w:tcPr>
          <w:p w14:paraId="0713C2B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bottom w:val="single" w:sz="4" w:space="0" w:color="auto"/>
            </w:tcBorders>
          </w:tcPr>
          <w:p w14:paraId="1C20E77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bottom w:val="single" w:sz="4" w:space="0" w:color="auto"/>
            </w:tcBorders>
          </w:tcPr>
          <w:p w14:paraId="355D11B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6A62D5A1"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53F96265" w14:textId="77777777" w:rsidR="00D866F2" w:rsidRPr="000F712B" w:rsidRDefault="00EF54BE" w:rsidP="00391832">
            <w:pPr>
              <w:pStyle w:val="a5"/>
              <w:widowControl w:val="0"/>
              <w:rPr>
                <w:rFonts w:ascii="仿宋" w:eastAsia="仿宋" w:hAnsi="仿宋" w:cs="Arial"/>
                <w:b w:val="0"/>
                <w:bCs w:val="0"/>
                <w:color w:val="000000"/>
                <w:kern w:val="24"/>
              </w:rPr>
            </w:pPr>
            <w:r w:rsidRPr="000F712B">
              <w:rPr>
                <w:rFonts w:ascii="仿宋" w:eastAsia="仿宋" w:hAnsi="仿宋" w:cs="Arial"/>
                <w:b w:val="0"/>
                <w:bCs w:val="0"/>
                <w:color w:val="000000"/>
                <w:kern w:val="24"/>
              </w:rPr>
              <w:t>基本药物</w:t>
            </w:r>
          </w:p>
        </w:tc>
        <w:tc>
          <w:tcPr>
            <w:tcW w:w="3686" w:type="dxa"/>
            <w:tcBorders>
              <w:top w:val="single" w:sz="4" w:space="0" w:color="auto"/>
              <w:bottom w:val="nil"/>
            </w:tcBorders>
          </w:tcPr>
          <w:p w14:paraId="2140A1C6" w14:textId="7F547251"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在《国家基本药物目录》，没有</w:t>
            </w:r>
            <w:r w:rsidR="00D86A72" w:rsidRPr="000F712B">
              <w:rPr>
                <w:rFonts w:ascii="仿宋" w:eastAsia="仿宋" w:hAnsi="仿宋" w:hint="eastAsia"/>
              </w:rPr>
              <w:t>△</w:t>
            </w:r>
            <w:r w:rsidRPr="000F712B">
              <w:rPr>
                <w:rFonts w:ascii="仿宋" w:eastAsia="仿宋" w:hAnsi="仿宋" w:cs="Arial"/>
                <w:bCs/>
                <w:color w:val="000000"/>
                <w:kern w:val="24"/>
              </w:rPr>
              <w:t>要求</w:t>
            </w:r>
          </w:p>
        </w:tc>
        <w:tc>
          <w:tcPr>
            <w:tcW w:w="707" w:type="dxa"/>
            <w:tcBorders>
              <w:top w:val="single" w:sz="4" w:space="0" w:color="auto"/>
              <w:bottom w:val="nil"/>
            </w:tcBorders>
          </w:tcPr>
          <w:p w14:paraId="478ADDAE"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2" w:type="dxa"/>
            <w:tcBorders>
              <w:top w:val="single" w:sz="4" w:space="0" w:color="auto"/>
              <w:bottom w:val="nil"/>
            </w:tcBorders>
          </w:tcPr>
          <w:p w14:paraId="35673141"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0" w:type="dxa"/>
            <w:tcBorders>
              <w:top w:val="single" w:sz="4" w:space="0" w:color="auto"/>
              <w:bottom w:val="nil"/>
            </w:tcBorders>
          </w:tcPr>
          <w:p w14:paraId="52D96AAC"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35" w:type="dxa"/>
            <w:tcBorders>
              <w:top w:val="single" w:sz="4" w:space="0" w:color="auto"/>
              <w:bottom w:val="nil"/>
            </w:tcBorders>
          </w:tcPr>
          <w:p w14:paraId="79DE1D13"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single" w:sz="4" w:space="0" w:color="auto"/>
              <w:bottom w:val="nil"/>
            </w:tcBorders>
          </w:tcPr>
          <w:p w14:paraId="590E64E0"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08" w:type="dxa"/>
            <w:tcBorders>
              <w:top w:val="single" w:sz="4" w:space="0" w:color="auto"/>
              <w:bottom w:val="nil"/>
            </w:tcBorders>
          </w:tcPr>
          <w:p w14:paraId="1840D2B3"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single" w:sz="4" w:space="0" w:color="auto"/>
              <w:bottom w:val="nil"/>
            </w:tcBorders>
          </w:tcPr>
          <w:p w14:paraId="09DFD108"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41161F24"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6CAA6464"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nil"/>
            </w:tcBorders>
          </w:tcPr>
          <w:p w14:paraId="5FDA478A" w14:textId="443DB66D"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在《国家基本药物目录》，有</w:t>
            </w:r>
            <w:r w:rsidR="00D86A72" w:rsidRPr="000F712B">
              <w:rPr>
                <w:rFonts w:ascii="仿宋" w:eastAsia="仿宋" w:hAnsi="仿宋" w:hint="eastAsia"/>
              </w:rPr>
              <w:t>△</w:t>
            </w:r>
            <w:r w:rsidRPr="000F712B">
              <w:rPr>
                <w:rFonts w:ascii="仿宋" w:eastAsia="仿宋" w:hAnsi="仿宋" w:cs="Arial"/>
                <w:bCs/>
                <w:color w:val="000000"/>
                <w:kern w:val="24"/>
              </w:rPr>
              <w:t>要求</w:t>
            </w:r>
          </w:p>
        </w:tc>
        <w:tc>
          <w:tcPr>
            <w:tcW w:w="707" w:type="dxa"/>
            <w:tcBorders>
              <w:top w:val="nil"/>
              <w:bottom w:val="nil"/>
            </w:tcBorders>
          </w:tcPr>
          <w:p w14:paraId="53F752AC"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2" w:type="dxa"/>
            <w:tcBorders>
              <w:top w:val="nil"/>
              <w:bottom w:val="nil"/>
            </w:tcBorders>
          </w:tcPr>
          <w:p w14:paraId="522B6CA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nil"/>
            </w:tcBorders>
          </w:tcPr>
          <w:p w14:paraId="66F3DFD0"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nil"/>
            </w:tcBorders>
          </w:tcPr>
          <w:p w14:paraId="34DE21A7"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nil"/>
            </w:tcBorders>
          </w:tcPr>
          <w:p w14:paraId="48BDDD8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nil"/>
            </w:tcBorders>
          </w:tcPr>
          <w:p w14:paraId="36E795E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nil"/>
            </w:tcBorders>
          </w:tcPr>
          <w:p w14:paraId="6D6E71F1"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3D71FA6A"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08B573D6"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34297E5B"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不在《国家基本药物目录》</w:t>
            </w:r>
          </w:p>
        </w:tc>
        <w:tc>
          <w:tcPr>
            <w:tcW w:w="707" w:type="dxa"/>
            <w:tcBorders>
              <w:top w:val="nil"/>
              <w:bottom w:val="single" w:sz="4" w:space="0" w:color="auto"/>
            </w:tcBorders>
          </w:tcPr>
          <w:p w14:paraId="36E149F1"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852" w:type="dxa"/>
            <w:tcBorders>
              <w:top w:val="nil"/>
              <w:bottom w:val="single" w:sz="4" w:space="0" w:color="auto"/>
            </w:tcBorders>
          </w:tcPr>
          <w:p w14:paraId="7BDE7711"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single" w:sz="4" w:space="0" w:color="auto"/>
            </w:tcBorders>
          </w:tcPr>
          <w:p w14:paraId="208AC32F"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single" w:sz="4" w:space="0" w:color="auto"/>
            </w:tcBorders>
          </w:tcPr>
          <w:p w14:paraId="066EAD3B"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709" w:type="dxa"/>
            <w:tcBorders>
              <w:top w:val="nil"/>
              <w:bottom w:val="single" w:sz="4" w:space="0" w:color="auto"/>
            </w:tcBorders>
          </w:tcPr>
          <w:p w14:paraId="5EF86B07"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single" w:sz="4" w:space="0" w:color="auto"/>
            </w:tcBorders>
          </w:tcPr>
          <w:p w14:paraId="7B2EC707"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765" w:type="dxa"/>
            <w:tcBorders>
              <w:top w:val="nil"/>
              <w:bottom w:val="single" w:sz="4" w:space="0" w:color="auto"/>
            </w:tcBorders>
          </w:tcPr>
          <w:p w14:paraId="4C964F6E"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r>
      <w:tr w:rsidR="00D866F2" w:rsidRPr="000F712B" w14:paraId="16C73F43"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58A08AF9" w14:textId="77777777" w:rsidR="00D866F2" w:rsidRPr="000F712B" w:rsidRDefault="00EF54BE" w:rsidP="00391832">
            <w:pPr>
              <w:pStyle w:val="a5"/>
              <w:widowControl w:val="0"/>
              <w:rPr>
                <w:rFonts w:ascii="仿宋" w:eastAsia="仿宋" w:hAnsi="仿宋" w:cs="Arial"/>
                <w:b w:val="0"/>
                <w:bCs w:val="0"/>
                <w:color w:val="000000"/>
                <w:kern w:val="24"/>
              </w:rPr>
            </w:pPr>
            <w:r w:rsidRPr="000F712B">
              <w:rPr>
                <w:rFonts w:ascii="仿宋" w:eastAsia="仿宋" w:hAnsi="仿宋" w:cs="Arial"/>
                <w:b w:val="0"/>
                <w:bCs w:val="0"/>
                <w:color w:val="000000"/>
                <w:kern w:val="24"/>
              </w:rPr>
              <w:t>贮藏条件</w:t>
            </w:r>
          </w:p>
        </w:tc>
        <w:tc>
          <w:tcPr>
            <w:tcW w:w="3686" w:type="dxa"/>
            <w:tcBorders>
              <w:top w:val="single" w:sz="4" w:space="0" w:color="auto"/>
              <w:bottom w:val="nil"/>
            </w:tcBorders>
          </w:tcPr>
          <w:p w14:paraId="220063D3"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常温贮藏</w:t>
            </w:r>
          </w:p>
        </w:tc>
        <w:tc>
          <w:tcPr>
            <w:tcW w:w="707" w:type="dxa"/>
            <w:tcBorders>
              <w:top w:val="single" w:sz="4" w:space="0" w:color="auto"/>
              <w:bottom w:val="nil"/>
            </w:tcBorders>
          </w:tcPr>
          <w:p w14:paraId="040268AD"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2" w:type="dxa"/>
            <w:tcBorders>
              <w:top w:val="single" w:sz="4" w:space="0" w:color="auto"/>
              <w:bottom w:val="nil"/>
            </w:tcBorders>
          </w:tcPr>
          <w:p w14:paraId="6B767236"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0" w:type="dxa"/>
            <w:tcBorders>
              <w:top w:val="single" w:sz="4" w:space="0" w:color="auto"/>
              <w:bottom w:val="nil"/>
            </w:tcBorders>
          </w:tcPr>
          <w:p w14:paraId="3A0878C1"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35" w:type="dxa"/>
            <w:tcBorders>
              <w:top w:val="single" w:sz="4" w:space="0" w:color="auto"/>
              <w:bottom w:val="nil"/>
            </w:tcBorders>
          </w:tcPr>
          <w:p w14:paraId="720D56C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single" w:sz="4" w:space="0" w:color="auto"/>
              <w:bottom w:val="nil"/>
            </w:tcBorders>
          </w:tcPr>
          <w:p w14:paraId="04C637B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single" w:sz="4" w:space="0" w:color="auto"/>
              <w:bottom w:val="nil"/>
            </w:tcBorders>
          </w:tcPr>
          <w:p w14:paraId="4354C019"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single" w:sz="4" w:space="0" w:color="auto"/>
              <w:bottom w:val="nil"/>
            </w:tcBorders>
          </w:tcPr>
          <w:p w14:paraId="255A5DA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7CE3B8BD"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74D2A948"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nil"/>
            </w:tcBorders>
          </w:tcPr>
          <w:p w14:paraId="50B514FC"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常温贮藏，避光或遮光</w:t>
            </w:r>
          </w:p>
        </w:tc>
        <w:tc>
          <w:tcPr>
            <w:tcW w:w="707" w:type="dxa"/>
            <w:tcBorders>
              <w:top w:val="nil"/>
              <w:bottom w:val="nil"/>
            </w:tcBorders>
          </w:tcPr>
          <w:p w14:paraId="4DF2DBB1"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2.5</w:t>
            </w:r>
          </w:p>
        </w:tc>
        <w:tc>
          <w:tcPr>
            <w:tcW w:w="852" w:type="dxa"/>
            <w:tcBorders>
              <w:top w:val="nil"/>
              <w:bottom w:val="nil"/>
            </w:tcBorders>
          </w:tcPr>
          <w:p w14:paraId="78E2EE7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nil"/>
            </w:tcBorders>
          </w:tcPr>
          <w:p w14:paraId="34E32AEA"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nil"/>
            </w:tcBorders>
          </w:tcPr>
          <w:p w14:paraId="09F22B34"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2.5</w:t>
            </w:r>
          </w:p>
        </w:tc>
        <w:tc>
          <w:tcPr>
            <w:tcW w:w="709" w:type="dxa"/>
            <w:tcBorders>
              <w:top w:val="nil"/>
              <w:bottom w:val="nil"/>
            </w:tcBorders>
          </w:tcPr>
          <w:p w14:paraId="2A70155A"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nil"/>
            </w:tcBorders>
          </w:tcPr>
          <w:p w14:paraId="28EFDEA9"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2.5</w:t>
            </w:r>
          </w:p>
        </w:tc>
        <w:tc>
          <w:tcPr>
            <w:tcW w:w="765" w:type="dxa"/>
            <w:tcBorders>
              <w:top w:val="nil"/>
              <w:bottom w:val="nil"/>
            </w:tcBorders>
          </w:tcPr>
          <w:p w14:paraId="153DBF61"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714381D1"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473315F5"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nil"/>
            </w:tcBorders>
          </w:tcPr>
          <w:p w14:paraId="0DDE360B"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阴凉贮藏</w:t>
            </w:r>
          </w:p>
        </w:tc>
        <w:tc>
          <w:tcPr>
            <w:tcW w:w="707" w:type="dxa"/>
            <w:tcBorders>
              <w:top w:val="nil"/>
              <w:bottom w:val="nil"/>
            </w:tcBorders>
          </w:tcPr>
          <w:p w14:paraId="20CBF5E7"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2" w:type="dxa"/>
            <w:tcBorders>
              <w:top w:val="nil"/>
              <w:bottom w:val="nil"/>
            </w:tcBorders>
          </w:tcPr>
          <w:p w14:paraId="4BA55158"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nil"/>
            </w:tcBorders>
          </w:tcPr>
          <w:p w14:paraId="202E802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nil"/>
            </w:tcBorders>
          </w:tcPr>
          <w:p w14:paraId="32F804B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nil"/>
            </w:tcBorders>
          </w:tcPr>
          <w:p w14:paraId="6FD95CB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nil"/>
            </w:tcBorders>
          </w:tcPr>
          <w:p w14:paraId="00C76EF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nil"/>
            </w:tcBorders>
          </w:tcPr>
          <w:p w14:paraId="7DF9BFE4"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r>
      <w:tr w:rsidR="00D866F2" w:rsidRPr="000F712B" w14:paraId="0C1CC1E3"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45D81B32"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nil"/>
            </w:tcBorders>
          </w:tcPr>
          <w:p w14:paraId="0E983924"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阴凉贮藏，避光或遮光</w:t>
            </w:r>
          </w:p>
        </w:tc>
        <w:tc>
          <w:tcPr>
            <w:tcW w:w="707" w:type="dxa"/>
            <w:tcBorders>
              <w:top w:val="nil"/>
              <w:bottom w:val="nil"/>
            </w:tcBorders>
          </w:tcPr>
          <w:p w14:paraId="00D4C3BE"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1.5</w:t>
            </w:r>
          </w:p>
        </w:tc>
        <w:tc>
          <w:tcPr>
            <w:tcW w:w="852" w:type="dxa"/>
            <w:tcBorders>
              <w:top w:val="nil"/>
              <w:bottom w:val="nil"/>
            </w:tcBorders>
          </w:tcPr>
          <w:p w14:paraId="7D66033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nil"/>
            </w:tcBorders>
          </w:tcPr>
          <w:p w14:paraId="4D9597B1"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nil"/>
            </w:tcBorders>
          </w:tcPr>
          <w:p w14:paraId="7EE93059"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nil"/>
            </w:tcBorders>
          </w:tcPr>
          <w:p w14:paraId="52F0B85F"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1.5</w:t>
            </w:r>
          </w:p>
        </w:tc>
        <w:tc>
          <w:tcPr>
            <w:tcW w:w="708" w:type="dxa"/>
            <w:tcBorders>
              <w:top w:val="nil"/>
              <w:bottom w:val="nil"/>
            </w:tcBorders>
          </w:tcPr>
          <w:p w14:paraId="77DE0008"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nil"/>
            </w:tcBorders>
          </w:tcPr>
          <w:p w14:paraId="1AB425D9"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0B33062A"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4646E2F4"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287D7B0A"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冷藏/冷冻贮藏</w:t>
            </w:r>
          </w:p>
        </w:tc>
        <w:tc>
          <w:tcPr>
            <w:tcW w:w="707" w:type="dxa"/>
            <w:tcBorders>
              <w:top w:val="nil"/>
              <w:bottom w:val="single" w:sz="4" w:space="0" w:color="auto"/>
            </w:tcBorders>
          </w:tcPr>
          <w:p w14:paraId="70E604A6"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852" w:type="dxa"/>
            <w:tcBorders>
              <w:top w:val="nil"/>
              <w:bottom w:val="single" w:sz="4" w:space="0" w:color="auto"/>
            </w:tcBorders>
          </w:tcPr>
          <w:p w14:paraId="434D423A"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single" w:sz="4" w:space="0" w:color="auto"/>
            </w:tcBorders>
          </w:tcPr>
          <w:p w14:paraId="05F27088"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single" w:sz="4" w:space="0" w:color="auto"/>
            </w:tcBorders>
          </w:tcPr>
          <w:p w14:paraId="40D3D37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single" w:sz="4" w:space="0" w:color="auto"/>
            </w:tcBorders>
          </w:tcPr>
          <w:p w14:paraId="19656A8F"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single" w:sz="4" w:space="0" w:color="auto"/>
            </w:tcBorders>
          </w:tcPr>
          <w:p w14:paraId="62B5A4FF"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single" w:sz="4" w:space="0" w:color="auto"/>
            </w:tcBorders>
          </w:tcPr>
          <w:p w14:paraId="6D87BB8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662175A7"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3F802923" w14:textId="77777777" w:rsidR="00D866F2" w:rsidRPr="000F712B" w:rsidRDefault="00EF54BE" w:rsidP="00391832">
            <w:pPr>
              <w:pStyle w:val="a5"/>
              <w:widowControl w:val="0"/>
              <w:rPr>
                <w:rFonts w:ascii="仿宋" w:eastAsia="仿宋" w:hAnsi="仿宋" w:cs="Arial"/>
                <w:b w:val="0"/>
                <w:bCs w:val="0"/>
                <w:color w:val="000000"/>
                <w:kern w:val="24"/>
              </w:rPr>
            </w:pPr>
            <w:r w:rsidRPr="000F712B">
              <w:rPr>
                <w:rFonts w:ascii="仿宋" w:eastAsia="仿宋" w:hAnsi="仿宋" w:cs="Arial"/>
                <w:b w:val="0"/>
                <w:bCs w:val="0"/>
                <w:color w:val="000000"/>
                <w:kern w:val="24"/>
              </w:rPr>
              <w:t>药品有效期</w:t>
            </w:r>
          </w:p>
        </w:tc>
        <w:tc>
          <w:tcPr>
            <w:tcW w:w="3686" w:type="dxa"/>
            <w:tcBorders>
              <w:top w:val="single" w:sz="4" w:space="0" w:color="auto"/>
              <w:bottom w:val="nil"/>
            </w:tcBorders>
          </w:tcPr>
          <w:p w14:paraId="32B7002D"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＞36个月</w:t>
            </w:r>
          </w:p>
        </w:tc>
        <w:tc>
          <w:tcPr>
            <w:tcW w:w="707" w:type="dxa"/>
            <w:tcBorders>
              <w:top w:val="single" w:sz="4" w:space="0" w:color="auto"/>
              <w:bottom w:val="nil"/>
            </w:tcBorders>
          </w:tcPr>
          <w:p w14:paraId="318E9DBC"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2" w:type="dxa"/>
            <w:tcBorders>
              <w:top w:val="single" w:sz="4" w:space="0" w:color="auto"/>
              <w:bottom w:val="nil"/>
            </w:tcBorders>
          </w:tcPr>
          <w:p w14:paraId="4745F18A"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single" w:sz="4" w:space="0" w:color="auto"/>
              <w:bottom w:val="nil"/>
            </w:tcBorders>
          </w:tcPr>
          <w:p w14:paraId="61501678"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single" w:sz="4" w:space="0" w:color="auto"/>
              <w:bottom w:val="nil"/>
            </w:tcBorders>
          </w:tcPr>
          <w:p w14:paraId="587AE38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single" w:sz="4" w:space="0" w:color="auto"/>
              <w:bottom w:val="nil"/>
            </w:tcBorders>
          </w:tcPr>
          <w:p w14:paraId="7D781F30"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single" w:sz="4" w:space="0" w:color="auto"/>
              <w:bottom w:val="nil"/>
            </w:tcBorders>
          </w:tcPr>
          <w:p w14:paraId="0451708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single" w:sz="4" w:space="0" w:color="auto"/>
              <w:bottom w:val="nil"/>
            </w:tcBorders>
          </w:tcPr>
          <w:p w14:paraId="4356705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00355FE2"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2CAB67A7"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nil"/>
            </w:tcBorders>
          </w:tcPr>
          <w:p w14:paraId="46B43F4B" w14:textId="74A3EA4C"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24</w:t>
            </w:r>
            <w:r w:rsidR="005244B4" w:rsidRPr="000F712B">
              <w:rPr>
                <w:rFonts w:ascii="仿宋" w:eastAsia="仿宋" w:hAnsi="仿宋" w:cs="Arial"/>
                <w:bCs/>
                <w:color w:val="000000"/>
                <w:kern w:val="24"/>
              </w:rPr>
              <w:t>~</w:t>
            </w:r>
            <w:r w:rsidRPr="000F712B">
              <w:rPr>
                <w:rFonts w:ascii="仿宋" w:eastAsia="仿宋" w:hAnsi="仿宋" w:cs="Arial"/>
                <w:bCs/>
                <w:color w:val="000000"/>
                <w:kern w:val="24"/>
              </w:rPr>
              <w:t>36个月</w:t>
            </w:r>
          </w:p>
        </w:tc>
        <w:tc>
          <w:tcPr>
            <w:tcW w:w="707" w:type="dxa"/>
            <w:tcBorders>
              <w:top w:val="nil"/>
              <w:bottom w:val="nil"/>
            </w:tcBorders>
          </w:tcPr>
          <w:p w14:paraId="0BED00FB"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2" w:type="dxa"/>
            <w:tcBorders>
              <w:top w:val="nil"/>
              <w:bottom w:val="nil"/>
            </w:tcBorders>
          </w:tcPr>
          <w:p w14:paraId="1E4B63C5"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0" w:type="dxa"/>
            <w:tcBorders>
              <w:top w:val="nil"/>
              <w:bottom w:val="nil"/>
            </w:tcBorders>
          </w:tcPr>
          <w:p w14:paraId="4D3F3416"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35" w:type="dxa"/>
            <w:tcBorders>
              <w:top w:val="nil"/>
              <w:bottom w:val="nil"/>
            </w:tcBorders>
          </w:tcPr>
          <w:p w14:paraId="0CBE20B0"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09" w:type="dxa"/>
            <w:tcBorders>
              <w:top w:val="nil"/>
              <w:bottom w:val="nil"/>
            </w:tcBorders>
          </w:tcPr>
          <w:p w14:paraId="74F8BA9A"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08" w:type="dxa"/>
            <w:tcBorders>
              <w:top w:val="nil"/>
              <w:bottom w:val="nil"/>
            </w:tcBorders>
          </w:tcPr>
          <w:p w14:paraId="051BAEC5"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65" w:type="dxa"/>
            <w:tcBorders>
              <w:top w:val="nil"/>
              <w:bottom w:val="nil"/>
            </w:tcBorders>
          </w:tcPr>
          <w:p w14:paraId="120C62C2"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r>
      <w:tr w:rsidR="00D866F2" w:rsidRPr="000F712B" w14:paraId="520EBED2"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1AAC0572"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54599D90"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＜24个月</w:t>
            </w:r>
          </w:p>
        </w:tc>
        <w:tc>
          <w:tcPr>
            <w:tcW w:w="707" w:type="dxa"/>
            <w:tcBorders>
              <w:top w:val="nil"/>
              <w:bottom w:val="single" w:sz="4" w:space="0" w:color="auto"/>
            </w:tcBorders>
          </w:tcPr>
          <w:p w14:paraId="0CFE7989"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852" w:type="dxa"/>
            <w:tcBorders>
              <w:top w:val="nil"/>
              <w:bottom w:val="single" w:sz="4" w:space="0" w:color="auto"/>
            </w:tcBorders>
          </w:tcPr>
          <w:p w14:paraId="198928C1"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single" w:sz="4" w:space="0" w:color="auto"/>
            </w:tcBorders>
          </w:tcPr>
          <w:p w14:paraId="3DED3F7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single" w:sz="4" w:space="0" w:color="auto"/>
            </w:tcBorders>
          </w:tcPr>
          <w:p w14:paraId="51A9944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single" w:sz="4" w:space="0" w:color="auto"/>
            </w:tcBorders>
          </w:tcPr>
          <w:p w14:paraId="71AA108D"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single" w:sz="4" w:space="0" w:color="auto"/>
            </w:tcBorders>
          </w:tcPr>
          <w:p w14:paraId="2449EA3C"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single" w:sz="4" w:space="0" w:color="auto"/>
            </w:tcBorders>
          </w:tcPr>
          <w:p w14:paraId="42ABC0C3"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6A222577"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1ABB7128" w14:textId="77777777" w:rsidR="00D866F2" w:rsidRPr="000F712B" w:rsidRDefault="00EF54BE" w:rsidP="00391832">
            <w:pPr>
              <w:pStyle w:val="a5"/>
              <w:widowControl w:val="0"/>
              <w:rPr>
                <w:rFonts w:ascii="仿宋" w:eastAsia="仿宋" w:hAnsi="仿宋" w:cs="Arial"/>
                <w:b w:val="0"/>
                <w:bCs w:val="0"/>
                <w:color w:val="000000"/>
                <w:kern w:val="24"/>
              </w:rPr>
            </w:pPr>
            <w:r w:rsidRPr="000F712B">
              <w:rPr>
                <w:rFonts w:ascii="仿宋" w:eastAsia="仿宋" w:hAnsi="仿宋" w:cs="Arial"/>
                <w:b w:val="0"/>
                <w:bCs w:val="0"/>
                <w:color w:val="000000"/>
                <w:kern w:val="24"/>
              </w:rPr>
              <w:t>全球使用情况</w:t>
            </w:r>
          </w:p>
        </w:tc>
        <w:tc>
          <w:tcPr>
            <w:tcW w:w="3686" w:type="dxa"/>
            <w:tcBorders>
              <w:top w:val="single" w:sz="4" w:space="0" w:color="auto"/>
              <w:bottom w:val="nil"/>
            </w:tcBorders>
          </w:tcPr>
          <w:p w14:paraId="23F0D078"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美国、欧洲、日本均已上市</w:t>
            </w:r>
          </w:p>
        </w:tc>
        <w:tc>
          <w:tcPr>
            <w:tcW w:w="707" w:type="dxa"/>
            <w:tcBorders>
              <w:top w:val="single" w:sz="4" w:space="0" w:color="auto"/>
              <w:bottom w:val="nil"/>
            </w:tcBorders>
          </w:tcPr>
          <w:p w14:paraId="687A4343"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2" w:type="dxa"/>
            <w:tcBorders>
              <w:top w:val="single" w:sz="4" w:space="0" w:color="auto"/>
              <w:bottom w:val="nil"/>
            </w:tcBorders>
          </w:tcPr>
          <w:p w14:paraId="35735FF8"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0" w:type="dxa"/>
            <w:tcBorders>
              <w:top w:val="single" w:sz="4" w:space="0" w:color="auto"/>
              <w:bottom w:val="nil"/>
            </w:tcBorders>
          </w:tcPr>
          <w:p w14:paraId="263585E3"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35" w:type="dxa"/>
            <w:tcBorders>
              <w:top w:val="single" w:sz="4" w:space="0" w:color="auto"/>
              <w:bottom w:val="nil"/>
            </w:tcBorders>
          </w:tcPr>
          <w:p w14:paraId="6E5E124E"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single" w:sz="4" w:space="0" w:color="auto"/>
              <w:bottom w:val="nil"/>
            </w:tcBorders>
          </w:tcPr>
          <w:p w14:paraId="29F1270F"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single" w:sz="4" w:space="0" w:color="auto"/>
              <w:bottom w:val="nil"/>
            </w:tcBorders>
          </w:tcPr>
          <w:p w14:paraId="2374338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single" w:sz="4" w:space="0" w:color="auto"/>
              <w:bottom w:val="nil"/>
            </w:tcBorders>
          </w:tcPr>
          <w:p w14:paraId="3BE8B98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39F06887"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3B0433A0"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nil"/>
            </w:tcBorders>
          </w:tcPr>
          <w:p w14:paraId="2B3D6275"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美国或欧洲或日本上市</w:t>
            </w:r>
          </w:p>
        </w:tc>
        <w:tc>
          <w:tcPr>
            <w:tcW w:w="707" w:type="dxa"/>
            <w:tcBorders>
              <w:top w:val="nil"/>
              <w:bottom w:val="nil"/>
            </w:tcBorders>
          </w:tcPr>
          <w:p w14:paraId="6CF6FA78"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2" w:type="dxa"/>
            <w:tcBorders>
              <w:top w:val="nil"/>
              <w:bottom w:val="nil"/>
            </w:tcBorders>
          </w:tcPr>
          <w:p w14:paraId="59F3B0DF"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nil"/>
            </w:tcBorders>
          </w:tcPr>
          <w:p w14:paraId="74D54EC6"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nil"/>
            </w:tcBorders>
          </w:tcPr>
          <w:p w14:paraId="363BF41F"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09" w:type="dxa"/>
            <w:tcBorders>
              <w:top w:val="nil"/>
              <w:bottom w:val="nil"/>
            </w:tcBorders>
          </w:tcPr>
          <w:p w14:paraId="35111C35"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08" w:type="dxa"/>
            <w:tcBorders>
              <w:top w:val="nil"/>
              <w:bottom w:val="nil"/>
            </w:tcBorders>
          </w:tcPr>
          <w:p w14:paraId="6C73FA03"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765" w:type="dxa"/>
            <w:tcBorders>
              <w:top w:val="nil"/>
              <w:bottom w:val="nil"/>
            </w:tcBorders>
          </w:tcPr>
          <w:p w14:paraId="384B4059"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r>
      <w:tr w:rsidR="00D866F2" w:rsidRPr="000F712B" w14:paraId="408F1A91"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56E6E6D9" w14:textId="77777777" w:rsidR="00D866F2" w:rsidRPr="000F712B" w:rsidRDefault="00D866F2" w:rsidP="00391832">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7332EA92" w14:textId="77777777" w:rsidR="00D866F2" w:rsidRPr="000F712B" w:rsidRDefault="00EF54BE"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美国、欧洲、日本均未上市</w:t>
            </w:r>
          </w:p>
        </w:tc>
        <w:tc>
          <w:tcPr>
            <w:tcW w:w="707" w:type="dxa"/>
            <w:tcBorders>
              <w:top w:val="nil"/>
              <w:bottom w:val="single" w:sz="4" w:space="0" w:color="auto"/>
            </w:tcBorders>
          </w:tcPr>
          <w:p w14:paraId="035DD7C8"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852" w:type="dxa"/>
            <w:tcBorders>
              <w:top w:val="nil"/>
              <w:bottom w:val="single" w:sz="4" w:space="0" w:color="auto"/>
            </w:tcBorders>
          </w:tcPr>
          <w:p w14:paraId="422BC722"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single" w:sz="4" w:space="0" w:color="auto"/>
            </w:tcBorders>
          </w:tcPr>
          <w:p w14:paraId="24833507"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single" w:sz="4" w:space="0" w:color="auto"/>
            </w:tcBorders>
          </w:tcPr>
          <w:p w14:paraId="58960091"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single" w:sz="4" w:space="0" w:color="auto"/>
            </w:tcBorders>
          </w:tcPr>
          <w:p w14:paraId="0DA0AF45"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single" w:sz="4" w:space="0" w:color="auto"/>
            </w:tcBorders>
          </w:tcPr>
          <w:p w14:paraId="68708F74"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single" w:sz="4" w:space="0" w:color="auto"/>
            </w:tcBorders>
          </w:tcPr>
          <w:p w14:paraId="413C477B"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5D1D79" w:rsidRPr="000F712B" w14:paraId="35AB7048" w14:textId="77777777" w:rsidTr="00FD185A">
        <w:trPr>
          <w:trHeight w:val="525"/>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tcBorders>
          </w:tcPr>
          <w:p w14:paraId="4CFB0132" w14:textId="77777777" w:rsidR="005D1D79" w:rsidRPr="000F712B" w:rsidRDefault="005D1D79" w:rsidP="00391832">
            <w:pPr>
              <w:pStyle w:val="a5"/>
              <w:widowControl w:val="0"/>
              <w:rPr>
                <w:rFonts w:ascii="仿宋" w:eastAsia="仿宋" w:hAnsi="仿宋" w:cs="Arial"/>
                <w:b w:val="0"/>
                <w:bCs w:val="0"/>
                <w:color w:val="000000"/>
                <w:kern w:val="24"/>
              </w:rPr>
            </w:pPr>
            <w:r w:rsidRPr="000F712B">
              <w:rPr>
                <w:rFonts w:ascii="仿宋" w:eastAsia="仿宋" w:hAnsi="仿宋" w:cs="Arial"/>
                <w:b w:val="0"/>
                <w:bCs w:val="0"/>
                <w:color w:val="000000"/>
                <w:kern w:val="24"/>
              </w:rPr>
              <w:t>生产企业状况</w:t>
            </w:r>
          </w:p>
        </w:tc>
        <w:tc>
          <w:tcPr>
            <w:tcW w:w="3686" w:type="dxa"/>
            <w:tcBorders>
              <w:top w:val="single" w:sz="4" w:space="0" w:color="auto"/>
              <w:bottom w:val="nil"/>
            </w:tcBorders>
          </w:tcPr>
          <w:p w14:paraId="5469B0CE" w14:textId="77777777" w:rsidR="005D1D79" w:rsidRPr="000F712B" w:rsidRDefault="005D1D79"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生产企业为世界销量前50制药企业（美国制药经理人）</w:t>
            </w:r>
          </w:p>
        </w:tc>
        <w:tc>
          <w:tcPr>
            <w:tcW w:w="707" w:type="dxa"/>
            <w:tcBorders>
              <w:top w:val="single" w:sz="4" w:space="0" w:color="auto"/>
              <w:bottom w:val="nil"/>
            </w:tcBorders>
          </w:tcPr>
          <w:p w14:paraId="75B0C046"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2" w:type="dxa"/>
            <w:tcBorders>
              <w:top w:val="single" w:sz="4" w:space="0" w:color="auto"/>
              <w:bottom w:val="nil"/>
            </w:tcBorders>
          </w:tcPr>
          <w:p w14:paraId="18CD3DC9"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850" w:type="dxa"/>
            <w:tcBorders>
              <w:top w:val="single" w:sz="4" w:space="0" w:color="auto"/>
              <w:bottom w:val="nil"/>
            </w:tcBorders>
          </w:tcPr>
          <w:p w14:paraId="14C80158"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35" w:type="dxa"/>
            <w:tcBorders>
              <w:top w:val="single" w:sz="4" w:space="0" w:color="auto"/>
              <w:bottom w:val="nil"/>
            </w:tcBorders>
          </w:tcPr>
          <w:p w14:paraId="57E83EB8"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single" w:sz="4" w:space="0" w:color="auto"/>
              <w:bottom w:val="nil"/>
            </w:tcBorders>
          </w:tcPr>
          <w:p w14:paraId="03BB0A10"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08" w:type="dxa"/>
            <w:tcBorders>
              <w:top w:val="single" w:sz="4" w:space="0" w:color="auto"/>
              <w:bottom w:val="nil"/>
            </w:tcBorders>
          </w:tcPr>
          <w:p w14:paraId="397DCCE6"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c>
          <w:tcPr>
            <w:tcW w:w="765" w:type="dxa"/>
            <w:tcBorders>
              <w:top w:val="single" w:sz="4" w:space="0" w:color="auto"/>
              <w:bottom w:val="nil"/>
            </w:tcBorders>
          </w:tcPr>
          <w:p w14:paraId="2A2A592A"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3</w:t>
            </w:r>
          </w:p>
        </w:tc>
      </w:tr>
      <w:tr w:rsidR="005D1D79" w:rsidRPr="000F712B" w14:paraId="736F8E48" w14:textId="77777777" w:rsidTr="00FD185A">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14:paraId="0CFF53B3" w14:textId="77777777" w:rsidR="005D1D79" w:rsidRPr="000F712B" w:rsidRDefault="005D1D79" w:rsidP="00391832">
            <w:pPr>
              <w:pStyle w:val="a5"/>
              <w:widowControl w:val="0"/>
              <w:rPr>
                <w:rFonts w:ascii="仿宋" w:eastAsia="仿宋" w:hAnsi="仿宋" w:cs="Arial"/>
                <w:b w:val="0"/>
                <w:bCs w:val="0"/>
                <w:color w:val="000000"/>
                <w:kern w:val="24"/>
              </w:rPr>
            </w:pPr>
          </w:p>
        </w:tc>
        <w:tc>
          <w:tcPr>
            <w:tcW w:w="3686" w:type="dxa"/>
            <w:tcBorders>
              <w:top w:val="nil"/>
              <w:bottom w:val="nil"/>
            </w:tcBorders>
          </w:tcPr>
          <w:p w14:paraId="3A3AAFD4" w14:textId="77777777" w:rsidR="005D1D79" w:rsidRPr="000F712B" w:rsidRDefault="005D1D79"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生产企业在国家工业和信息化部医药工业百强榜</w:t>
            </w:r>
          </w:p>
        </w:tc>
        <w:tc>
          <w:tcPr>
            <w:tcW w:w="707" w:type="dxa"/>
            <w:tcBorders>
              <w:top w:val="nil"/>
              <w:bottom w:val="nil"/>
            </w:tcBorders>
          </w:tcPr>
          <w:p w14:paraId="78781B86"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2</w:t>
            </w:r>
          </w:p>
        </w:tc>
        <w:tc>
          <w:tcPr>
            <w:tcW w:w="852" w:type="dxa"/>
            <w:tcBorders>
              <w:top w:val="nil"/>
              <w:bottom w:val="nil"/>
            </w:tcBorders>
          </w:tcPr>
          <w:p w14:paraId="32C4D6C5"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nil"/>
            </w:tcBorders>
          </w:tcPr>
          <w:p w14:paraId="44701D68"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nil"/>
            </w:tcBorders>
          </w:tcPr>
          <w:p w14:paraId="1C24F075"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9" w:type="dxa"/>
            <w:tcBorders>
              <w:top w:val="nil"/>
              <w:bottom w:val="nil"/>
            </w:tcBorders>
          </w:tcPr>
          <w:p w14:paraId="50296B88"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nil"/>
            </w:tcBorders>
          </w:tcPr>
          <w:p w14:paraId="600F0EA1"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nil"/>
            </w:tcBorders>
          </w:tcPr>
          <w:p w14:paraId="3CB1289B"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5D1D79" w:rsidRPr="000F712B" w14:paraId="4B76DC08" w14:textId="77777777" w:rsidTr="00FD185A">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14:paraId="19B26768" w14:textId="77777777" w:rsidR="005D1D79" w:rsidRPr="000F712B" w:rsidRDefault="005D1D79" w:rsidP="00391832">
            <w:pPr>
              <w:pStyle w:val="a5"/>
              <w:widowControl w:val="0"/>
              <w:rPr>
                <w:rFonts w:ascii="仿宋" w:eastAsia="仿宋" w:hAnsi="仿宋" w:cs="Arial"/>
                <w:b w:val="0"/>
                <w:bCs w:val="0"/>
                <w:color w:val="000000"/>
                <w:kern w:val="24"/>
              </w:rPr>
            </w:pPr>
          </w:p>
        </w:tc>
        <w:tc>
          <w:tcPr>
            <w:tcW w:w="3686" w:type="dxa"/>
            <w:tcBorders>
              <w:top w:val="nil"/>
              <w:bottom w:val="single" w:sz="4" w:space="0" w:color="auto"/>
            </w:tcBorders>
          </w:tcPr>
          <w:p w14:paraId="6C35AF02" w14:textId="28FE06E4" w:rsidR="005D1D79" w:rsidRPr="000F712B" w:rsidRDefault="005D1D79"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其他</w:t>
            </w:r>
            <w:r w:rsidR="00D86A72">
              <w:rPr>
                <w:rFonts w:ascii="仿宋" w:eastAsia="仿宋" w:hAnsi="仿宋" w:cs="Arial" w:hint="eastAsia"/>
                <w:bCs/>
                <w:color w:val="000000"/>
                <w:kern w:val="24"/>
              </w:rPr>
              <w:t>企业</w:t>
            </w:r>
          </w:p>
        </w:tc>
        <w:tc>
          <w:tcPr>
            <w:tcW w:w="707" w:type="dxa"/>
            <w:tcBorders>
              <w:top w:val="nil"/>
              <w:bottom w:val="single" w:sz="4" w:space="0" w:color="auto"/>
            </w:tcBorders>
          </w:tcPr>
          <w:p w14:paraId="6287E2B3"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852" w:type="dxa"/>
            <w:tcBorders>
              <w:top w:val="nil"/>
              <w:bottom w:val="single" w:sz="4" w:space="0" w:color="auto"/>
            </w:tcBorders>
          </w:tcPr>
          <w:p w14:paraId="1210DA5A"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0" w:type="dxa"/>
            <w:tcBorders>
              <w:top w:val="nil"/>
              <w:bottom w:val="single" w:sz="4" w:space="0" w:color="auto"/>
            </w:tcBorders>
          </w:tcPr>
          <w:p w14:paraId="2B9562B2"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35" w:type="dxa"/>
            <w:tcBorders>
              <w:top w:val="nil"/>
              <w:bottom w:val="single" w:sz="4" w:space="0" w:color="auto"/>
            </w:tcBorders>
          </w:tcPr>
          <w:p w14:paraId="1CF822C1"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bCs/>
                <w:color w:val="000000"/>
                <w:kern w:val="24"/>
              </w:rPr>
              <w:t>1</w:t>
            </w:r>
          </w:p>
        </w:tc>
        <w:tc>
          <w:tcPr>
            <w:tcW w:w="709" w:type="dxa"/>
            <w:tcBorders>
              <w:top w:val="nil"/>
              <w:bottom w:val="single" w:sz="4" w:space="0" w:color="auto"/>
            </w:tcBorders>
          </w:tcPr>
          <w:p w14:paraId="765A02A7"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8" w:type="dxa"/>
            <w:tcBorders>
              <w:top w:val="nil"/>
              <w:bottom w:val="single" w:sz="4" w:space="0" w:color="auto"/>
            </w:tcBorders>
          </w:tcPr>
          <w:p w14:paraId="7624B7E0"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65" w:type="dxa"/>
            <w:tcBorders>
              <w:top w:val="nil"/>
              <w:bottom w:val="single" w:sz="4" w:space="0" w:color="auto"/>
            </w:tcBorders>
          </w:tcPr>
          <w:p w14:paraId="79AF0C46" w14:textId="77777777" w:rsidR="005D1D79" w:rsidRPr="000F712B" w:rsidRDefault="005D1D79"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r>
      <w:tr w:rsidR="00D866F2" w:rsidRPr="000F712B" w14:paraId="1FB4AAD9" w14:textId="77777777" w:rsidTr="00FD185A">
        <w:trPr>
          <w:trHeight w:val="80"/>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tcBorders>
          </w:tcPr>
          <w:p w14:paraId="29E3E976" w14:textId="77777777" w:rsidR="00D866F2" w:rsidRPr="000F712B" w:rsidRDefault="00EF54BE" w:rsidP="00391832">
            <w:pPr>
              <w:pStyle w:val="a5"/>
              <w:widowControl w:val="0"/>
              <w:rPr>
                <w:rFonts w:ascii="仿宋" w:eastAsia="仿宋" w:hAnsi="仿宋" w:cs="Arial"/>
                <w:b w:val="0"/>
                <w:bCs w:val="0"/>
                <w:color w:val="000000"/>
                <w:kern w:val="24"/>
              </w:rPr>
            </w:pPr>
            <w:r w:rsidRPr="000F712B">
              <w:rPr>
                <w:rFonts w:ascii="仿宋" w:eastAsia="仿宋" w:hAnsi="仿宋" w:cs="Arial" w:hint="eastAsia"/>
                <w:b w:val="0"/>
                <w:bCs w:val="0"/>
                <w:color w:val="000000"/>
                <w:kern w:val="24"/>
              </w:rPr>
              <w:t>其他属性得分</w:t>
            </w:r>
          </w:p>
        </w:tc>
        <w:tc>
          <w:tcPr>
            <w:tcW w:w="3686" w:type="dxa"/>
            <w:tcBorders>
              <w:top w:val="single" w:sz="4" w:space="0" w:color="auto"/>
            </w:tcBorders>
          </w:tcPr>
          <w:p w14:paraId="27802371" w14:textId="77777777" w:rsidR="00D866F2" w:rsidRPr="000F712B" w:rsidRDefault="00D866F2" w:rsidP="00391832">
            <w:pPr>
              <w:pStyle w:val="a5"/>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707" w:type="dxa"/>
            <w:tcBorders>
              <w:top w:val="single" w:sz="4" w:space="0" w:color="auto"/>
            </w:tcBorders>
          </w:tcPr>
          <w:p w14:paraId="79DC7C24" w14:textId="77777777" w:rsidR="00D866F2" w:rsidRPr="000F712B" w:rsidRDefault="00D866F2"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852" w:type="dxa"/>
            <w:tcBorders>
              <w:top w:val="single" w:sz="4" w:space="0" w:color="auto"/>
            </w:tcBorders>
          </w:tcPr>
          <w:p w14:paraId="1A9365F8"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hint="eastAsia"/>
                <w:bCs/>
                <w:color w:val="000000"/>
                <w:kern w:val="24"/>
              </w:rPr>
              <w:t>17</w:t>
            </w:r>
          </w:p>
        </w:tc>
        <w:tc>
          <w:tcPr>
            <w:tcW w:w="850" w:type="dxa"/>
            <w:tcBorders>
              <w:top w:val="single" w:sz="4" w:space="0" w:color="auto"/>
            </w:tcBorders>
          </w:tcPr>
          <w:p w14:paraId="23BB9C5C"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hint="eastAsia"/>
                <w:bCs/>
                <w:color w:val="000000"/>
                <w:kern w:val="24"/>
              </w:rPr>
              <w:t>17</w:t>
            </w:r>
          </w:p>
        </w:tc>
        <w:tc>
          <w:tcPr>
            <w:tcW w:w="735" w:type="dxa"/>
            <w:tcBorders>
              <w:top w:val="single" w:sz="4" w:space="0" w:color="auto"/>
            </w:tcBorders>
          </w:tcPr>
          <w:p w14:paraId="6F6A30EA"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hint="eastAsia"/>
                <w:bCs/>
                <w:color w:val="000000"/>
                <w:kern w:val="24"/>
              </w:rPr>
              <w:t>11.5</w:t>
            </w:r>
          </w:p>
        </w:tc>
        <w:tc>
          <w:tcPr>
            <w:tcW w:w="709" w:type="dxa"/>
            <w:tcBorders>
              <w:top w:val="single" w:sz="4" w:space="0" w:color="auto"/>
            </w:tcBorders>
          </w:tcPr>
          <w:p w14:paraId="57E36363"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hint="eastAsia"/>
                <w:bCs/>
                <w:color w:val="000000"/>
                <w:kern w:val="24"/>
              </w:rPr>
              <w:t>15.5</w:t>
            </w:r>
          </w:p>
        </w:tc>
        <w:tc>
          <w:tcPr>
            <w:tcW w:w="708" w:type="dxa"/>
            <w:tcBorders>
              <w:top w:val="single" w:sz="4" w:space="0" w:color="auto"/>
            </w:tcBorders>
          </w:tcPr>
          <w:p w14:paraId="4968B9D6"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hint="eastAsia"/>
                <w:bCs/>
                <w:color w:val="000000"/>
                <w:kern w:val="24"/>
              </w:rPr>
              <w:t>13.5</w:t>
            </w:r>
          </w:p>
        </w:tc>
        <w:tc>
          <w:tcPr>
            <w:tcW w:w="765" w:type="dxa"/>
            <w:tcBorders>
              <w:top w:val="single" w:sz="4" w:space="0" w:color="auto"/>
            </w:tcBorders>
          </w:tcPr>
          <w:p w14:paraId="51AE1DA9" w14:textId="77777777" w:rsidR="00D866F2" w:rsidRPr="000F712B" w:rsidRDefault="00EF54BE" w:rsidP="00391832">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sidRPr="000F712B">
              <w:rPr>
                <w:rFonts w:ascii="仿宋" w:eastAsia="仿宋" w:hAnsi="仿宋" w:cs="Arial" w:hint="eastAsia"/>
                <w:bCs/>
                <w:color w:val="000000"/>
                <w:kern w:val="24"/>
              </w:rPr>
              <w:t>13</w:t>
            </w:r>
          </w:p>
        </w:tc>
      </w:tr>
    </w:tbl>
    <w:p w14:paraId="710B0120" w14:textId="77777777" w:rsidR="003C15D6" w:rsidRPr="000F712B" w:rsidRDefault="003C15D6" w:rsidP="00391832">
      <w:pPr>
        <w:ind w:firstLineChars="200" w:firstLine="562"/>
        <w:rPr>
          <w:rFonts w:ascii="仿宋" w:eastAsia="仿宋" w:hAnsi="仿宋"/>
          <w:b/>
          <w:bCs/>
          <w:sz w:val="28"/>
          <w:szCs w:val="28"/>
        </w:rPr>
      </w:pPr>
    </w:p>
    <w:p w14:paraId="4E370E9A" w14:textId="1E427B92" w:rsidR="00D866F2" w:rsidRPr="000F712B" w:rsidRDefault="00391832" w:rsidP="00391832">
      <w:pPr>
        <w:ind w:firstLineChars="200" w:firstLine="562"/>
        <w:rPr>
          <w:rFonts w:ascii="仿宋" w:eastAsia="仿宋" w:hAnsi="仿宋"/>
          <w:b/>
          <w:bCs/>
          <w:sz w:val="28"/>
          <w:szCs w:val="28"/>
        </w:rPr>
      </w:pPr>
      <w:r>
        <w:rPr>
          <w:rFonts w:ascii="仿宋" w:eastAsia="仿宋" w:hAnsi="仿宋" w:hint="eastAsia"/>
          <w:b/>
          <w:bCs/>
          <w:sz w:val="28"/>
          <w:szCs w:val="28"/>
        </w:rPr>
        <w:t>五</w:t>
      </w:r>
      <w:r w:rsidR="00EF54BE" w:rsidRPr="000F712B">
        <w:rPr>
          <w:rFonts w:ascii="仿宋" w:eastAsia="仿宋" w:hAnsi="仿宋" w:hint="eastAsia"/>
          <w:b/>
          <w:bCs/>
          <w:sz w:val="28"/>
          <w:szCs w:val="28"/>
        </w:rPr>
        <w:t>、</w:t>
      </w:r>
      <w:proofErr w:type="gramStart"/>
      <w:r w:rsidR="00EF54BE" w:rsidRPr="000F712B">
        <w:rPr>
          <w:rFonts w:ascii="仿宋" w:eastAsia="仿宋" w:hAnsi="仿宋" w:hint="eastAsia"/>
          <w:b/>
          <w:bCs/>
          <w:sz w:val="28"/>
          <w:szCs w:val="28"/>
        </w:rPr>
        <w:t>降脂药五维</w:t>
      </w:r>
      <w:proofErr w:type="gramEnd"/>
      <w:r w:rsidR="00EF54BE" w:rsidRPr="000F712B">
        <w:rPr>
          <w:rFonts w:ascii="仿宋" w:eastAsia="仿宋" w:hAnsi="仿宋" w:hint="eastAsia"/>
          <w:b/>
          <w:bCs/>
          <w:sz w:val="28"/>
          <w:szCs w:val="28"/>
        </w:rPr>
        <w:t>度总体评分结果总结</w:t>
      </w:r>
    </w:p>
    <w:p w14:paraId="31380C07" w14:textId="3F2718B8" w:rsidR="00D866F2" w:rsidRPr="00D86A72" w:rsidRDefault="00EF54BE" w:rsidP="00391832">
      <w:pPr>
        <w:ind w:firstLineChars="200" w:firstLine="560"/>
        <w:rPr>
          <w:rFonts w:ascii="仿宋" w:eastAsia="仿宋" w:hAnsi="仿宋"/>
          <w:color w:val="000000" w:themeColor="text1"/>
          <w:sz w:val="28"/>
          <w:szCs w:val="28"/>
          <w:lang w:eastAsia="zh-Hans"/>
        </w:rPr>
      </w:pPr>
      <w:r w:rsidRPr="000F712B">
        <w:rPr>
          <w:rFonts w:ascii="仿宋" w:eastAsia="仿宋" w:hAnsi="仿宋" w:hint="eastAsia"/>
          <w:color w:val="000000" w:themeColor="text1"/>
          <w:sz w:val="28"/>
          <w:szCs w:val="28"/>
          <w:lang w:eastAsia="zh-Hans"/>
        </w:rPr>
        <w:t>上述药物评价标准</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运用</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中国医疗机构药品评价与遴选快速指南</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评价方法，在药学特性、有效性、安全性、经济性、其他属性共</w:t>
      </w:r>
      <w:r w:rsidRPr="000F712B">
        <w:rPr>
          <w:rFonts w:ascii="仿宋" w:eastAsia="仿宋" w:hAnsi="仿宋" w:hint="eastAsia"/>
          <w:color w:val="000000" w:themeColor="text1"/>
          <w:sz w:val="28"/>
          <w:szCs w:val="28"/>
        </w:rPr>
        <w:t>5个</w:t>
      </w:r>
      <w:r w:rsidR="007321E5" w:rsidRPr="000F712B">
        <w:rPr>
          <w:rFonts w:ascii="仿宋" w:eastAsia="仿宋" w:hAnsi="仿宋" w:hint="eastAsia"/>
          <w:color w:val="000000" w:themeColor="text1"/>
          <w:sz w:val="28"/>
          <w:szCs w:val="28"/>
        </w:rPr>
        <w:t>维度</w:t>
      </w:r>
      <w:r w:rsidRPr="000F712B">
        <w:rPr>
          <w:rFonts w:ascii="仿宋" w:eastAsia="仿宋" w:hAnsi="仿宋" w:hint="eastAsia"/>
          <w:color w:val="000000" w:themeColor="text1"/>
          <w:sz w:val="28"/>
          <w:szCs w:val="28"/>
        </w:rPr>
        <w:t>进行量化评分</w:t>
      </w:r>
      <w:r w:rsidRPr="000F712B">
        <w:rPr>
          <w:rFonts w:ascii="仿宋" w:eastAsia="仿宋" w:hAnsi="仿宋" w:hint="eastAsia"/>
          <w:color w:val="000000" w:themeColor="text1"/>
          <w:sz w:val="28"/>
          <w:szCs w:val="28"/>
          <w:lang w:eastAsia="zh-Hans"/>
        </w:rPr>
        <w:t>，</w:t>
      </w:r>
      <w:r w:rsidR="00D86A72" w:rsidRPr="00D86A72">
        <w:rPr>
          <w:rFonts w:ascii="仿宋" w:eastAsia="仿宋" w:hAnsi="仿宋" w:hint="eastAsia"/>
          <w:color w:val="000000" w:themeColor="text1"/>
          <w:sz w:val="28"/>
          <w:szCs w:val="28"/>
          <w:lang w:eastAsia="zh-Hans"/>
        </w:rPr>
        <w:t>为医院决策者遴选药物和临床合理使用药物提供科学依据</w:t>
      </w:r>
      <w:r w:rsidR="00D86A72" w:rsidRPr="00D86A72">
        <w:rPr>
          <w:rFonts w:ascii="仿宋" w:eastAsia="仿宋" w:hAnsi="仿宋"/>
          <w:color w:val="000000" w:themeColor="text1"/>
          <w:sz w:val="28"/>
          <w:szCs w:val="28"/>
          <w:vertAlign w:val="superscript"/>
          <w:lang w:eastAsia="zh-Hans"/>
        </w:rPr>
        <w:t>[4]</w:t>
      </w:r>
      <w:r w:rsidR="00D86A72" w:rsidRPr="00D86A72">
        <w:rPr>
          <w:rFonts w:ascii="仿宋" w:eastAsia="仿宋" w:hAnsi="仿宋"/>
          <w:color w:val="000000" w:themeColor="text1"/>
          <w:sz w:val="28"/>
          <w:szCs w:val="28"/>
          <w:lang w:eastAsia="zh-Hans"/>
        </w:rPr>
        <w:t>。</w:t>
      </w:r>
    </w:p>
    <w:p w14:paraId="4E323977" w14:textId="2BF04C64" w:rsidR="00D866F2" w:rsidRPr="000F712B" w:rsidRDefault="00EF54BE" w:rsidP="00391832">
      <w:pPr>
        <w:ind w:firstLineChars="200" w:firstLine="560"/>
        <w:rPr>
          <w:rFonts w:ascii="仿宋" w:eastAsia="仿宋" w:hAnsi="仿宋"/>
          <w:color w:val="000000" w:themeColor="text1"/>
          <w:sz w:val="28"/>
          <w:szCs w:val="28"/>
          <w:lang w:eastAsia="zh-Hans"/>
        </w:rPr>
      </w:pPr>
      <w:r w:rsidRPr="000F712B">
        <w:rPr>
          <w:rFonts w:ascii="仿宋" w:eastAsia="仿宋" w:hAnsi="仿宋" w:hint="eastAsia"/>
          <w:color w:val="000000" w:themeColor="text1"/>
          <w:sz w:val="28"/>
          <w:szCs w:val="28"/>
          <w:lang w:eastAsia="zh-Hans"/>
        </w:rPr>
        <w:t>他汀类药物评价结果显示</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阿托伐他汀得分</w:t>
      </w:r>
      <w:r w:rsidRPr="000F712B">
        <w:rPr>
          <w:rFonts w:ascii="仿宋" w:eastAsia="仿宋" w:hAnsi="仿宋"/>
          <w:color w:val="000000" w:themeColor="text1"/>
          <w:sz w:val="28"/>
          <w:szCs w:val="28"/>
          <w:lang w:eastAsia="zh-Hans"/>
        </w:rPr>
        <w:t>84</w:t>
      </w:r>
      <w:r w:rsidR="00AE2A28" w:rsidRPr="000F712B">
        <w:rPr>
          <w:rFonts w:ascii="仿宋" w:eastAsia="仿宋" w:hAnsi="仿宋" w:hint="eastAsia"/>
          <w:color w:val="000000" w:themeColor="text1"/>
          <w:sz w:val="28"/>
          <w:szCs w:val="28"/>
        </w:rPr>
        <w:t>.5</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在</w:t>
      </w:r>
      <w:r w:rsidRPr="000F712B">
        <w:rPr>
          <w:rFonts w:ascii="仿宋" w:eastAsia="仿宋" w:hAnsi="仿宋"/>
          <w:color w:val="000000" w:themeColor="text1"/>
          <w:sz w:val="28"/>
          <w:szCs w:val="28"/>
        </w:rPr>
        <w:t>6个他汀</w:t>
      </w:r>
      <w:r w:rsidRPr="000F712B">
        <w:rPr>
          <w:rFonts w:ascii="仿宋" w:eastAsia="仿宋" w:hAnsi="仿宋" w:hint="eastAsia"/>
          <w:color w:val="000000" w:themeColor="text1"/>
          <w:sz w:val="28"/>
          <w:szCs w:val="28"/>
          <w:lang w:eastAsia="zh-Hans"/>
        </w:rPr>
        <w:t>中得分最高</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得益于阿托伐他汀</w:t>
      </w:r>
      <w:r w:rsidRPr="000F712B">
        <w:rPr>
          <w:rFonts w:ascii="仿宋" w:eastAsia="仿宋" w:hAnsi="仿宋"/>
          <w:color w:val="000000" w:themeColor="text1"/>
          <w:sz w:val="28"/>
          <w:szCs w:val="28"/>
        </w:rPr>
        <w:t>在</w:t>
      </w:r>
      <w:r w:rsidRPr="000F712B">
        <w:rPr>
          <w:rFonts w:ascii="仿宋" w:eastAsia="仿宋" w:hAnsi="仿宋" w:hint="eastAsia"/>
          <w:color w:val="000000" w:themeColor="text1"/>
          <w:sz w:val="28"/>
          <w:szCs w:val="28"/>
          <w:lang w:eastAsia="zh-Hans"/>
        </w:rPr>
        <w:t>药学特性</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有效性</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安全性</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其他属性</w:t>
      </w:r>
      <w:r w:rsidRPr="000F712B">
        <w:rPr>
          <w:rFonts w:ascii="仿宋" w:eastAsia="仿宋" w:hAnsi="仿宋"/>
          <w:color w:val="000000" w:themeColor="text1"/>
          <w:sz w:val="28"/>
          <w:szCs w:val="28"/>
          <w:lang w:eastAsia="zh-Hans"/>
        </w:rPr>
        <w:t>4</w:t>
      </w:r>
      <w:r w:rsidRPr="000F712B">
        <w:rPr>
          <w:rFonts w:ascii="仿宋" w:eastAsia="仿宋" w:hAnsi="仿宋" w:hint="eastAsia"/>
          <w:color w:val="000000" w:themeColor="text1"/>
          <w:sz w:val="28"/>
          <w:szCs w:val="28"/>
          <w:lang w:eastAsia="zh-Hans"/>
        </w:rPr>
        <w:t>方面的突出优势</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其余他汀排名依次为瑞舒伐他汀</w:t>
      </w:r>
      <w:r w:rsidRPr="000F712B">
        <w:rPr>
          <w:rFonts w:ascii="仿宋" w:eastAsia="仿宋" w:hAnsi="仿宋"/>
          <w:color w:val="000000" w:themeColor="text1"/>
          <w:sz w:val="28"/>
          <w:szCs w:val="28"/>
          <w:lang w:eastAsia="zh-Hans"/>
        </w:rPr>
        <w:t>、</w:t>
      </w:r>
      <w:r w:rsidR="00DA6DE5" w:rsidRPr="000F712B">
        <w:rPr>
          <w:rFonts w:ascii="仿宋" w:eastAsia="仿宋" w:hAnsi="仿宋" w:hint="eastAsia"/>
          <w:color w:val="000000" w:themeColor="text1"/>
          <w:sz w:val="28"/>
          <w:szCs w:val="28"/>
          <w:lang w:eastAsia="zh-Hans"/>
        </w:rPr>
        <w:t>辛伐他汀</w:t>
      </w:r>
      <w:r w:rsidR="00DA6DE5"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氟伐他汀</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普伐他汀</w:t>
      </w:r>
      <w:r w:rsidR="005244B4" w:rsidRPr="000F712B">
        <w:rPr>
          <w:rFonts w:ascii="仿宋" w:eastAsia="仿宋" w:hAnsi="仿宋" w:hint="eastAsia"/>
          <w:color w:val="000000" w:themeColor="text1"/>
          <w:sz w:val="28"/>
          <w:szCs w:val="28"/>
          <w:lang w:eastAsia="zh-Hans"/>
        </w:rPr>
        <w:t>和</w:t>
      </w:r>
      <w:r w:rsidRPr="000F712B">
        <w:rPr>
          <w:rFonts w:ascii="仿宋" w:eastAsia="仿宋" w:hAnsi="仿宋" w:hint="eastAsia"/>
          <w:color w:val="000000" w:themeColor="text1"/>
          <w:sz w:val="28"/>
          <w:szCs w:val="28"/>
          <w:lang w:eastAsia="zh-Hans"/>
        </w:rPr>
        <w:t>匹伐他汀</w:t>
      </w:r>
      <w:r w:rsidRPr="000F712B">
        <w:rPr>
          <w:rFonts w:ascii="仿宋" w:eastAsia="仿宋" w:hAnsi="仿宋"/>
          <w:color w:val="000000" w:themeColor="text1"/>
          <w:sz w:val="28"/>
          <w:szCs w:val="28"/>
          <w:lang w:eastAsia="zh-Hans"/>
        </w:rPr>
        <w:t>。</w:t>
      </w:r>
    </w:p>
    <w:p w14:paraId="77D36AA9" w14:textId="2E54B47B" w:rsidR="00D866F2" w:rsidRPr="000F712B" w:rsidRDefault="00EF54BE" w:rsidP="00391832">
      <w:pPr>
        <w:ind w:firstLineChars="200" w:firstLine="560"/>
        <w:rPr>
          <w:rFonts w:ascii="仿宋" w:eastAsia="仿宋" w:hAnsi="仿宋"/>
          <w:color w:val="000000" w:themeColor="text1"/>
          <w:sz w:val="28"/>
          <w:szCs w:val="28"/>
          <w:lang w:eastAsia="zh-Hans"/>
        </w:rPr>
      </w:pPr>
      <w:r w:rsidRPr="000F712B">
        <w:rPr>
          <w:rFonts w:ascii="仿宋" w:eastAsia="仿宋" w:hAnsi="仿宋" w:hint="eastAsia"/>
          <w:color w:val="000000" w:themeColor="text1"/>
          <w:sz w:val="28"/>
          <w:szCs w:val="28"/>
          <w:lang w:eastAsia="zh-Hans"/>
        </w:rPr>
        <w:t>新药引进时</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可根据评价结果</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在</w:t>
      </w:r>
      <w:r w:rsidRPr="000F712B">
        <w:rPr>
          <w:rFonts w:ascii="仿宋" w:eastAsia="仿宋" w:hAnsi="仿宋"/>
          <w:color w:val="000000" w:themeColor="text1"/>
          <w:sz w:val="28"/>
          <w:szCs w:val="28"/>
          <w:lang w:eastAsia="zh-Hans"/>
        </w:rPr>
        <w:t>6</w:t>
      </w:r>
      <w:r w:rsidRPr="000F712B">
        <w:rPr>
          <w:rFonts w:ascii="仿宋" w:eastAsia="仿宋" w:hAnsi="仿宋" w:hint="eastAsia"/>
          <w:color w:val="000000" w:themeColor="text1"/>
          <w:sz w:val="28"/>
          <w:szCs w:val="28"/>
          <w:lang w:eastAsia="zh-Hans"/>
        </w:rPr>
        <w:t>种他汀中</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将排名前二的阿托伐他汀</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瑞舒伐他汀</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作为强推荐药品</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在调整药品时</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如医疗机构他汀类药物较多</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w:t>
      </w:r>
      <w:r w:rsidR="005244B4" w:rsidRPr="000F712B">
        <w:rPr>
          <w:rFonts w:ascii="仿宋" w:eastAsia="仿宋" w:hAnsi="仿宋" w:hint="eastAsia"/>
          <w:color w:val="000000" w:themeColor="text1"/>
          <w:sz w:val="28"/>
          <w:szCs w:val="28"/>
        </w:rPr>
        <w:t>3</w:t>
      </w:r>
      <w:r w:rsidRPr="000F712B">
        <w:rPr>
          <w:rFonts w:ascii="仿宋" w:eastAsia="仿宋" w:hAnsi="仿宋" w:hint="eastAsia"/>
          <w:color w:val="000000" w:themeColor="text1"/>
          <w:sz w:val="28"/>
          <w:szCs w:val="28"/>
          <w:lang w:eastAsia="zh-Hans"/>
        </w:rPr>
        <w:t>种</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时</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可根据得分排名</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进行药物遴选</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得分较低的药品</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建议暂时保留或调出</w:t>
      </w:r>
      <w:r w:rsidRPr="000F712B">
        <w:rPr>
          <w:rFonts w:ascii="仿宋" w:eastAsia="仿宋" w:hAnsi="仿宋"/>
          <w:color w:val="000000" w:themeColor="text1"/>
          <w:sz w:val="28"/>
          <w:szCs w:val="28"/>
          <w:lang w:eastAsia="zh-Hans"/>
        </w:rPr>
        <w:t>。</w:t>
      </w:r>
      <w:r w:rsidRPr="000F712B">
        <w:rPr>
          <w:rFonts w:ascii="仿宋" w:eastAsia="仿宋" w:hAnsi="仿宋" w:hint="eastAsia"/>
          <w:color w:val="000000" w:themeColor="text1"/>
          <w:sz w:val="28"/>
          <w:szCs w:val="28"/>
          <w:lang w:eastAsia="zh-Hans"/>
        </w:rPr>
        <w:t>具体打分情况详见表</w:t>
      </w:r>
      <w:r w:rsidRPr="000F712B">
        <w:rPr>
          <w:rFonts w:ascii="仿宋" w:eastAsia="仿宋" w:hAnsi="仿宋" w:hint="eastAsia"/>
          <w:color w:val="000000" w:themeColor="text1"/>
          <w:sz w:val="28"/>
          <w:szCs w:val="28"/>
        </w:rPr>
        <w:t>9</w:t>
      </w:r>
      <w:r w:rsidR="00B17C38" w:rsidRPr="000F712B">
        <w:rPr>
          <w:rFonts w:ascii="仿宋" w:eastAsia="仿宋" w:hAnsi="仿宋" w:hint="eastAsia"/>
          <w:color w:val="000000" w:themeColor="text1"/>
          <w:sz w:val="28"/>
          <w:szCs w:val="28"/>
        </w:rPr>
        <w:t>。</w:t>
      </w:r>
    </w:p>
    <w:p w14:paraId="04AFCCD6" w14:textId="77777777" w:rsidR="00D866F2" w:rsidRPr="000F712B" w:rsidRDefault="00EF54BE" w:rsidP="00391832">
      <w:pPr>
        <w:jc w:val="center"/>
        <w:rPr>
          <w:rFonts w:ascii="仿宋" w:eastAsia="仿宋" w:hAnsi="仿宋"/>
          <w:sz w:val="24"/>
          <w:szCs w:val="28"/>
        </w:rPr>
      </w:pPr>
      <w:r w:rsidRPr="000F712B">
        <w:rPr>
          <w:rFonts w:ascii="仿宋" w:eastAsia="仿宋" w:hAnsi="仿宋" w:hint="eastAsia"/>
          <w:color w:val="000000" w:themeColor="text1"/>
          <w:sz w:val="24"/>
          <w:szCs w:val="28"/>
          <w:lang w:eastAsia="zh-Hans"/>
        </w:rPr>
        <w:t>表</w:t>
      </w:r>
      <w:r w:rsidRPr="000F712B">
        <w:rPr>
          <w:rFonts w:ascii="仿宋" w:eastAsia="仿宋" w:hAnsi="仿宋" w:hint="eastAsia"/>
          <w:color w:val="000000" w:themeColor="text1"/>
          <w:sz w:val="24"/>
          <w:szCs w:val="28"/>
        </w:rPr>
        <w:t>9</w:t>
      </w:r>
      <w:r w:rsidR="00F5555E" w:rsidRPr="000F712B">
        <w:rPr>
          <w:rFonts w:ascii="仿宋" w:eastAsia="仿宋" w:hAnsi="仿宋" w:hint="eastAsia"/>
          <w:color w:val="000000" w:themeColor="text1"/>
          <w:sz w:val="24"/>
          <w:szCs w:val="28"/>
        </w:rPr>
        <w:t xml:space="preserve"> </w:t>
      </w:r>
      <w:r w:rsidRPr="000F712B">
        <w:rPr>
          <w:rFonts w:ascii="仿宋" w:eastAsia="仿宋" w:hAnsi="仿宋" w:hint="eastAsia"/>
          <w:color w:val="000000" w:themeColor="text1"/>
          <w:sz w:val="24"/>
          <w:szCs w:val="28"/>
        </w:rPr>
        <w:t>6种他汀类药物评价得分结果</w:t>
      </w:r>
    </w:p>
    <w:tbl>
      <w:tblPr>
        <w:tblStyle w:val="21"/>
        <w:tblW w:w="9845" w:type="dxa"/>
        <w:tblLayout w:type="fixed"/>
        <w:tblLook w:val="04A0" w:firstRow="1" w:lastRow="0" w:firstColumn="1" w:lastColumn="0" w:noHBand="0" w:noVBand="1"/>
      </w:tblPr>
      <w:tblGrid>
        <w:gridCol w:w="1314"/>
        <w:gridCol w:w="1728"/>
        <w:gridCol w:w="1592"/>
        <w:gridCol w:w="1303"/>
        <w:gridCol w:w="1302"/>
        <w:gridCol w:w="1303"/>
        <w:gridCol w:w="1303"/>
      </w:tblGrid>
      <w:tr w:rsidR="00D866F2" w:rsidRPr="000F712B" w14:paraId="79B48525" w14:textId="77777777" w:rsidTr="006C57C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314" w:type="dxa"/>
          </w:tcPr>
          <w:p w14:paraId="6751CF88" w14:textId="77777777" w:rsidR="00D866F2" w:rsidRPr="000F712B" w:rsidRDefault="00EF54B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t>评价维度</w:t>
            </w:r>
          </w:p>
        </w:tc>
        <w:tc>
          <w:tcPr>
            <w:tcW w:w="1728" w:type="dxa"/>
          </w:tcPr>
          <w:p w14:paraId="48939189" w14:textId="77777777" w:rsidR="00D866F2" w:rsidRPr="000F712B"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阿托伐他</w:t>
            </w:r>
            <w:proofErr w:type="gramStart"/>
            <w:r w:rsidRPr="000F712B">
              <w:rPr>
                <w:rFonts w:ascii="仿宋" w:eastAsia="仿宋" w:hAnsi="仿宋" w:cs="Arial"/>
                <w:kern w:val="24"/>
                <w:sz w:val="24"/>
                <w:szCs w:val="24"/>
              </w:rPr>
              <w:t>汀</w:t>
            </w:r>
            <w:proofErr w:type="gramEnd"/>
          </w:p>
        </w:tc>
        <w:tc>
          <w:tcPr>
            <w:tcW w:w="1592" w:type="dxa"/>
          </w:tcPr>
          <w:p w14:paraId="60431BA5" w14:textId="77777777" w:rsidR="00D866F2" w:rsidRPr="000F712B"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proofErr w:type="gramStart"/>
            <w:r w:rsidRPr="000F712B">
              <w:rPr>
                <w:rFonts w:ascii="仿宋" w:eastAsia="仿宋" w:hAnsi="仿宋" w:cs="Arial"/>
                <w:kern w:val="24"/>
                <w:sz w:val="24"/>
                <w:szCs w:val="24"/>
              </w:rPr>
              <w:t>瑞舒伐他汀</w:t>
            </w:r>
            <w:proofErr w:type="gramEnd"/>
          </w:p>
        </w:tc>
        <w:tc>
          <w:tcPr>
            <w:tcW w:w="1303" w:type="dxa"/>
          </w:tcPr>
          <w:p w14:paraId="098871D8" w14:textId="77777777" w:rsidR="00D866F2" w:rsidRPr="000F712B"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匹伐他</w:t>
            </w:r>
            <w:proofErr w:type="gramStart"/>
            <w:r w:rsidRPr="000F712B">
              <w:rPr>
                <w:rFonts w:ascii="仿宋" w:eastAsia="仿宋" w:hAnsi="仿宋" w:cs="Arial"/>
                <w:kern w:val="24"/>
                <w:sz w:val="24"/>
                <w:szCs w:val="24"/>
              </w:rPr>
              <w:t>汀</w:t>
            </w:r>
            <w:proofErr w:type="gramEnd"/>
          </w:p>
        </w:tc>
        <w:tc>
          <w:tcPr>
            <w:tcW w:w="1302" w:type="dxa"/>
          </w:tcPr>
          <w:p w14:paraId="52842A55" w14:textId="77777777" w:rsidR="00D866F2" w:rsidRPr="000F712B"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辛伐他</w:t>
            </w:r>
            <w:proofErr w:type="gramStart"/>
            <w:r w:rsidRPr="000F712B">
              <w:rPr>
                <w:rFonts w:ascii="仿宋" w:eastAsia="仿宋" w:hAnsi="仿宋" w:cs="Arial"/>
                <w:kern w:val="24"/>
                <w:sz w:val="24"/>
                <w:szCs w:val="24"/>
              </w:rPr>
              <w:t>汀</w:t>
            </w:r>
            <w:proofErr w:type="gramEnd"/>
          </w:p>
        </w:tc>
        <w:tc>
          <w:tcPr>
            <w:tcW w:w="1303" w:type="dxa"/>
          </w:tcPr>
          <w:p w14:paraId="3358E7EE" w14:textId="77777777" w:rsidR="00D866F2" w:rsidRPr="000F712B"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普伐他</w:t>
            </w:r>
            <w:proofErr w:type="gramStart"/>
            <w:r w:rsidRPr="000F712B">
              <w:rPr>
                <w:rFonts w:ascii="仿宋" w:eastAsia="仿宋" w:hAnsi="仿宋" w:cs="Arial"/>
                <w:kern w:val="24"/>
                <w:sz w:val="24"/>
                <w:szCs w:val="24"/>
              </w:rPr>
              <w:t>汀</w:t>
            </w:r>
            <w:proofErr w:type="gramEnd"/>
          </w:p>
        </w:tc>
        <w:tc>
          <w:tcPr>
            <w:tcW w:w="1303" w:type="dxa"/>
          </w:tcPr>
          <w:p w14:paraId="74C66242" w14:textId="77777777" w:rsidR="00D866F2" w:rsidRPr="000F712B" w:rsidRDefault="00EF54BE" w:rsidP="00391832">
            <w:pPr>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氟伐他</w:t>
            </w:r>
            <w:proofErr w:type="gramStart"/>
            <w:r w:rsidRPr="000F712B">
              <w:rPr>
                <w:rFonts w:ascii="仿宋" w:eastAsia="仿宋" w:hAnsi="仿宋" w:cs="Arial"/>
                <w:kern w:val="24"/>
                <w:sz w:val="24"/>
                <w:szCs w:val="24"/>
              </w:rPr>
              <w:t>汀</w:t>
            </w:r>
            <w:proofErr w:type="gramEnd"/>
          </w:p>
        </w:tc>
      </w:tr>
      <w:tr w:rsidR="00D866F2" w:rsidRPr="000F712B" w14:paraId="07D72AB6" w14:textId="77777777" w:rsidTr="006C57C1">
        <w:tc>
          <w:tcPr>
            <w:cnfStyle w:val="001000000000" w:firstRow="0" w:lastRow="0" w:firstColumn="1" w:lastColumn="0" w:oddVBand="0" w:evenVBand="0" w:oddHBand="0" w:evenHBand="0" w:firstRowFirstColumn="0" w:firstRowLastColumn="0" w:lastRowFirstColumn="0" w:lastRowLastColumn="0"/>
            <w:tcW w:w="1314" w:type="dxa"/>
          </w:tcPr>
          <w:p w14:paraId="1D64D05C" w14:textId="77777777" w:rsidR="00D866F2" w:rsidRPr="000F712B" w:rsidRDefault="00EF54B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t>药学特性</w:t>
            </w:r>
          </w:p>
        </w:tc>
        <w:tc>
          <w:tcPr>
            <w:tcW w:w="1728" w:type="dxa"/>
          </w:tcPr>
          <w:p w14:paraId="3F9A0CE6"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20</w:t>
            </w:r>
          </w:p>
        </w:tc>
        <w:tc>
          <w:tcPr>
            <w:tcW w:w="1592" w:type="dxa"/>
          </w:tcPr>
          <w:p w14:paraId="13EDA53B"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18</w:t>
            </w:r>
          </w:p>
        </w:tc>
        <w:tc>
          <w:tcPr>
            <w:tcW w:w="1303" w:type="dxa"/>
          </w:tcPr>
          <w:p w14:paraId="1EE87B76"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18</w:t>
            </w:r>
          </w:p>
        </w:tc>
        <w:tc>
          <w:tcPr>
            <w:tcW w:w="1302" w:type="dxa"/>
          </w:tcPr>
          <w:p w14:paraId="57D52C17"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17</w:t>
            </w:r>
          </w:p>
        </w:tc>
        <w:tc>
          <w:tcPr>
            <w:tcW w:w="1303" w:type="dxa"/>
          </w:tcPr>
          <w:p w14:paraId="28096079"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17</w:t>
            </w:r>
          </w:p>
        </w:tc>
        <w:tc>
          <w:tcPr>
            <w:tcW w:w="1303" w:type="dxa"/>
          </w:tcPr>
          <w:p w14:paraId="0AC6CDF0"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18</w:t>
            </w:r>
          </w:p>
        </w:tc>
      </w:tr>
      <w:tr w:rsidR="00D1742E" w:rsidRPr="000F712B" w14:paraId="50A6037C" w14:textId="77777777" w:rsidTr="006C57C1">
        <w:tc>
          <w:tcPr>
            <w:cnfStyle w:val="001000000000" w:firstRow="0" w:lastRow="0" w:firstColumn="1" w:lastColumn="0" w:oddVBand="0" w:evenVBand="0" w:oddHBand="0" w:evenHBand="0" w:firstRowFirstColumn="0" w:firstRowLastColumn="0" w:lastRowFirstColumn="0" w:lastRowLastColumn="0"/>
            <w:tcW w:w="1314" w:type="dxa"/>
          </w:tcPr>
          <w:p w14:paraId="648E3645" w14:textId="77777777" w:rsidR="00D1742E" w:rsidRPr="000F712B" w:rsidRDefault="00D1742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t>有效性</w:t>
            </w:r>
          </w:p>
        </w:tc>
        <w:tc>
          <w:tcPr>
            <w:tcW w:w="1728" w:type="dxa"/>
          </w:tcPr>
          <w:p w14:paraId="3EC4F113" w14:textId="77777777" w:rsidR="00D1742E" w:rsidRPr="000F712B" w:rsidRDefault="00D1742E" w:rsidP="00391832">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color w:val="000000"/>
                <w:kern w:val="24"/>
                <w:sz w:val="24"/>
                <w:szCs w:val="24"/>
              </w:rPr>
              <w:t>20</w:t>
            </w:r>
          </w:p>
        </w:tc>
        <w:tc>
          <w:tcPr>
            <w:tcW w:w="1592" w:type="dxa"/>
          </w:tcPr>
          <w:p w14:paraId="246130FC" w14:textId="77777777" w:rsidR="00D1742E" w:rsidRPr="000F712B" w:rsidRDefault="00D1742E" w:rsidP="00391832">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color w:val="000000"/>
                <w:kern w:val="24"/>
                <w:sz w:val="24"/>
                <w:szCs w:val="24"/>
              </w:rPr>
              <w:t>18</w:t>
            </w:r>
          </w:p>
        </w:tc>
        <w:tc>
          <w:tcPr>
            <w:tcW w:w="1303" w:type="dxa"/>
          </w:tcPr>
          <w:p w14:paraId="3FA0E72C" w14:textId="77777777" w:rsidR="00D1742E" w:rsidRPr="000F712B" w:rsidRDefault="00D1742E" w:rsidP="00391832">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c>
          <w:tcPr>
            <w:tcW w:w="1302" w:type="dxa"/>
          </w:tcPr>
          <w:p w14:paraId="1AD16298" w14:textId="77777777" w:rsidR="00D1742E" w:rsidRPr="000F712B" w:rsidRDefault="00D1742E" w:rsidP="00391832">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c>
          <w:tcPr>
            <w:tcW w:w="1303" w:type="dxa"/>
          </w:tcPr>
          <w:p w14:paraId="6DC0325D" w14:textId="77777777" w:rsidR="00D1742E" w:rsidRPr="000F712B" w:rsidRDefault="00D1742E" w:rsidP="00391832">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c>
          <w:tcPr>
            <w:tcW w:w="1303" w:type="dxa"/>
          </w:tcPr>
          <w:p w14:paraId="01590F21" w14:textId="77777777" w:rsidR="00D1742E" w:rsidRPr="000F712B" w:rsidRDefault="00D1742E" w:rsidP="00391832">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color w:val="000000"/>
                <w:kern w:val="24"/>
                <w:sz w:val="24"/>
                <w:szCs w:val="24"/>
              </w:rPr>
              <w:t>1</w:t>
            </w:r>
            <w:r w:rsidRPr="000F712B">
              <w:rPr>
                <w:rFonts w:ascii="仿宋" w:eastAsia="仿宋" w:hAnsi="仿宋" w:cs="Arial" w:hint="eastAsia"/>
                <w:color w:val="000000"/>
                <w:kern w:val="24"/>
                <w:sz w:val="24"/>
                <w:szCs w:val="24"/>
              </w:rPr>
              <w:t>5</w:t>
            </w:r>
          </w:p>
        </w:tc>
      </w:tr>
      <w:tr w:rsidR="00D866F2" w:rsidRPr="000F712B" w14:paraId="1F4F0F82" w14:textId="77777777" w:rsidTr="006C57C1">
        <w:trPr>
          <w:trHeight w:val="1"/>
        </w:trPr>
        <w:tc>
          <w:tcPr>
            <w:cnfStyle w:val="001000000000" w:firstRow="0" w:lastRow="0" w:firstColumn="1" w:lastColumn="0" w:oddVBand="0" w:evenVBand="0" w:oddHBand="0" w:evenHBand="0" w:firstRowFirstColumn="0" w:firstRowLastColumn="0" w:lastRowFirstColumn="0" w:lastRowLastColumn="0"/>
            <w:tcW w:w="1314" w:type="dxa"/>
          </w:tcPr>
          <w:p w14:paraId="0BE0831E" w14:textId="77777777" w:rsidR="00D866F2" w:rsidRPr="000F712B" w:rsidRDefault="00EF54B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t>安全性</w:t>
            </w:r>
          </w:p>
        </w:tc>
        <w:tc>
          <w:tcPr>
            <w:tcW w:w="1728" w:type="dxa"/>
          </w:tcPr>
          <w:p w14:paraId="3F12D763"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13.5</w:t>
            </w:r>
          </w:p>
        </w:tc>
        <w:tc>
          <w:tcPr>
            <w:tcW w:w="1592" w:type="dxa"/>
          </w:tcPr>
          <w:p w14:paraId="50DDC15D" w14:textId="77777777" w:rsidR="00D866F2" w:rsidRPr="000F712B" w:rsidRDefault="00B65A1B"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hint="eastAsia"/>
                <w:kern w:val="24"/>
                <w:sz w:val="24"/>
                <w:szCs w:val="24"/>
              </w:rPr>
              <w:t>10</w:t>
            </w:r>
          </w:p>
        </w:tc>
        <w:tc>
          <w:tcPr>
            <w:tcW w:w="1303" w:type="dxa"/>
          </w:tcPr>
          <w:p w14:paraId="664FE2CD"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11</w:t>
            </w:r>
          </w:p>
        </w:tc>
        <w:tc>
          <w:tcPr>
            <w:tcW w:w="1302" w:type="dxa"/>
          </w:tcPr>
          <w:p w14:paraId="21BCC065" w14:textId="77777777" w:rsidR="00D866F2" w:rsidRPr="000F712B" w:rsidRDefault="00B65A1B"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hint="eastAsia"/>
                <w:kern w:val="24"/>
                <w:sz w:val="24"/>
                <w:szCs w:val="24"/>
              </w:rPr>
              <w:t>12</w:t>
            </w:r>
          </w:p>
        </w:tc>
        <w:tc>
          <w:tcPr>
            <w:tcW w:w="1303" w:type="dxa"/>
          </w:tcPr>
          <w:p w14:paraId="612DA813" w14:textId="4D00E800" w:rsidR="00D866F2" w:rsidRPr="000F712B" w:rsidRDefault="005244B4"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hint="eastAsia"/>
                <w:kern w:val="24"/>
                <w:sz w:val="24"/>
                <w:szCs w:val="24"/>
              </w:rPr>
              <w:t>11</w:t>
            </w:r>
          </w:p>
        </w:tc>
        <w:tc>
          <w:tcPr>
            <w:tcW w:w="1303" w:type="dxa"/>
          </w:tcPr>
          <w:p w14:paraId="2F95C263"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13</w:t>
            </w:r>
          </w:p>
        </w:tc>
      </w:tr>
      <w:tr w:rsidR="00D866F2" w:rsidRPr="000F712B" w14:paraId="7D5E8BAE" w14:textId="77777777" w:rsidTr="006C57C1">
        <w:tc>
          <w:tcPr>
            <w:cnfStyle w:val="001000000000" w:firstRow="0" w:lastRow="0" w:firstColumn="1" w:lastColumn="0" w:oddVBand="0" w:evenVBand="0" w:oddHBand="0" w:evenHBand="0" w:firstRowFirstColumn="0" w:firstRowLastColumn="0" w:lastRowFirstColumn="0" w:lastRowLastColumn="0"/>
            <w:tcW w:w="1314" w:type="dxa"/>
          </w:tcPr>
          <w:p w14:paraId="3712A2E7" w14:textId="77777777" w:rsidR="00D866F2" w:rsidRPr="000F712B" w:rsidRDefault="00EF54B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lastRenderedPageBreak/>
              <w:t>经济性</w:t>
            </w:r>
          </w:p>
        </w:tc>
        <w:tc>
          <w:tcPr>
            <w:tcW w:w="1728" w:type="dxa"/>
          </w:tcPr>
          <w:p w14:paraId="610045FE"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14</w:t>
            </w:r>
          </w:p>
        </w:tc>
        <w:tc>
          <w:tcPr>
            <w:tcW w:w="1592" w:type="dxa"/>
          </w:tcPr>
          <w:p w14:paraId="628A0573"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14</w:t>
            </w:r>
          </w:p>
        </w:tc>
        <w:tc>
          <w:tcPr>
            <w:tcW w:w="1303" w:type="dxa"/>
          </w:tcPr>
          <w:p w14:paraId="6400075C"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8</w:t>
            </w:r>
          </w:p>
        </w:tc>
        <w:tc>
          <w:tcPr>
            <w:tcW w:w="1302" w:type="dxa"/>
          </w:tcPr>
          <w:p w14:paraId="7027348D"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17</w:t>
            </w:r>
          </w:p>
        </w:tc>
        <w:tc>
          <w:tcPr>
            <w:tcW w:w="1303" w:type="dxa"/>
          </w:tcPr>
          <w:p w14:paraId="2B180726"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11</w:t>
            </w:r>
          </w:p>
        </w:tc>
        <w:tc>
          <w:tcPr>
            <w:tcW w:w="1303" w:type="dxa"/>
          </w:tcPr>
          <w:p w14:paraId="53D71572"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17</w:t>
            </w:r>
          </w:p>
        </w:tc>
      </w:tr>
      <w:tr w:rsidR="00D866F2" w:rsidRPr="000F712B" w14:paraId="42C553CA" w14:textId="77777777" w:rsidTr="006C57C1">
        <w:tc>
          <w:tcPr>
            <w:cnfStyle w:val="001000000000" w:firstRow="0" w:lastRow="0" w:firstColumn="1" w:lastColumn="0" w:oddVBand="0" w:evenVBand="0" w:oddHBand="0" w:evenHBand="0" w:firstRowFirstColumn="0" w:firstRowLastColumn="0" w:lastRowFirstColumn="0" w:lastRowLastColumn="0"/>
            <w:tcW w:w="1314" w:type="dxa"/>
          </w:tcPr>
          <w:p w14:paraId="2F21872D" w14:textId="77777777" w:rsidR="00D866F2" w:rsidRPr="000F712B" w:rsidRDefault="00EF54B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t>其他属性</w:t>
            </w:r>
          </w:p>
        </w:tc>
        <w:tc>
          <w:tcPr>
            <w:tcW w:w="1728" w:type="dxa"/>
          </w:tcPr>
          <w:p w14:paraId="344B91A8" w14:textId="77777777" w:rsidR="00D866F2" w:rsidRPr="000F712B" w:rsidRDefault="00B65A1B"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hint="eastAsia"/>
                <w:kern w:val="24"/>
                <w:sz w:val="24"/>
                <w:szCs w:val="24"/>
              </w:rPr>
              <w:t>17</w:t>
            </w:r>
          </w:p>
        </w:tc>
        <w:tc>
          <w:tcPr>
            <w:tcW w:w="1592" w:type="dxa"/>
          </w:tcPr>
          <w:p w14:paraId="521F985F"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17</w:t>
            </w:r>
          </w:p>
        </w:tc>
        <w:tc>
          <w:tcPr>
            <w:tcW w:w="1303" w:type="dxa"/>
          </w:tcPr>
          <w:p w14:paraId="21255326"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11.5</w:t>
            </w:r>
          </w:p>
        </w:tc>
        <w:tc>
          <w:tcPr>
            <w:tcW w:w="1302" w:type="dxa"/>
          </w:tcPr>
          <w:p w14:paraId="2FF39C17"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15.5</w:t>
            </w:r>
          </w:p>
        </w:tc>
        <w:tc>
          <w:tcPr>
            <w:tcW w:w="1303" w:type="dxa"/>
          </w:tcPr>
          <w:p w14:paraId="2FB7FC8B"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13.5</w:t>
            </w:r>
          </w:p>
        </w:tc>
        <w:tc>
          <w:tcPr>
            <w:tcW w:w="1303" w:type="dxa"/>
          </w:tcPr>
          <w:p w14:paraId="40602056"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13</w:t>
            </w:r>
          </w:p>
        </w:tc>
      </w:tr>
      <w:tr w:rsidR="00D866F2" w:rsidRPr="000F712B" w14:paraId="7E9471CA" w14:textId="77777777" w:rsidTr="006C57C1">
        <w:tc>
          <w:tcPr>
            <w:cnfStyle w:val="001000000000" w:firstRow="0" w:lastRow="0" w:firstColumn="1" w:lastColumn="0" w:oddVBand="0" w:evenVBand="0" w:oddHBand="0" w:evenHBand="0" w:firstRowFirstColumn="0" w:firstRowLastColumn="0" w:lastRowFirstColumn="0" w:lastRowLastColumn="0"/>
            <w:tcW w:w="1314" w:type="dxa"/>
          </w:tcPr>
          <w:p w14:paraId="272C5057" w14:textId="77777777" w:rsidR="00D866F2" w:rsidRPr="000F712B" w:rsidRDefault="00EF54BE" w:rsidP="00391832">
            <w:pPr>
              <w:jc w:val="center"/>
              <w:rPr>
                <w:rFonts w:ascii="仿宋" w:eastAsia="仿宋" w:hAnsi="仿宋" w:cs="Arial"/>
                <w:b w:val="0"/>
                <w:bCs w:val="0"/>
                <w:kern w:val="0"/>
                <w:sz w:val="24"/>
                <w:szCs w:val="24"/>
              </w:rPr>
            </w:pPr>
            <w:r w:rsidRPr="000F712B">
              <w:rPr>
                <w:rFonts w:ascii="仿宋" w:eastAsia="仿宋" w:hAnsi="仿宋" w:cs="Arial"/>
                <w:kern w:val="24"/>
                <w:sz w:val="24"/>
                <w:szCs w:val="24"/>
              </w:rPr>
              <w:t>总分</w:t>
            </w:r>
          </w:p>
        </w:tc>
        <w:tc>
          <w:tcPr>
            <w:tcW w:w="1728" w:type="dxa"/>
          </w:tcPr>
          <w:p w14:paraId="6A12D8EB"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84</w:t>
            </w:r>
            <w:r w:rsidR="00B65A1B" w:rsidRPr="000F712B">
              <w:rPr>
                <w:rFonts w:ascii="仿宋" w:eastAsia="仿宋" w:hAnsi="仿宋" w:cs="Arial" w:hint="eastAsia"/>
                <w:kern w:val="24"/>
                <w:sz w:val="24"/>
                <w:szCs w:val="24"/>
              </w:rPr>
              <w:t>.5</w:t>
            </w:r>
          </w:p>
        </w:tc>
        <w:tc>
          <w:tcPr>
            <w:tcW w:w="1592" w:type="dxa"/>
          </w:tcPr>
          <w:p w14:paraId="70189BDD" w14:textId="77777777" w:rsidR="00D866F2" w:rsidRPr="000F712B" w:rsidRDefault="00B65A1B"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hint="eastAsia"/>
                <w:kern w:val="24"/>
                <w:sz w:val="24"/>
                <w:szCs w:val="24"/>
              </w:rPr>
              <w:t>77</w:t>
            </w:r>
          </w:p>
        </w:tc>
        <w:tc>
          <w:tcPr>
            <w:tcW w:w="1303" w:type="dxa"/>
          </w:tcPr>
          <w:p w14:paraId="7B206E15" w14:textId="77777777" w:rsidR="00D866F2" w:rsidRPr="000F712B" w:rsidRDefault="00D1742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6</w:t>
            </w:r>
            <w:r w:rsidRPr="000F712B">
              <w:rPr>
                <w:rFonts w:ascii="仿宋" w:eastAsia="仿宋" w:hAnsi="仿宋" w:cs="Arial" w:hint="eastAsia"/>
                <w:kern w:val="24"/>
                <w:sz w:val="24"/>
                <w:szCs w:val="24"/>
              </w:rPr>
              <w:t>3</w:t>
            </w:r>
            <w:r w:rsidR="00EF54BE" w:rsidRPr="000F712B">
              <w:rPr>
                <w:rFonts w:ascii="仿宋" w:eastAsia="仿宋" w:hAnsi="仿宋" w:cs="Arial"/>
                <w:kern w:val="24"/>
                <w:sz w:val="24"/>
                <w:szCs w:val="24"/>
              </w:rPr>
              <w:t>.5</w:t>
            </w:r>
          </w:p>
        </w:tc>
        <w:tc>
          <w:tcPr>
            <w:tcW w:w="1302" w:type="dxa"/>
          </w:tcPr>
          <w:p w14:paraId="262C2520" w14:textId="77777777" w:rsidR="00D866F2" w:rsidRPr="000F712B" w:rsidRDefault="00EF54B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7</w:t>
            </w:r>
            <w:r w:rsidR="00D1742E" w:rsidRPr="000F712B">
              <w:rPr>
                <w:rFonts w:ascii="仿宋" w:eastAsia="仿宋" w:hAnsi="仿宋" w:cs="Arial" w:hint="eastAsia"/>
                <w:kern w:val="24"/>
                <w:sz w:val="24"/>
                <w:szCs w:val="24"/>
              </w:rPr>
              <w:t>6</w:t>
            </w:r>
            <w:r w:rsidRPr="000F712B">
              <w:rPr>
                <w:rFonts w:ascii="仿宋" w:eastAsia="仿宋" w:hAnsi="仿宋" w:cs="Arial"/>
                <w:kern w:val="24"/>
                <w:sz w:val="24"/>
                <w:szCs w:val="24"/>
              </w:rPr>
              <w:t>.5</w:t>
            </w:r>
          </w:p>
        </w:tc>
        <w:tc>
          <w:tcPr>
            <w:tcW w:w="1303" w:type="dxa"/>
          </w:tcPr>
          <w:p w14:paraId="0698FC18" w14:textId="0FF227F2" w:rsidR="00D866F2" w:rsidRPr="000F712B" w:rsidRDefault="00D1742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6</w:t>
            </w:r>
            <w:r w:rsidRPr="000F712B">
              <w:rPr>
                <w:rFonts w:ascii="仿宋" w:eastAsia="仿宋" w:hAnsi="仿宋" w:cs="Arial" w:hint="eastAsia"/>
                <w:kern w:val="24"/>
                <w:sz w:val="24"/>
                <w:szCs w:val="24"/>
              </w:rPr>
              <w:t>7</w:t>
            </w:r>
            <w:r w:rsidR="005244B4" w:rsidRPr="000F712B">
              <w:rPr>
                <w:rFonts w:ascii="仿宋" w:eastAsia="仿宋" w:hAnsi="仿宋" w:cs="Arial" w:hint="eastAsia"/>
                <w:kern w:val="24"/>
                <w:sz w:val="24"/>
                <w:szCs w:val="24"/>
              </w:rPr>
              <w:t>.5</w:t>
            </w:r>
          </w:p>
        </w:tc>
        <w:tc>
          <w:tcPr>
            <w:tcW w:w="1303" w:type="dxa"/>
          </w:tcPr>
          <w:p w14:paraId="360BD26D" w14:textId="77777777" w:rsidR="00D866F2" w:rsidRPr="000F712B" w:rsidRDefault="00D1742E" w:rsidP="0039183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0F712B">
              <w:rPr>
                <w:rFonts w:ascii="仿宋" w:eastAsia="仿宋" w:hAnsi="仿宋" w:cs="Arial"/>
                <w:kern w:val="24"/>
                <w:sz w:val="24"/>
                <w:szCs w:val="24"/>
              </w:rPr>
              <w:t>7</w:t>
            </w:r>
            <w:r w:rsidRPr="000F712B">
              <w:rPr>
                <w:rFonts w:ascii="仿宋" w:eastAsia="仿宋" w:hAnsi="仿宋" w:cs="Arial" w:hint="eastAsia"/>
                <w:kern w:val="24"/>
                <w:sz w:val="24"/>
                <w:szCs w:val="24"/>
              </w:rPr>
              <w:t>6</w:t>
            </w:r>
          </w:p>
        </w:tc>
      </w:tr>
    </w:tbl>
    <w:p w14:paraId="1FDE5C8E" w14:textId="77777777" w:rsidR="003C15D6" w:rsidRPr="000F712B" w:rsidRDefault="003C15D6" w:rsidP="00391832">
      <w:pPr>
        <w:ind w:firstLineChars="200" w:firstLine="562"/>
        <w:rPr>
          <w:rFonts w:ascii="仿宋" w:eastAsia="仿宋" w:hAnsi="仿宋"/>
          <w:b/>
          <w:bCs/>
          <w:sz w:val="28"/>
          <w:szCs w:val="28"/>
        </w:rPr>
      </w:pPr>
    </w:p>
    <w:p w14:paraId="52DD7647" w14:textId="77E0A214" w:rsidR="006E0489" w:rsidRPr="000F712B" w:rsidRDefault="00391832" w:rsidP="00391832">
      <w:pPr>
        <w:ind w:firstLineChars="200" w:firstLine="562"/>
        <w:rPr>
          <w:rFonts w:ascii="仿宋" w:eastAsia="仿宋" w:hAnsi="仿宋"/>
          <w:b/>
          <w:bCs/>
          <w:sz w:val="28"/>
          <w:szCs w:val="28"/>
        </w:rPr>
      </w:pPr>
      <w:r>
        <w:rPr>
          <w:rFonts w:ascii="仿宋" w:eastAsia="仿宋" w:hAnsi="仿宋" w:hint="eastAsia"/>
          <w:b/>
          <w:bCs/>
          <w:sz w:val="28"/>
          <w:szCs w:val="28"/>
        </w:rPr>
        <w:t>六</w:t>
      </w:r>
      <w:r w:rsidR="006E0489" w:rsidRPr="000F712B">
        <w:rPr>
          <w:rFonts w:ascii="仿宋" w:eastAsia="仿宋" w:hAnsi="仿宋" w:hint="eastAsia"/>
          <w:b/>
          <w:bCs/>
          <w:sz w:val="28"/>
          <w:szCs w:val="28"/>
        </w:rPr>
        <w:t>、</w:t>
      </w:r>
      <w:r w:rsidR="006E0489" w:rsidRPr="006E0489">
        <w:rPr>
          <w:rFonts w:ascii="仿宋" w:eastAsia="仿宋" w:hAnsi="仿宋" w:hint="eastAsia"/>
          <w:b/>
          <w:bCs/>
          <w:sz w:val="28"/>
          <w:szCs w:val="28"/>
        </w:rPr>
        <w:t>广东省他</w:t>
      </w:r>
      <w:proofErr w:type="gramStart"/>
      <w:r w:rsidR="006E0489" w:rsidRPr="006E0489">
        <w:rPr>
          <w:rFonts w:ascii="仿宋" w:eastAsia="仿宋" w:hAnsi="仿宋" w:hint="eastAsia"/>
          <w:b/>
          <w:bCs/>
          <w:sz w:val="28"/>
          <w:szCs w:val="28"/>
        </w:rPr>
        <w:t>汀</w:t>
      </w:r>
      <w:proofErr w:type="gramEnd"/>
      <w:r w:rsidR="006E0489" w:rsidRPr="006E0489">
        <w:rPr>
          <w:rFonts w:ascii="仿宋" w:eastAsia="仿宋" w:hAnsi="仿宋" w:hint="eastAsia"/>
          <w:b/>
          <w:bCs/>
          <w:sz w:val="28"/>
          <w:szCs w:val="28"/>
        </w:rPr>
        <w:t>类药物评价与遴选</w:t>
      </w:r>
      <w:r w:rsidR="006E0489">
        <w:rPr>
          <w:rFonts w:ascii="仿宋" w:eastAsia="仿宋" w:hAnsi="仿宋" w:hint="eastAsia"/>
          <w:b/>
          <w:bCs/>
          <w:sz w:val="28"/>
          <w:szCs w:val="28"/>
        </w:rPr>
        <w:t>应用解析</w:t>
      </w:r>
    </w:p>
    <w:p w14:paraId="327BCFBE" w14:textId="272C8C0F" w:rsidR="006E0489" w:rsidRPr="00C80829" w:rsidRDefault="006E0489" w:rsidP="00391832">
      <w:pPr>
        <w:ind w:firstLineChars="200" w:firstLine="560"/>
        <w:rPr>
          <w:rFonts w:ascii="仿宋" w:eastAsia="仿宋" w:hAnsi="仿宋"/>
          <w:sz w:val="28"/>
          <w:szCs w:val="28"/>
        </w:rPr>
      </w:pPr>
      <w:r w:rsidRPr="000F712B">
        <w:rPr>
          <w:rFonts w:ascii="仿宋" w:eastAsia="仿宋" w:hAnsi="仿宋" w:hint="eastAsia"/>
          <w:sz w:val="28"/>
          <w:szCs w:val="28"/>
        </w:rPr>
        <w:t>随着我国医改政策的不断深入，无论是国家基本药物目录、</w:t>
      </w:r>
      <w:proofErr w:type="gramStart"/>
      <w:r w:rsidRPr="000F712B">
        <w:rPr>
          <w:rFonts w:ascii="仿宋" w:eastAsia="仿宋" w:hAnsi="仿宋" w:hint="eastAsia"/>
          <w:sz w:val="28"/>
          <w:szCs w:val="28"/>
        </w:rPr>
        <w:t>医保药物</w:t>
      </w:r>
      <w:proofErr w:type="gramEnd"/>
      <w:r w:rsidRPr="000F712B">
        <w:rPr>
          <w:rFonts w:ascii="仿宋" w:eastAsia="仿宋" w:hAnsi="仿宋" w:hint="eastAsia"/>
          <w:sz w:val="28"/>
          <w:szCs w:val="28"/>
        </w:rPr>
        <w:t>目录，还是医院药品供应目录，都需要不断地进行动态调整，以纳入更多安全、有效、经济的优质药品，满足广大人民群众的医疗需求。在当前</w:t>
      </w:r>
      <w:r w:rsidRPr="000F712B">
        <w:rPr>
          <w:rFonts w:ascii="仿宋" w:eastAsia="仿宋" w:hAnsi="仿宋"/>
          <w:sz w:val="28"/>
          <w:szCs w:val="28"/>
        </w:rPr>
        <w:t>集采常态化</w:t>
      </w:r>
      <w:r w:rsidRPr="000F712B">
        <w:rPr>
          <w:rFonts w:ascii="仿宋" w:eastAsia="仿宋" w:hAnsi="仿宋" w:hint="eastAsia"/>
          <w:sz w:val="28"/>
          <w:szCs w:val="28"/>
        </w:rPr>
        <w:t>背景</w:t>
      </w:r>
      <w:r w:rsidRPr="000F712B">
        <w:rPr>
          <w:rFonts w:ascii="仿宋" w:eastAsia="仿宋" w:hAnsi="仿宋"/>
          <w:sz w:val="28"/>
          <w:szCs w:val="28"/>
        </w:rPr>
        <w:t>下，</w:t>
      </w:r>
      <w:r w:rsidRPr="000F712B">
        <w:rPr>
          <w:rFonts w:ascii="仿宋" w:eastAsia="仿宋" w:hAnsi="仿宋" w:hint="eastAsia"/>
          <w:sz w:val="28"/>
          <w:szCs w:val="28"/>
        </w:rPr>
        <w:t>既要保证集采中标品种的顺利进院，又要符合</w:t>
      </w:r>
      <w:r w:rsidRPr="000F712B">
        <w:rPr>
          <w:rFonts w:ascii="仿宋" w:eastAsia="仿宋" w:hAnsi="仿宋"/>
          <w:sz w:val="28"/>
          <w:szCs w:val="28"/>
        </w:rPr>
        <w:t>1200个西药品</w:t>
      </w:r>
      <w:proofErr w:type="gramStart"/>
      <w:r w:rsidRPr="000F712B">
        <w:rPr>
          <w:rFonts w:ascii="仿宋" w:eastAsia="仿宋" w:hAnsi="仿宋"/>
          <w:sz w:val="28"/>
          <w:szCs w:val="28"/>
        </w:rPr>
        <w:t>规</w:t>
      </w:r>
      <w:proofErr w:type="gramEnd"/>
      <w:r w:rsidRPr="000F712B">
        <w:rPr>
          <w:rFonts w:ascii="仿宋" w:eastAsia="仿宋" w:hAnsi="仿宋" w:hint="eastAsia"/>
          <w:sz w:val="28"/>
          <w:szCs w:val="28"/>
        </w:rPr>
        <w:t>数的规定，医院药品供应目录面临的调整压力尤为突出</w:t>
      </w:r>
      <w:r w:rsidR="00294478">
        <w:rPr>
          <w:rFonts w:ascii="仿宋" w:eastAsia="仿宋" w:hAnsi="仿宋"/>
          <w:sz w:val="28"/>
          <w:szCs w:val="28"/>
          <w:vertAlign w:val="superscript"/>
        </w:rPr>
        <w:t>[5]</w:t>
      </w:r>
      <w:r w:rsidRPr="000F712B">
        <w:rPr>
          <w:rFonts w:ascii="仿宋" w:eastAsia="仿宋" w:hAnsi="仿宋" w:hint="eastAsia"/>
          <w:sz w:val="28"/>
          <w:szCs w:val="28"/>
        </w:rPr>
        <w:t>。医疗机构急需</w:t>
      </w:r>
      <w:r w:rsidRPr="000F712B">
        <w:rPr>
          <w:rFonts w:ascii="仿宋" w:eastAsia="仿宋" w:hAnsi="仿宋"/>
          <w:sz w:val="28"/>
          <w:szCs w:val="28"/>
        </w:rPr>
        <w:t>更加客观</w:t>
      </w:r>
      <w:r w:rsidRPr="000F712B">
        <w:rPr>
          <w:rFonts w:ascii="仿宋" w:eastAsia="仿宋" w:hAnsi="仿宋" w:hint="eastAsia"/>
          <w:sz w:val="28"/>
          <w:szCs w:val="28"/>
        </w:rPr>
        <w:t>、</w:t>
      </w:r>
      <w:r w:rsidRPr="000F712B">
        <w:rPr>
          <w:rFonts w:ascii="仿宋" w:eastAsia="仿宋" w:hAnsi="仿宋"/>
          <w:sz w:val="28"/>
          <w:szCs w:val="28"/>
        </w:rPr>
        <w:t>更加公开透明</w:t>
      </w:r>
      <w:r w:rsidRPr="000F712B">
        <w:rPr>
          <w:rFonts w:ascii="仿宋" w:eastAsia="仿宋" w:hAnsi="仿宋" w:hint="eastAsia"/>
          <w:sz w:val="28"/>
          <w:szCs w:val="28"/>
        </w:rPr>
        <w:t>、更加统一、便捷</w:t>
      </w:r>
      <w:r w:rsidRPr="000F712B">
        <w:rPr>
          <w:rFonts w:ascii="仿宋" w:eastAsia="仿宋" w:hAnsi="仿宋"/>
          <w:sz w:val="28"/>
          <w:szCs w:val="28"/>
        </w:rPr>
        <w:t>的</w:t>
      </w:r>
      <w:r w:rsidRPr="000F712B">
        <w:rPr>
          <w:rFonts w:ascii="仿宋" w:eastAsia="仿宋" w:hAnsi="仿宋" w:hint="eastAsia"/>
          <w:sz w:val="28"/>
          <w:szCs w:val="28"/>
        </w:rPr>
        <w:t>工具</w:t>
      </w:r>
      <w:r w:rsidRPr="000F712B">
        <w:rPr>
          <w:rFonts w:ascii="仿宋" w:eastAsia="仿宋" w:hAnsi="仿宋"/>
          <w:sz w:val="28"/>
          <w:szCs w:val="28"/>
        </w:rPr>
        <w:t>进行</w:t>
      </w:r>
      <w:r w:rsidRPr="000F712B">
        <w:rPr>
          <w:rFonts w:ascii="仿宋" w:eastAsia="仿宋" w:hAnsi="仿宋" w:hint="eastAsia"/>
          <w:sz w:val="28"/>
          <w:szCs w:val="28"/>
        </w:rPr>
        <w:t>快速</w:t>
      </w:r>
      <w:r w:rsidRPr="000F712B">
        <w:rPr>
          <w:rFonts w:ascii="仿宋" w:eastAsia="仿宋" w:hAnsi="仿宋"/>
          <w:sz w:val="28"/>
          <w:szCs w:val="28"/>
        </w:rPr>
        <w:t>评估</w:t>
      </w:r>
      <w:r w:rsidRPr="000F712B">
        <w:rPr>
          <w:rFonts w:ascii="仿宋" w:eastAsia="仿宋" w:hAnsi="仿宋" w:hint="eastAsia"/>
          <w:sz w:val="28"/>
          <w:szCs w:val="28"/>
        </w:rPr>
        <w:t>和遴选</w:t>
      </w:r>
      <w:r w:rsidRPr="000F712B">
        <w:rPr>
          <w:rFonts w:ascii="仿宋" w:eastAsia="仿宋" w:hAnsi="仿宋"/>
          <w:sz w:val="28"/>
          <w:szCs w:val="28"/>
        </w:rPr>
        <w:t>，</w:t>
      </w:r>
      <w:r w:rsidRPr="000F712B">
        <w:rPr>
          <w:rFonts w:ascii="仿宋" w:eastAsia="仿宋" w:hAnsi="仿宋" w:hint="eastAsia"/>
          <w:sz w:val="28"/>
          <w:szCs w:val="28"/>
        </w:rPr>
        <w:t>将已有的目录进行优化</w:t>
      </w:r>
      <w:r w:rsidRPr="000F712B">
        <w:rPr>
          <w:rFonts w:ascii="仿宋" w:eastAsia="仿宋" w:hAnsi="仿宋"/>
          <w:sz w:val="28"/>
          <w:szCs w:val="28"/>
        </w:rPr>
        <w:t>。</w:t>
      </w:r>
      <w:r w:rsidRPr="000F712B">
        <w:rPr>
          <w:rFonts w:ascii="仿宋" w:eastAsia="仿宋" w:hAnsi="仿宋" w:hint="eastAsia"/>
          <w:sz w:val="28"/>
          <w:szCs w:val="28"/>
        </w:rPr>
        <w:t>他</w:t>
      </w:r>
      <w:proofErr w:type="gramStart"/>
      <w:r w:rsidRPr="000F712B">
        <w:rPr>
          <w:rFonts w:ascii="仿宋" w:eastAsia="仿宋" w:hAnsi="仿宋" w:hint="eastAsia"/>
          <w:sz w:val="28"/>
          <w:szCs w:val="28"/>
        </w:rPr>
        <w:t>汀类调</w:t>
      </w:r>
      <w:proofErr w:type="gramEnd"/>
      <w:r w:rsidRPr="000F712B">
        <w:rPr>
          <w:rFonts w:ascii="仿宋" w:eastAsia="仿宋" w:hAnsi="仿宋" w:hint="eastAsia"/>
          <w:sz w:val="28"/>
          <w:szCs w:val="28"/>
        </w:rPr>
        <w:t>脂药中，</w:t>
      </w:r>
      <w:r w:rsidRPr="000F712B">
        <w:rPr>
          <w:rFonts w:ascii="仿宋" w:eastAsia="仿宋" w:hAnsi="仿宋"/>
          <w:sz w:val="28"/>
          <w:szCs w:val="28"/>
        </w:rPr>
        <w:t>6</w:t>
      </w:r>
      <w:r w:rsidRPr="000F712B">
        <w:rPr>
          <w:rFonts w:ascii="仿宋" w:eastAsia="仿宋" w:hAnsi="仿宋" w:hint="eastAsia"/>
          <w:sz w:val="28"/>
          <w:szCs w:val="28"/>
        </w:rPr>
        <w:t>种不同的他</w:t>
      </w:r>
      <w:proofErr w:type="gramStart"/>
      <w:r w:rsidRPr="000F712B">
        <w:rPr>
          <w:rFonts w:ascii="仿宋" w:eastAsia="仿宋" w:hAnsi="仿宋" w:hint="eastAsia"/>
          <w:sz w:val="28"/>
          <w:szCs w:val="28"/>
        </w:rPr>
        <w:t>汀</w:t>
      </w:r>
      <w:proofErr w:type="gramEnd"/>
      <w:r w:rsidRPr="000F712B">
        <w:rPr>
          <w:rFonts w:ascii="仿宋" w:eastAsia="仿宋" w:hAnsi="仿宋" w:hint="eastAsia"/>
          <w:sz w:val="28"/>
          <w:szCs w:val="28"/>
        </w:rPr>
        <w:t>类药物都已纳入集采</w:t>
      </w:r>
      <w:r w:rsidRPr="000F712B">
        <w:rPr>
          <w:rFonts w:ascii="仿宋" w:eastAsia="仿宋" w:hAnsi="仿宋"/>
          <w:sz w:val="28"/>
          <w:szCs w:val="28"/>
        </w:rPr>
        <w:t>，都要完成</w:t>
      </w:r>
      <w:r w:rsidRPr="000F712B">
        <w:rPr>
          <w:rFonts w:ascii="仿宋" w:eastAsia="仿宋" w:hAnsi="仿宋" w:hint="eastAsia"/>
          <w:sz w:val="28"/>
          <w:szCs w:val="28"/>
        </w:rPr>
        <w:t>相应的带量</w:t>
      </w:r>
      <w:r w:rsidRPr="000F712B">
        <w:rPr>
          <w:rFonts w:ascii="仿宋" w:eastAsia="仿宋" w:hAnsi="仿宋"/>
          <w:sz w:val="28"/>
          <w:szCs w:val="28"/>
        </w:rPr>
        <w:t>任务</w:t>
      </w:r>
      <w:r w:rsidRPr="000F712B">
        <w:rPr>
          <w:rFonts w:ascii="仿宋" w:eastAsia="仿宋" w:hAnsi="仿宋" w:hint="eastAsia"/>
          <w:sz w:val="28"/>
          <w:szCs w:val="28"/>
        </w:rPr>
        <w:t>。一方面，医院有可能超出1200个西药品</w:t>
      </w:r>
      <w:proofErr w:type="gramStart"/>
      <w:r w:rsidRPr="000F712B">
        <w:rPr>
          <w:rFonts w:ascii="仿宋" w:eastAsia="仿宋" w:hAnsi="仿宋" w:hint="eastAsia"/>
          <w:sz w:val="28"/>
          <w:szCs w:val="28"/>
        </w:rPr>
        <w:t>规</w:t>
      </w:r>
      <w:proofErr w:type="gramEnd"/>
      <w:r w:rsidRPr="000F712B">
        <w:rPr>
          <w:rFonts w:ascii="仿宋" w:eastAsia="仿宋" w:hAnsi="仿宋" w:hint="eastAsia"/>
          <w:sz w:val="28"/>
          <w:szCs w:val="28"/>
        </w:rPr>
        <w:t>数的限制，同时影响其他新优特药的引进；其次，集</w:t>
      </w:r>
      <w:proofErr w:type="gramStart"/>
      <w:r w:rsidRPr="000F712B">
        <w:rPr>
          <w:rFonts w:ascii="仿宋" w:eastAsia="仿宋" w:hAnsi="仿宋" w:hint="eastAsia"/>
          <w:sz w:val="28"/>
          <w:szCs w:val="28"/>
        </w:rPr>
        <w:t>采任务</w:t>
      </w:r>
      <w:proofErr w:type="gramEnd"/>
      <w:r w:rsidRPr="000F712B">
        <w:rPr>
          <w:rFonts w:ascii="仿宋" w:eastAsia="仿宋" w:hAnsi="仿宋" w:hint="eastAsia"/>
          <w:sz w:val="28"/>
          <w:szCs w:val="28"/>
        </w:rPr>
        <w:t>完成难度将进一步加大；另外，临床的用药结构将迫于集</w:t>
      </w:r>
      <w:proofErr w:type="gramStart"/>
      <w:r w:rsidRPr="000F712B">
        <w:rPr>
          <w:rFonts w:ascii="仿宋" w:eastAsia="仿宋" w:hAnsi="仿宋" w:hint="eastAsia"/>
          <w:sz w:val="28"/>
          <w:szCs w:val="28"/>
        </w:rPr>
        <w:t>采带量任务</w:t>
      </w:r>
      <w:proofErr w:type="gramEnd"/>
      <w:r w:rsidRPr="000F712B">
        <w:rPr>
          <w:rFonts w:ascii="仿宋" w:eastAsia="仿宋" w:hAnsi="仿宋" w:hint="eastAsia"/>
          <w:sz w:val="28"/>
          <w:szCs w:val="28"/>
        </w:rPr>
        <w:t>的压力而不能跟上指南更新的步调，影响合理用药。</w:t>
      </w:r>
      <w:r w:rsidR="00C80829">
        <w:rPr>
          <w:rFonts w:ascii="仿宋" w:eastAsia="仿宋" w:hAnsi="仿宋" w:hint="eastAsia"/>
          <w:sz w:val="28"/>
          <w:szCs w:val="28"/>
        </w:rPr>
        <w:t>本共识可</w:t>
      </w:r>
      <w:r w:rsidR="00C80829" w:rsidRPr="00C80829">
        <w:rPr>
          <w:rFonts w:ascii="仿宋" w:eastAsia="仿宋" w:hAnsi="仿宋" w:hint="eastAsia"/>
          <w:sz w:val="28"/>
          <w:szCs w:val="28"/>
        </w:rPr>
        <w:t>为医院决策者遴选药物和临床合理使用药物提供科学依据</w:t>
      </w:r>
      <w:r w:rsidR="00C80829" w:rsidRPr="00C80829">
        <w:rPr>
          <w:rFonts w:ascii="仿宋" w:eastAsia="仿宋" w:hAnsi="仿宋"/>
          <w:sz w:val="28"/>
          <w:szCs w:val="28"/>
          <w:vertAlign w:val="superscript"/>
        </w:rPr>
        <w:t>[4]</w:t>
      </w:r>
      <w:r w:rsidR="00C80829" w:rsidRPr="00C80829">
        <w:rPr>
          <w:rFonts w:ascii="仿宋" w:eastAsia="仿宋" w:hAnsi="仿宋"/>
          <w:sz w:val="28"/>
          <w:szCs w:val="28"/>
        </w:rPr>
        <w:t>。</w:t>
      </w:r>
    </w:p>
    <w:p w14:paraId="02E00228" w14:textId="330A24A5" w:rsidR="009732BB" w:rsidRPr="000F712B" w:rsidRDefault="00EF54BE" w:rsidP="00391832">
      <w:pPr>
        <w:ind w:firstLineChars="200" w:firstLine="560"/>
        <w:rPr>
          <w:rFonts w:ascii="仿宋" w:eastAsia="仿宋" w:hAnsi="仿宋"/>
          <w:sz w:val="28"/>
          <w:szCs w:val="28"/>
        </w:rPr>
      </w:pPr>
      <w:r w:rsidRPr="000F712B">
        <w:rPr>
          <w:rFonts w:ascii="仿宋" w:eastAsia="仿宋" w:hAnsi="仿宋" w:hint="eastAsia"/>
          <w:sz w:val="28"/>
          <w:szCs w:val="28"/>
        </w:rPr>
        <w:t>值得注意的是：</w:t>
      </w:r>
      <w:r w:rsidRPr="000F712B">
        <w:rPr>
          <w:rFonts w:ascii="仿宋" w:eastAsia="仿宋" w:hAnsi="仿宋"/>
          <w:sz w:val="28"/>
          <w:szCs w:val="28"/>
        </w:rPr>
        <w:t>有效性、经济性、</w:t>
      </w:r>
      <w:proofErr w:type="gramStart"/>
      <w:r w:rsidRPr="000F712B">
        <w:rPr>
          <w:rFonts w:ascii="仿宋" w:eastAsia="仿宋" w:hAnsi="仿宋"/>
          <w:sz w:val="28"/>
          <w:szCs w:val="28"/>
        </w:rPr>
        <w:t>医</w:t>
      </w:r>
      <w:proofErr w:type="gramEnd"/>
      <w:r w:rsidRPr="000F712B">
        <w:rPr>
          <w:rFonts w:ascii="仿宋" w:eastAsia="仿宋" w:hAnsi="仿宋"/>
          <w:sz w:val="28"/>
          <w:szCs w:val="28"/>
        </w:rPr>
        <w:t>保属性</w:t>
      </w:r>
      <w:r w:rsidR="005244B4" w:rsidRPr="000F712B">
        <w:rPr>
          <w:rFonts w:ascii="仿宋" w:eastAsia="仿宋" w:hAnsi="仿宋" w:hint="eastAsia"/>
          <w:sz w:val="28"/>
          <w:szCs w:val="28"/>
        </w:rPr>
        <w:t>和</w:t>
      </w:r>
      <w:r w:rsidRPr="000F712B">
        <w:rPr>
          <w:rFonts w:ascii="仿宋" w:eastAsia="仿宋" w:hAnsi="仿宋"/>
          <w:sz w:val="28"/>
          <w:szCs w:val="28"/>
        </w:rPr>
        <w:t>生产企业属性</w:t>
      </w:r>
      <w:r w:rsidRPr="000F712B">
        <w:rPr>
          <w:rFonts w:ascii="仿宋" w:eastAsia="仿宋" w:hAnsi="仿宋" w:hint="eastAsia"/>
          <w:sz w:val="28"/>
          <w:szCs w:val="28"/>
        </w:rPr>
        <w:t>等各项得分，受疾病诊疗指南更新、临床试验数据更新、药品价格波动、国家</w:t>
      </w:r>
      <w:proofErr w:type="gramStart"/>
      <w:r w:rsidRPr="000F712B">
        <w:rPr>
          <w:rFonts w:ascii="仿宋" w:eastAsia="仿宋" w:hAnsi="仿宋" w:hint="eastAsia"/>
          <w:sz w:val="28"/>
          <w:szCs w:val="28"/>
        </w:rPr>
        <w:t>医</w:t>
      </w:r>
      <w:proofErr w:type="gramEnd"/>
      <w:r w:rsidRPr="000F712B">
        <w:rPr>
          <w:rFonts w:ascii="仿宋" w:eastAsia="仿宋" w:hAnsi="仿宋" w:hint="eastAsia"/>
          <w:sz w:val="28"/>
          <w:szCs w:val="28"/>
        </w:rPr>
        <w:t>保及基药目录调整</w:t>
      </w:r>
      <w:r w:rsidR="005244B4" w:rsidRPr="000F712B">
        <w:rPr>
          <w:rFonts w:ascii="仿宋" w:eastAsia="仿宋" w:hAnsi="仿宋" w:hint="eastAsia"/>
          <w:sz w:val="28"/>
          <w:szCs w:val="28"/>
        </w:rPr>
        <w:t>和</w:t>
      </w:r>
      <w:r w:rsidRPr="000F712B">
        <w:rPr>
          <w:rFonts w:ascii="仿宋" w:eastAsia="仿宋" w:hAnsi="仿宋" w:hint="eastAsia"/>
          <w:sz w:val="28"/>
          <w:szCs w:val="28"/>
        </w:rPr>
        <w:t>生产企业排名变化等因素的影响，故药品评分需根据上述信息变化阶段性更新，才能反映实时医药信息，使决策者因时因</w:t>
      </w:r>
      <w:proofErr w:type="gramStart"/>
      <w:r w:rsidRPr="000F712B">
        <w:rPr>
          <w:rFonts w:ascii="仿宋" w:eastAsia="仿宋" w:hAnsi="仿宋" w:hint="eastAsia"/>
          <w:sz w:val="28"/>
          <w:szCs w:val="28"/>
        </w:rPr>
        <w:t>势做出</w:t>
      </w:r>
      <w:proofErr w:type="gramEnd"/>
      <w:r w:rsidRPr="000F712B">
        <w:rPr>
          <w:rFonts w:ascii="仿宋" w:eastAsia="仿宋" w:hAnsi="仿宋" w:hint="eastAsia"/>
          <w:sz w:val="28"/>
          <w:szCs w:val="28"/>
        </w:rPr>
        <w:t>更客观的判断。</w:t>
      </w:r>
      <w:r w:rsidR="00C80829" w:rsidRPr="000F712B">
        <w:rPr>
          <w:rFonts w:ascii="仿宋" w:eastAsia="仿宋" w:hAnsi="仿宋" w:hint="eastAsia"/>
          <w:sz w:val="28"/>
          <w:szCs w:val="28"/>
        </w:rPr>
        <w:t>我们在落实</w:t>
      </w:r>
      <w:r w:rsidR="00C80829" w:rsidRPr="000F712B">
        <w:rPr>
          <w:rFonts w:ascii="仿宋" w:eastAsia="仿宋" w:hAnsi="仿宋"/>
          <w:sz w:val="28"/>
          <w:szCs w:val="28"/>
        </w:rPr>
        <w:t>遴选的</w:t>
      </w:r>
      <w:r w:rsidR="00C80829" w:rsidRPr="000F712B">
        <w:rPr>
          <w:rFonts w:ascii="仿宋" w:eastAsia="仿宋" w:hAnsi="仿宋" w:hint="eastAsia"/>
          <w:sz w:val="28"/>
          <w:szCs w:val="28"/>
        </w:rPr>
        <w:t>过程中，需要结合各类疾病领域和各类药物的</w:t>
      </w:r>
      <w:r w:rsidR="00C80829" w:rsidRPr="000F712B">
        <w:rPr>
          <w:rFonts w:ascii="仿宋" w:eastAsia="仿宋" w:hAnsi="仿宋"/>
          <w:sz w:val="28"/>
          <w:szCs w:val="28"/>
        </w:rPr>
        <w:t>实际特点</w:t>
      </w:r>
      <w:r w:rsidR="00C80829" w:rsidRPr="000F712B">
        <w:rPr>
          <w:rFonts w:ascii="仿宋" w:eastAsia="仿宋" w:hAnsi="仿宋" w:hint="eastAsia"/>
          <w:sz w:val="28"/>
          <w:szCs w:val="28"/>
        </w:rPr>
        <w:t>进行细化</w:t>
      </w:r>
      <w:r w:rsidR="00C80829" w:rsidRPr="000F712B">
        <w:rPr>
          <w:rFonts w:ascii="仿宋" w:eastAsia="仿宋" w:hAnsi="仿宋"/>
          <w:sz w:val="28"/>
          <w:szCs w:val="28"/>
        </w:rPr>
        <w:t>。</w:t>
      </w:r>
      <w:r w:rsidR="00C80829" w:rsidRPr="000F712B">
        <w:rPr>
          <w:rFonts w:ascii="仿宋" w:eastAsia="仿宋" w:hAnsi="仿宋" w:hint="eastAsia"/>
          <w:sz w:val="28"/>
          <w:szCs w:val="28"/>
        </w:rPr>
        <w:t>改进后的评分细则，同质化程度更高，更加体现临床实际需求，可操作性更强。</w:t>
      </w:r>
      <w:r w:rsidRPr="000F712B">
        <w:rPr>
          <w:rFonts w:ascii="仿宋" w:eastAsia="仿宋" w:hAnsi="仿宋"/>
          <w:sz w:val="28"/>
          <w:szCs w:val="28"/>
        </w:rPr>
        <w:t>个别评分细则仍有待进一步细化：如不良反应项</w:t>
      </w:r>
      <w:r w:rsidRPr="000F712B">
        <w:rPr>
          <w:rFonts w:ascii="仿宋" w:eastAsia="仿宋" w:hAnsi="仿宋" w:hint="eastAsia"/>
          <w:sz w:val="28"/>
          <w:szCs w:val="28"/>
        </w:rPr>
        <w:t>，评分细则只对重度不良反应划分了不同得分级别，对于药物警戒条目的多少、轻中度不良反应未给出具体量化标准。这些都有待于今后实践工作中进一步改进与完善。</w:t>
      </w:r>
    </w:p>
    <w:p w14:paraId="77E9546D" w14:textId="77777777" w:rsidR="003C15D6" w:rsidRPr="009732BB" w:rsidRDefault="003C15D6" w:rsidP="00391832">
      <w:pPr>
        <w:ind w:firstLineChars="200" w:firstLine="562"/>
        <w:rPr>
          <w:rFonts w:ascii="仿宋" w:eastAsia="仿宋" w:hAnsi="仿宋"/>
          <w:b/>
          <w:bCs/>
          <w:sz w:val="28"/>
          <w:szCs w:val="28"/>
        </w:rPr>
      </w:pPr>
    </w:p>
    <w:p w14:paraId="5C2BF2BF" w14:textId="27702E13" w:rsidR="00754958" w:rsidRPr="00391832" w:rsidRDefault="00391832" w:rsidP="00391832">
      <w:pPr>
        <w:spacing w:line="360" w:lineRule="auto"/>
        <w:jc w:val="left"/>
        <w:rPr>
          <w:rFonts w:ascii="仿宋" w:eastAsia="仿宋" w:hAnsi="仿宋"/>
          <w:b/>
          <w:bCs/>
          <w:sz w:val="28"/>
          <w:szCs w:val="28"/>
        </w:rPr>
      </w:pPr>
      <w:r>
        <w:rPr>
          <w:rFonts w:ascii="仿宋" w:eastAsia="仿宋" w:hAnsi="仿宋" w:hint="eastAsia"/>
          <w:b/>
          <w:bCs/>
          <w:sz w:val="28"/>
          <w:szCs w:val="28"/>
        </w:rPr>
        <w:t>参考文献</w:t>
      </w:r>
    </w:p>
    <w:p w14:paraId="758621D7" w14:textId="627E7046" w:rsidR="00294478" w:rsidRPr="00BC6EC3" w:rsidRDefault="00EC677C" w:rsidP="00391832">
      <w:pPr>
        <w:ind w:left="440" w:hangingChars="200" w:hanging="440"/>
        <w:jc w:val="left"/>
        <w:rPr>
          <w:rFonts w:ascii="仿宋" w:eastAsia="仿宋" w:hAnsi="仿宋"/>
          <w:sz w:val="22"/>
        </w:rPr>
      </w:pPr>
      <w:r w:rsidRPr="00BC6EC3">
        <w:rPr>
          <w:rFonts w:ascii="仿宋" w:eastAsia="仿宋" w:hAnsi="仿宋" w:hint="eastAsia"/>
          <w:sz w:val="22"/>
        </w:rPr>
        <w:t>[</w:t>
      </w:r>
      <w:r w:rsidR="00294478" w:rsidRPr="00BC6EC3">
        <w:rPr>
          <w:rFonts w:ascii="仿宋" w:eastAsia="仿宋" w:hAnsi="仿宋"/>
          <w:sz w:val="22"/>
        </w:rPr>
        <w:t>1] 卫生健康委中医药局,关于加强公立医院运营管理的指导意见</w:t>
      </w:r>
      <w:r w:rsidR="003A211E" w:rsidRPr="00BC6EC3">
        <w:rPr>
          <w:rFonts w:ascii="仿宋" w:eastAsia="仿宋" w:hAnsi="仿宋"/>
          <w:sz w:val="22"/>
        </w:rPr>
        <w:t>[EB/OL]</w:t>
      </w:r>
      <w:r w:rsidR="00294478" w:rsidRPr="00BC6EC3">
        <w:rPr>
          <w:rFonts w:ascii="仿宋" w:eastAsia="仿宋" w:hAnsi="仿宋"/>
          <w:sz w:val="22"/>
        </w:rPr>
        <w:t>.</w:t>
      </w:r>
      <w:r w:rsidR="003A211E" w:rsidRPr="00BC6EC3">
        <w:rPr>
          <w:rFonts w:hint="eastAsia"/>
          <w:sz w:val="22"/>
        </w:rPr>
        <w:t xml:space="preserve"> </w:t>
      </w:r>
      <w:r w:rsidR="003A211E" w:rsidRPr="00BC6EC3">
        <w:rPr>
          <w:rFonts w:ascii="仿宋" w:eastAsia="仿宋" w:hAnsi="仿宋" w:hint="eastAsia"/>
          <w:sz w:val="22"/>
        </w:rPr>
        <w:t>国卫财务发〔</w:t>
      </w:r>
      <w:r w:rsidR="003A211E" w:rsidRPr="00BC6EC3">
        <w:rPr>
          <w:rFonts w:ascii="仿宋" w:eastAsia="仿宋" w:hAnsi="仿宋"/>
          <w:sz w:val="22"/>
        </w:rPr>
        <w:t>2020〕27号</w:t>
      </w:r>
      <w:r w:rsidR="00294478" w:rsidRPr="00BC6EC3">
        <w:rPr>
          <w:rFonts w:ascii="仿宋" w:eastAsia="仿宋" w:hAnsi="仿宋"/>
          <w:sz w:val="22"/>
        </w:rPr>
        <w:t>.</w:t>
      </w:r>
      <w:r w:rsidR="003A211E" w:rsidRPr="00BC6EC3">
        <w:rPr>
          <w:rFonts w:ascii="仿宋" w:eastAsia="仿宋" w:hAnsi="仿宋" w:hint="eastAsia"/>
          <w:sz w:val="22"/>
        </w:rPr>
        <w:t>（</w:t>
      </w:r>
      <w:r w:rsidR="003A211E" w:rsidRPr="00BC6EC3">
        <w:rPr>
          <w:rFonts w:ascii="仿宋" w:eastAsia="仿宋" w:hAnsi="仿宋"/>
          <w:sz w:val="22"/>
        </w:rPr>
        <w:t>2020年12月21日</w:t>
      </w:r>
      <w:r w:rsidR="003A211E" w:rsidRPr="00BC6EC3">
        <w:rPr>
          <w:rFonts w:ascii="仿宋" w:eastAsia="仿宋" w:hAnsi="仿宋" w:hint="eastAsia"/>
          <w:sz w:val="22"/>
        </w:rPr>
        <w:t>）.</w:t>
      </w:r>
      <w:r w:rsidR="00294478" w:rsidRPr="00BC6EC3">
        <w:rPr>
          <w:rFonts w:ascii="仿宋" w:eastAsia="仿宋" w:hAnsi="仿宋"/>
          <w:sz w:val="22"/>
        </w:rPr>
        <w:t>http://www.gov.cn/zhengce/zhengceku/2020-12/26/content_</w:t>
      </w:r>
      <w:r w:rsidR="003A211E" w:rsidRPr="00BC6EC3">
        <w:rPr>
          <w:rFonts w:ascii="仿宋" w:eastAsia="仿宋" w:hAnsi="仿宋"/>
          <w:sz w:val="22"/>
        </w:rPr>
        <w:t xml:space="preserve"> </w:t>
      </w:r>
      <w:r w:rsidR="00294478" w:rsidRPr="00BC6EC3">
        <w:rPr>
          <w:rFonts w:ascii="仿宋" w:eastAsia="仿宋" w:hAnsi="仿宋"/>
          <w:sz w:val="22"/>
        </w:rPr>
        <w:t>5573493.htm</w:t>
      </w:r>
    </w:p>
    <w:p w14:paraId="35CD3802" w14:textId="7D839E3A" w:rsidR="00294478" w:rsidRPr="00BC6EC3" w:rsidRDefault="00294478" w:rsidP="00391832">
      <w:pPr>
        <w:ind w:left="425" w:hangingChars="193" w:hanging="425"/>
        <w:jc w:val="left"/>
        <w:rPr>
          <w:rFonts w:ascii="仿宋" w:eastAsia="仿宋" w:hAnsi="仿宋"/>
          <w:sz w:val="22"/>
        </w:rPr>
      </w:pPr>
      <w:r w:rsidRPr="00BC6EC3">
        <w:rPr>
          <w:rFonts w:ascii="仿宋" w:eastAsia="仿宋" w:hAnsi="仿宋"/>
          <w:sz w:val="22"/>
        </w:rPr>
        <w:t>[2] 国家卫生健康委办公厅,关于规范开展药品临床综合评价工作的通知</w:t>
      </w:r>
      <w:r w:rsidR="003A211E" w:rsidRPr="00BC6EC3">
        <w:rPr>
          <w:rFonts w:ascii="仿宋" w:eastAsia="仿宋" w:hAnsi="仿宋"/>
          <w:sz w:val="22"/>
        </w:rPr>
        <w:t>[EB/OL]</w:t>
      </w:r>
      <w:r w:rsidRPr="00BC6EC3">
        <w:rPr>
          <w:rFonts w:ascii="仿宋" w:eastAsia="仿宋" w:hAnsi="仿宋"/>
          <w:sz w:val="22"/>
        </w:rPr>
        <w:t>.国卫办药政发〔2021〕16号.</w:t>
      </w:r>
      <w:r w:rsidR="003112B7" w:rsidRPr="00BC6EC3">
        <w:rPr>
          <w:rFonts w:ascii="仿宋" w:eastAsia="仿宋" w:hAnsi="仿宋" w:hint="eastAsia"/>
          <w:sz w:val="22"/>
        </w:rPr>
        <w:t>（</w:t>
      </w:r>
      <w:r w:rsidR="003112B7" w:rsidRPr="00BC6EC3">
        <w:rPr>
          <w:rFonts w:ascii="仿宋" w:eastAsia="仿宋" w:hAnsi="仿宋"/>
          <w:sz w:val="22"/>
        </w:rPr>
        <w:t>2021-07-29</w:t>
      </w:r>
      <w:r w:rsidR="003112B7" w:rsidRPr="00BC6EC3">
        <w:rPr>
          <w:rFonts w:ascii="仿宋" w:eastAsia="仿宋" w:hAnsi="仿宋" w:hint="eastAsia"/>
          <w:sz w:val="22"/>
        </w:rPr>
        <w:t>）.</w:t>
      </w:r>
      <w:r w:rsidR="003112B7" w:rsidRPr="00BC6EC3">
        <w:rPr>
          <w:sz w:val="22"/>
        </w:rPr>
        <w:t xml:space="preserve"> </w:t>
      </w:r>
      <w:r w:rsidR="003112B7" w:rsidRPr="00BC6EC3">
        <w:rPr>
          <w:rFonts w:ascii="仿宋" w:eastAsia="仿宋" w:hAnsi="仿宋"/>
          <w:sz w:val="22"/>
        </w:rPr>
        <w:t>http://wsjkw.hebei.gov.cn/zcfg2/380991.jhtml.</w:t>
      </w:r>
      <w:r w:rsidRPr="00BC6EC3">
        <w:rPr>
          <w:rFonts w:ascii="仿宋" w:eastAsia="仿宋" w:hAnsi="仿宋"/>
          <w:sz w:val="22"/>
        </w:rPr>
        <w:t>附件&lt;</w:t>
      </w:r>
      <w:r w:rsidRPr="00BC6EC3">
        <w:rPr>
          <w:rFonts w:ascii="仿宋" w:eastAsia="仿宋" w:hAnsi="仿宋"/>
          <w:sz w:val="22"/>
        </w:rPr>
        <w:lastRenderedPageBreak/>
        <w:t>药品临床综合评价管理指南（2021年版试行）&gt;</w:t>
      </w:r>
    </w:p>
    <w:p w14:paraId="1CEA64CB" w14:textId="4C62AA8E" w:rsidR="00294478" w:rsidRPr="00BC6EC3" w:rsidRDefault="00294478" w:rsidP="00391832">
      <w:pPr>
        <w:ind w:left="440" w:hangingChars="200" w:hanging="440"/>
        <w:jc w:val="left"/>
        <w:rPr>
          <w:rFonts w:ascii="仿宋" w:eastAsia="仿宋" w:hAnsi="仿宋"/>
          <w:sz w:val="22"/>
        </w:rPr>
      </w:pPr>
      <w:r w:rsidRPr="00BC6EC3">
        <w:rPr>
          <w:rFonts w:ascii="仿宋" w:eastAsia="仿宋" w:hAnsi="仿宋"/>
          <w:sz w:val="22"/>
        </w:rPr>
        <w:t xml:space="preserve">[3] 中国成人血脂异常防治指南修订联合委员会.中国成人血脂异常防治指南（2016年修订版）[J].中国循环杂志,2016(10).DOI:10.3969/j.issn.1000-3614.2016.10.001. </w:t>
      </w:r>
    </w:p>
    <w:p w14:paraId="67297ED5" w14:textId="0D0C33D8" w:rsidR="00294478" w:rsidRPr="00BC6EC3" w:rsidRDefault="00294478" w:rsidP="00391832">
      <w:pPr>
        <w:ind w:left="440" w:hangingChars="200" w:hanging="440"/>
        <w:jc w:val="left"/>
        <w:rPr>
          <w:rFonts w:ascii="仿宋" w:eastAsia="仿宋" w:hAnsi="仿宋"/>
          <w:sz w:val="22"/>
        </w:rPr>
      </w:pPr>
      <w:r w:rsidRPr="00BC6EC3">
        <w:rPr>
          <w:rFonts w:ascii="仿宋" w:eastAsia="仿宋" w:hAnsi="仿宋"/>
          <w:sz w:val="22"/>
        </w:rPr>
        <w:t>[4] 赵志刚,董占军,刘建平.中国医疗机构药品评价与遴选快速指南[J].医药导报,2020,39(11):</w:t>
      </w:r>
      <w:r w:rsidR="00B729F5" w:rsidRPr="00BC6EC3">
        <w:rPr>
          <w:rFonts w:ascii="仿宋" w:eastAsia="仿宋" w:hAnsi="仿宋"/>
          <w:sz w:val="22"/>
        </w:rPr>
        <w:t xml:space="preserve"> </w:t>
      </w:r>
      <w:r w:rsidRPr="00BC6EC3">
        <w:rPr>
          <w:rFonts w:ascii="仿宋" w:eastAsia="仿宋" w:hAnsi="仿宋"/>
          <w:sz w:val="22"/>
        </w:rPr>
        <w:t>1457-1465.DOI:10.3870/j.issn.1004-0781.2020.11.001.</w:t>
      </w:r>
    </w:p>
    <w:p w14:paraId="3DF3AF55" w14:textId="21605A06" w:rsidR="00294478" w:rsidRPr="00BC6EC3" w:rsidRDefault="00294478" w:rsidP="00391832">
      <w:pPr>
        <w:ind w:left="440" w:hangingChars="200" w:hanging="440"/>
        <w:jc w:val="left"/>
        <w:rPr>
          <w:rFonts w:ascii="仿宋" w:eastAsia="仿宋" w:hAnsi="仿宋"/>
          <w:sz w:val="22"/>
        </w:rPr>
      </w:pPr>
      <w:r w:rsidRPr="00BC6EC3">
        <w:rPr>
          <w:rFonts w:ascii="仿宋" w:eastAsia="仿宋" w:hAnsi="仿宋"/>
          <w:sz w:val="22"/>
        </w:rPr>
        <w:t>[5] 国务院办公厅，国务院办公厅关于推动药品集中带量采购工作常态化制度化开展意见</w:t>
      </w:r>
      <w:r w:rsidR="003112B7" w:rsidRPr="00BC6EC3">
        <w:rPr>
          <w:rFonts w:ascii="仿宋" w:eastAsia="仿宋" w:hAnsi="仿宋"/>
          <w:sz w:val="22"/>
        </w:rPr>
        <w:t>[EB/ OL]</w:t>
      </w:r>
      <w:r w:rsidRPr="00BC6EC3">
        <w:rPr>
          <w:rFonts w:ascii="仿宋" w:eastAsia="仿宋" w:hAnsi="仿宋"/>
          <w:sz w:val="22"/>
        </w:rPr>
        <w:t>.国办发〔2021〕2</w:t>
      </w:r>
      <w:r w:rsidR="003112B7" w:rsidRPr="00BC6EC3">
        <w:rPr>
          <w:rFonts w:ascii="仿宋" w:eastAsia="仿宋" w:hAnsi="仿宋" w:hint="eastAsia"/>
          <w:sz w:val="22"/>
        </w:rPr>
        <w:t>号</w:t>
      </w:r>
      <w:r w:rsidRPr="00BC6EC3">
        <w:rPr>
          <w:rFonts w:ascii="仿宋" w:eastAsia="仿宋" w:hAnsi="仿宋"/>
          <w:sz w:val="22"/>
        </w:rPr>
        <w:t>.http://www.gov.cn/gongbao/content/2021/content_5585228.htm</w:t>
      </w:r>
    </w:p>
    <w:p w14:paraId="45B8BF71" w14:textId="77777777" w:rsidR="003112B7" w:rsidRPr="00BC6EC3" w:rsidRDefault="00294478" w:rsidP="00391832">
      <w:pPr>
        <w:ind w:left="440" w:hangingChars="200" w:hanging="440"/>
        <w:jc w:val="left"/>
        <w:rPr>
          <w:rFonts w:ascii="仿宋" w:eastAsia="仿宋" w:hAnsi="仿宋"/>
          <w:sz w:val="22"/>
        </w:rPr>
      </w:pPr>
      <w:r w:rsidRPr="00BC6EC3">
        <w:rPr>
          <w:rFonts w:ascii="仿宋" w:eastAsia="仿宋" w:hAnsi="仿宋"/>
          <w:sz w:val="22"/>
        </w:rPr>
        <w:t>[6] 国家卫生计生委办公厅，关于实施有关病种临床路径的通知</w:t>
      </w:r>
      <w:r w:rsidR="003112B7" w:rsidRPr="00BC6EC3">
        <w:rPr>
          <w:rFonts w:ascii="仿宋" w:eastAsia="仿宋" w:hAnsi="仿宋"/>
          <w:sz w:val="22"/>
        </w:rPr>
        <w:t>[EB/ OL]</w:t>
      </w:r>
      <w:r w:rsidR="003112B7" w:rsidRPr="00BC6EC3">
        <w:rPr>
          <w:rFonts w:ascii="仿宋" w:eastAsia="仿宋" w:hAnsi="仿宋" w:hint="eastAsia"/>
          <w:sz w:val="22"/>
        </w:rPr>
        <w:t>.</w:t>
      </w:r>
      <w:r w:rsidRPr="00BC6EC3">
        <w:rPr>
          <w:rFonts w:ascii="仿宋" w:eastAsia="仿宋" w:hAnsi="仿宋"/>
          <w:sz w:val="22"/>
        </w:rPr>
        <w:t>国卫办医函〔2016〕131</w:t>
      </w:r>
      <w:r w:rsidR="003112B7" w:rsidRPr="00BC6EC3">
        <w:rPr>
          <w:rFonts w:ascii="仿宋" w:eastAsia="仿宋" w:hAnsi="仿宋" w:hint="eastAsia"/>
          <w:sz w:val="22"/>
        </w:rPr>
        <w:t>4号</w:t>
      </w:r>
      <w:r w:rsidR="007907C9" w:rsidRPr="00BC6EC3">
        <w:rPr>
          <w:rFonts w:ascii="仿宋" w:eastAsia="仿宋" w:hAnsi="仿宋"/>
          <w:sz w:val="22"/>
        </w:rPr>
        <w:t>.http://www.nhc.gov.cn/yzygj/s7659/201612/e02b9324fc344f45979b6c20d7497b7</w:t>
      </w:r>
    </w:p>
    <w:p w14:paraId="489A36AE" w14:textId="162933E6" w:rsidR="00294478" w:rsidRPr="00BC6EC3" w:rsidRDefault="007907C9" w:rsidP="00391832">
      <w:pPr>
        <w:ind w:leftChars="196" w:left="425" w:hangingChars="6" w:hanging="13"/>
        <w:jc w:val="left"/>
        <w:rPr>
          <w:rFonts w:ascii="仿宋" w:eastAsia="仿宋" w:hAnsi="仿宋"/>
          <w:sz w:val="22"/>
        </w:rPr>
      </w:pPr>
      <w:r w:rsidRPr="00BC6EC3">
        <w:rPr>
          <w:rFonts w:ascii="仿宋" w:eastAsia="仿宋" w:hAnsi="仿宋"/>
          <w:sz w:val="22"/>
        </w:rPr>
        <w:t>1</w:t>
      </w:r>
      <w:r w:rsidR="003112B7" w:rsidRPr="00BC6EC3">
        <w:rPr>
          <w:rFonts w:ascii="仿宋" w:eastAsia="仿宋" w:hAnsi="仿宋" w:hint="eastAsia"/>
          <w:sz w:val="22"/>
        </w:rPr>
        <w:t>.</w:t>
      </w:r>
      <w:r w:rsidRPr="00BC6EC3">
        <w:rPr>
          <w:rFonts w:ascii="仿宋" w:eastAsia="仿宋" w:hAnsi="仿宋"/>
          <w:sz w:val="22"/>
        </w:rPr>
        <w:t>shtml.</w:t>
      </w:r>
      <w:r w:rsidRPr="00BC6EC3">
        <w:rPr>
          <w:rFonts w:ascii="仿宋" w:eastAsia="仿宋" w:hAnsi="仿宋" w:hint="eastAsia"/>
          <w:sz w:val="22"/>
        </w:rPr>
        <w:t>中华医学</w:t>
      </w:r>
      <w:r w:rsidR="00886F65" w:rsidRPr="00BC6EC3">
        <w:rPr>
          <w:rFonts w:ascii="仿宋" w:eastAsia="仿宋" w:hAnsi="仿宋" w:hint="eastAsia"/>
          <w:sz w:val="22"/>
        </w:rPr>
        <w:t>会网站（</w:t>
      </w:r>
      <w:r w:rsidR="00886F65" w:rsidRPr="00BC6EC3">
        <w:rPr>
          <w:rFonts w:ascii="仿宋" w:eastAsia="仿宋" w:hAnsi="仿宋"/>
          <w:sz w:val="22"/>
        </w:rPr>
        <w:t>http://www.cma.org.cn/col/col41/index.html</w:t>
      </w:r>
      <w:r w:rsidR="00886F65" w:rsidRPr="00BC6EC3">
        <w:rPr>
          <w:rFonts w:ascii="仿宋" w:eastAsia="仿宋" w:hAnsi="仿宋" w:hint="eastAsia"/>
          <w:sz w:val="22"/>
        </w:rPr>
        <w:t>）</w:t>
      </w:r>
      <w:r w:rsidR="006A7310" w:rsidRPr="00BC6EC3">
        <w:rPr>
          <w:rFonts w:ascii="仿宋" w:eastAsia="仿宋" w:hAnsi="仿宋" w:hint="eastAsia"/>
          <w:sz w:val="22"/>
        </w:rPr>
        <w:t>附件</w:t>
      </w:r>
      <w:r w:rsidR="006A7310" w:rsidRPr="00BC6EC3">
        <w:rPr>
          <w:rFonts w:ascii="仿宋" w:eastAsia="仿宋" w:hAnsi="仿宋"/>
          <w:sz w:val="22"/>
        </w:rPr>
        <w:t>&lt;</w:t>
      </w:r>
      <w:r w:rsidR="009F69B5" w:rsidRPr="00BC6EC3">
        <w:rPr>
          <w:rFonts w:ascii="仿宋" w:eastAsia="仿宋" w:hAnsi="仿宋"/>
          <w:sz w:val="22"/>
        </w:rPr>
        <w:t>378稳定型冠心病临床路径</w:t>
      </w:r>
      <w:r w:rsidR="006A7310" w:rsidRPr="00BC6EC3">
        <w:rPr>
          <w:rFonts w:ascii="仿宋" w:eastAsia="仿宋" w:hAnsi="仿宋" w:hint="eastAsia"/>
          <w:sz w:val="22"/>
        </w:rPr>
        <w:t>&gt;</w:t>
      </w:r>
    </w:p>
    <w:p w14:paraId="215ECF0E" w14:textId="1B09B96A" w:rsidR="00BC6EC3" w:rsidRPr="00BC6EC3" w:rsidRDefault="00294478" w:rsidP="00391832">
      <w:pPr>
        <w:ind w:left="440" w:hangingChars="200" w:hanging="440"/>
        <w:jc w:val="left"/>
        <w:rPr>
          <w:rFonts w:ascii="仿宋" w:eastAsia="仿宋" w:hAnsi="仿宋"/>
          <w:sz w:val="22"/>
        </w:rPr>
      </w:pPr>
      <w:r w:rsidRPr="00BC6EC3">
        <w:rPr>
          <w:rFonts w:ascii="仿宋" w:eastAsia="仿宋" w:hAnsi="仿宋"/>
          <w:sz w:val="22"/>
        </w:rPr>
        <w:t>[7]</w:t>
      </w:r>
      <w:r w:rsidR="00BC6EC3" w:rsidRPr="00BC6EC3">
        <w:rPr>
          <w:rFonts w:ascii="仿宋" w:eastAsia="仿宋" w:hAnsi="仿宋"/>
          <w:sz w:val="22"/>
        </w:rPr>
        <w:t xml:space="preserve"> </w:t>
      </w:r>
      <w:r w:rsidR="00BC6EC3" w:rsidRPr="00BC6EC3">
        <w:rPr>
          <w:rFonts w:ascii="仿宋" w:eastAsia="仿宋" w:hAnsi="仿宋" w:hint="eastAsia"/>
          <w:sz w:val="22"/>
        </w:rPr>
        <w:t>中华医学会心血管病学分会介入心脏病学组</w:t>
      </w:r>
      <w:r w:rsidR="00BC6EC3" w:rsidRPr="00BC6EC3">
        <w:rPr>
          <w:rFonts w:ascii="仿宋" w:eastAsia="仿宋" w:hAnsi="仿宋"/>
          <w:sz w:val="22"/>
        </w:rPr>
        <w:t>,中华医学会心血管病学分会动脉粥样硬化与冠心病学组,中国医师协会心血管内科医师分会血栓防治专业委员会,等. 稳定性冠心病诊断与治疗指南[J]. 中华心血管病杂志,2018,46(9):680-694. DOI:10.3760/cma.j.issn.0253-</w:t>
      </w:r>
      <w:r w:rsidR="00BC6EC3">
        <w:rPr>
          <w:rFonts w:ascii="仿宋" w:eastAsia="仿宋" w:hAnsi="仿宋"/>
          <w:sz w:val="22"/>
        </w:rPr>
        <w:t xml:space="preserve"> </w:t>
      </w:r>
      <w:r w:rsidR="00BC6EC3" w:rsidRPr="00BC6EC3">
        <w:rPr>
          <w:rFonts w:ascii="仿宋" w:eastAsia="仿宋" w:hAnsi="仿宋"/>
          <w:sz w:val="22"/>
        </w:rPr>
        <w:t>3758.2018.09.004.</w:t>
      </w:r>
    </w:p>
    <w:p w14:paraId="5F309324" w14:textId="11CEACD8" w:rsidR="00294478" w:rsidRPr="00BC6EC3" w:rsidRDefault="00BC6EC3" w:rsidP="00391832">
      <w:pPr>
        <w:ind w:left="440" w:hangingChars="200" w:hanging="440"/>
        <w:jc w:val="left"/>
        <w:rPr>
          <w:rFonts w:ascii="仿宋" w:eastAsia="仿宋" w:hAnsi="仿宋"/>
          <w:sz w:val="22"/>
        </w:rPr>
      </w:pPr>
      <w:r w:rsidRPr="00BC6EC3">
        <w:rPr>
          <w:rFonts w:ascii="仿宋" w:eastAsia="仿宋" w:hAnsi="仿宋"/>
          <w:sz w:val="22"/>
        </w:rPr>
        <w:t>[</w:t>
      </w:r>
      <w:r w:rsidRPr="00BC6EC3">
        <w:rPr>
          <w:rFonts w:ascii="仿宋" w:eastAsia="仿宋" w:hAnsi="仿宋" w:hint="eastAsia"/>
          <w:sz w:val="22"/>
        </w:rPr>
        <w:t>8</w:t>
      </w:r>
      <w:r w:rsidRPr="00BC6EC3">
        <w:rPr>
          <w:rFonts w:ascii="仿宋" w:eastAsia="仿宋" w:hAnsi="仿宋"/>
          <w:sz w:val="22"/>
        </w:rPr>
        <w:t>]</w:t>
      </w:r>
      <w:r w:rsidR="00294478" w:rsidRPr="00BC6EC3">
        <w:rPr>
          <w:rFonts w:ascii="仿宋" w:eastAsia="仿宋" w:hAnsi="仿宋"/>
          <w:sz w:val="22"/>
        </w:rPr>
        <w:t xml:space="preserve"> Mach F, </w:t>
      </w:r>
      <w:proofErr w:type="spellStart"/>
      <w:r w:rsidR="00294478" w:rsidRPr="00BC6EC3">
        <w:rPr>
          <w:rFonts w:ascii="仿宋" w:eastAsia="仿宋" w:hAnsi="仿宋"/>
          <w:sz w:val="22"/>
        </w:rPr>
        <w:t>Baigent</w:t>
      </w:r>
      <w:proofErr w:type="spellEnd"/>
      <w:r w:rsidR="00294478" w:rsidRPr="00BC6EC3">
        <w:rPr>
          <w:rFonts w:ascii="仿宋" w:eastAsia="仿宋" w:hAnsi="仿宋"/>
          <w:sz w:val="22"/>
        </w:rPr>
        <w:t xml:space="preserve"> C, </w:t>
      </w:r>
      <w:proofErr w:type="spellStart"/>
      <w:r w:rsidR="00294478" w:rsidRPr="00BC6EC3">
        <w:rPr>
          <w:rFonts w:ascii="仿宋" w:eastAsia="仿宋" w:hAnsi="仿宋"/>
          <w:sz w:val="22"/>
        </w:rPr>
        <w:t>Catapano</w:t>
      </w:r>
      <w:proofErr w:type="spellEnd"/>
      <w:r w:rsidR="00294478" w:rsidRPr="00BC6EC3">
        <w:rPr>
          <w:rFonts w:ascii="仿宋" w:eastAsia="仿宋" w:hAnsi="仿宋"/>
          <w:sz w:val="22"/>
        </w:rPr>
        <w:t xml:space="preserve"> AL, et al. 2019 ESC/EAS guidelines for the management of </w:t>
      </w:r>
      <w:proofErr w:type="spellStart"/>
      <w:r w:rsidR="00294478" w:rsidRPr="00BC6EC3">
        <w:rPr>
          <w:rFonts w:ascii="仿宋" w:eastAsia="仿宋" w:hAnsi="仿宋"/>
          <w:sz w:val="22"/>
        </w:rPr>
        <w:t>dyslipidaemias</w:t>
      </w:r>
      <w:proofErr w:type="spellEnd"/>
      <w:r w:rsidR="00294478" w:rsidRPr="00BC6EC3">
        <w:rPr>
          <w:rFonts w:ascii="仿宋" w:eastAsia="仿宋" w:hAnsi="仿宋"/>
          <w:sz w:val="22"/>
        </w:rPr>
        <w:t xml:space="preserve">: lipid modification to reduce </w:t>
      </w:r>
      <w:proofErr w:type="spellStart"/>
      <w:r w:rsidR="00294478" w:rsidRPr="00BC6EC3">
        <w:rPr>
          <w:rFonts w:ascii="仿宋" w:eastAsia="仿宋" w:hAnsi="仿宋"/>
          <w:sz w:val="22"/>
        </w:rPr>
        <w:t>cardiovascularrisk</w:t>
      </w:r>
      <w:proofErr w:type="spellEnd"/>
      <w:r w:rsidR="00294478" w:rsidRPr="00BC6EC3">
        <w:rPr>
          <w:rFonts w:ascii="仿宋" w:eastAsia="仿宋" w:hAnsi="仿宋"/>
          <w:sz w:val="22"/>
        </w:rPr>
        <w:t xml:space="preserve">[J]. Eur Heart J, 2019 Aug 31. </w:t>
      </w:r>
      <w:proofErr w:type="gramStart"/>
      <w:r w:rsidR="00294478" w:rsidRPr="00BC6EC3">
        <w:rPr>
          <w:rFonts w:ascii="仿宋" w:eastAsia="仿宋" w:hAnsi="仿宋"/>
          <w:sz w:val="22"/>
        </w:rPr>
        <w:t>DOI :</w:t>
      </w:r>
      <w:proofErr w:type="gramEnd"/>
      <w:r w:rsidR="00294478" w:rsidRPr="00BC6EC3">
        <w:rPr>
          <w:rFonts w:ascii="仿宋" w:eastAsia="仿宋" w:hAnsi="仿宋"/>
          <w:sz w:val="22"/>
        </w:rPr>
        <w:t xml:space="preserve"> 10. 1093/</w:t>
      </w:r>
      <w:proofErr w:type="spellStart"/>
      <w:r w:rsidR="00294478" w:rsidRPr="00BC6EC3">
        <w:rPr>
          <w:rFonts w:ascii="仿宋" w:eastAsia="仿宋" w:hAnsi="仿宋"/>
          <w:sz w:val="22"/>
        </w:rPr>
        <w:t>eurheartj</w:t>
      </w:r>
      <w:proofErr w:type="spellEnd"/>
      <w:r w:rsidR="00294478" w:rsidRPr="00BC6EC3">
        <w:rPr>
          <w:rFonts w:ascii="仿宋" w:eastAsia="仿宋" w:hAnsi="仿宋"/>
          <w:sz w:val="22"/>
        </w:rPr>
        <w:t>/ehz455.</w:t>
      </w:r>
    </w:p>
    <w:p w14:paraId="0E155D13" w14:textId="72417346" w:rsidR="00BC6EC3" w:rsidRPr="00BC6EC3" w:rsidRDefault="00BC6EC3" w:rsidP="00391832">
      <w:pPr>
        <w:ind w:left="440" w:hangingChars="200" w:hanging="440"/>
        <w:jc w:val="left"/>
        <w:rPr>
          <w:rFonts w:ascii="仿宋" w:eastAsia="仿宋" w:hAnsi="仿宋"/>
          <w:sz w:val="22"/>
        </w:rPr>
      </w:pPr>
      <w:r w:rsidRPr="00BC6EC3">
        <w:rPr>
          <w:rFonts w:ascii="仿宋" w:eastAsia="仿宋" w:hAnsi="仿宋"/>
          <w:sz w:val="22"/>
        </w:rPr>
        <w:t>[</w:t>
      </w:r>
      <w:r>
        <w:rPr>
          <w:rFonts w:ascii="仿宋" w:eastAsia="仿宋" w:hAnsi="仿宋" w:hint="eastAsia"/>
          <w:sz w:val="22"/>
        </w:rPr>
        <w:t>9</w:t>
      </w:r>
      <w:r w:rsidRPr="00BC6EC3">
        <w:rPr>
          <w:rFonts w:ascii="仿宋" w:eastAsia="仿宋" w:hAnsi="仿宋"/>
          <w:sz w:val="22"/>
        </w:rPr>
        <w:t>]</w:t>
      </w:r>
      <w:r>
        <w:rPr>
          <w:rFonts w:ascii="仿宋" w:eastAsia="仿宋" w:hAnsi="仿宋"/>
          <w:sz w:val="22"/>
        </w:rPr>
        <w:t xml:space="preserve"> </w:t>
      </w:r>
      <w:r w:rsidRPr="00BC6EC3">
        <w:rPr>
          <w:rFonts w:ascii="仿宋" w:eastAsia="仿宋" w:hAnsi="仿宋" w:hint="eastAsia"/>
          <w:sz w:val="22"/>
        </w:rPr>
        <w:t>中华医学会</w:t>
      </w:r>
      <w:r w:rsidRPr="00BC6EC3">
        <w:rPr>
          <w:rFonts w:ascii="仿宋" w:eastAsia="仿宋" w:hAnsi="仿宋"/>
          <w:sz w:val="22"/>
        </w:rPr>
        <w:t>,中华医学会临床药学分会,中华医学会杂志社,等. 稳定性冠心病基层合理用药指南[J]. 中华全科医师杂志,2021,20(4):423-434. DOI:10.3760/cma.j.cn114798-202102</w:t>
      </w:r>
      <w:r>
        <w:rPr>
          <w:rFonts w:ascii="仿宋" w:eastAsia="仿宋" w:hAnsi="仿宋"/>
          <w:sz w:val="22"/>
        </w:rPr>
        <w:t xml:space="preserve"> </w:t>
      </w:r>
      <w:r w:rsidRPr="00BC6EC3">
        <w:rPr>
          <w:rFonts w:ascii="仿宋" w:eastAsia="仿宋" w:hAnsi="仿宋"/>
          <w:sz w:val="22"/>
        </w:rPr>
        <w:t>09-00150.</w:t>
      </w:r>
    </w:p>
    <w:p w14:paraId="63065B83" w14:textId="3C2C93D8" w:rsidR="00FA60F8" w:rsidRPr="00BC6EC3" w:rsidRDefault="00FA60F8" w:rsidP="00391832">
      <w:pPr>
        <w:ind w:left="440" w:hangingChars="200" w:hanging="440"/>
        <w:jc w:val="left"/>
        <w:rPr>
          <w:rFonts w:ascii="仿宋" w:eastAsia="仿宋" w:hAnsi="仿宋"/>
          <w:sz w:val="22"/>
        </w:rPr>
      </w:pPr>
      <w:r w:rsidRPr="00BC6EC3">
        <w:rPr>
          <w:rFonts w:ascii="仿宋" w:eastAsia="仿宋" w:hAnsi="仿宋"/>
          <w:sz w:val="22"/>
        </w:rPr>
        <w:t>[</w:t>
      </w:r>
      <w:r w:rsidR="00BC6EC3">
        <w:rPr>
          <w:rFonts w:ascii="仿宋" w:eastAsia="仿宋" w:hAnsi="仿宋" w:hint="eastAsia"/>
          <w:sz w:val="22"/>
        </w:rPr>
        <w:t>10</w:t>
      </w:r>
      <w:r w:rsidRPr="00BC6EC3">
        <w:rPr>
          <w:rFonts w:ascii="仿宋" w:eastAsia="仿宋" w:hAnsi="仿宋"/>
          <w:sz w:val="22"/>
        </w:rPr>
        <w:t xml:space="preserve">] </w:t>
      </w:r>
      <w:r w:rsidRPr="00BC6EC3">
        <w:rPr>
          <w:rFonts w:ascii="仿宋" w:eastAsia="仿宋" w:hAnsi="仿宋" w:hint="eastAsia"/>
          <w:sz w:val="22"/>
        </w:rPr>
        <w:t>国家药品监督管理局，国家药品不良反应监测年度报告</w:t>
      </w:r>
      <w:r w:rsidRPr="00BC6EC3">
        <w:rPr>
          <w:rFonts w:ascii="仿宋" w:eastAsia="仿宋" w:hAnsi="仿宋"/>
          <w:sz w:val="22"/>
        </w:rPr>
        <w:t>(2019年) [EB/OL].</w:t>
      </w:r>
      <w:r w:rsidR="003112B7" w:rsidRPr="00BC6EC3">
        <w:rPr>
          <w:rFonts w:ascii="仿宋" w:eastAsia="仿宋" w:hAnsi="仿宋" w:hint="eastAsia"/>
          <w:sz w:val="22"/>
        </w:rPr>
        <w:t>（2020-4-13）</w:t>
      </w:r>
      <w:r w:rsidRPr="00BC6EC3">
        <w:rPr>
          <w:rFonts w:ascii="仿宋" w:eastAsia="仿宋" w:hAnsi="仿宋"/>
          <w:sz w:val="22"/>
        </w:rPr>
        <w:t>.</w:t>
      </w:r>
      <w:r w:rsidRPr="00BC6EC3">
        <w:rPr>
          <w:sz w:val="22"/>
        </w:rPr>
        <w:t xml:space="preserve"> </w:t>
      </w:r>
      <w:r w:rsidR="00BD471A" w:rsidRPr="00BC6EC3">
        <w:rPr>
          <w:rFonts w:ascii="仿宋" w:eastAsia="仿宋" w:hAnsi="仿宋"/>
          <w:sz w:val="22"/>
        </w:rPr>
        <w:t>https://www.nmpa.gov.cn/xxgk/yjjsh/ypblfytb/20200413094901811.html</w:t>
      </w:r>
    </w:p>
    <w:p w14:paraId="4F72580F" w14:textId="4F25C81E" w:rsidR="00BD471A" w:rsidRPr="00BC6EC3" w:rsidRDefault="00BD471A" w:rsidP="00391832">
      <w:pPr>
        <w:ind w:left="426" w:hanging="426"/>
        <w:jc w:val="left"/>
        <w:rPr>
          <w:rFonts w:ascii="仿宋" w:eastAsia="仿宋" w:hAnsi="仿宋"/>
          <w:sz w:val="22"/>
        </w:rPr>
      </w:pPr>
      <w:r w:rsidRPr="00BC6EC3">
        <w:rPr>
          <w:rFonts w:ascii="仿宋" w:eastAsia="仿宋" w:hAnsi="仿宋"/>
          <w:sz w:val="22"/>
        </w:rPr>
        <w:t>[</w:t>
      </w:r>
      <w:r w:rsidR="00BC6EC3">
        <w:rPr>
          <w:rFonts w:ascii="仿宋" w:eastAsia="仿宋" w:hAnsi="仿宋" w:hint="eastAsia"/>
          <w:sz w:val="22"/>
        </w:rPr>
        <w:t>11</w:t>
      </w:r>
      <w:r w:rsidRPr="00BC6EC3">
        <w:rPr>
          <w:rFonts w:ascii="仿宋" w:eastAsia="仿宋" w:hAnsi="仿宋"/>
          <w:sz w:val="22"/>
        </w:rPr>
        <w:t>] 国家药品监督管理局，</w:t>
      </w:r>
      <w:r w:rsidRPr="00BC6EC3">
        <w:rPr>
          <w:rFonts w:ascii="仿宋" w:eastAsia="仿宋" w:hAnsi="仿宋" w:hint="eastAsia"/>
          <w:sz w:val="22"/>
        </w:rPr>
        <w:t>药物警戒快讯</w:t>
      </w:r>
      <w:r w:rsidRPr="00BC6EC3">
        <w:rPr>
          <w:rFonts w:ascii="仿宋" w:eastAsia="仿宋" w:hAnsi="仿宋"/>
          <w:sz w:val="22"/>
        </w:rPr>
        <w:t xml:space="preserve"> 第8期（总第220期）[EB/OL].（2021-09-02）.</w:t>
      </w:r>
      <w:r w:rsidRPr="00BC6EC3">
        <w:rPr>
          <w:sz w:val="22"/>
        </w:rPr>
        <w:t xml:space="preserve"> </w:t>
      </w:r>
      <w:r w:rsidRPr="00BC6EC3">
        <w:rPr>
          <w:rFonts w:ascii="仿宋" w:eastAsia="仿宋" w:hAnsi="仿宋"/>
          <w:sz w:val="22"/>
        </w:rPr>
        <w:t>https://www.nmpa.gov.cn/xxgk/yjjsh/ywjjkx/20210902103824148.html.</w:t>
      </w:r>
      <w:r w:rsidRPr="00BC6EC3">
        <w:rPr>
          <w:rFonts w:ascii="仿宋" w:eastAsia="仿宋" w:hAnsi="仿宋" w:hint="eastAsia"/>
          <w:sz w:val="22"/>
        </w:rPr>
        <w:t>美国删除他</w:t>
      </w:r>
      <w:proofErr w:type="gramStart"/>
      <w:r w:rsidRPr="00BC6EC3">
        <w:rPr>
          <w:rFonts w:ascii="仿宋" w:eastAsia="仿宋" w:hAnsi="仿宋" w:hint="eastAsia"/>
          <w:sz w:val="22"/>
        </w:rPr>
        <w:t>汀</w:t>
      </w:r>
      <w:proofErr w:type="gramEnd"/>
      <w:r w:rsidRPr="00BC6EC3">
        <w:rPr>
          <w:rFonts w:ascii="仿宋" w:eastAsia="仿宋" w:hAnsi="仿宋" w:hint="eastAsia"/>
          <w:sz w:val="22"/>
        </w:rPr>
        <w:t>类药物孕妇禁用的警示信息但仍建议妊娠期停用他</w:t>
      </w:r>
      <w:proofErr w:type="gramStart"/>
      <w:r w:rsidRPr="00BC6EC3">
        <w:rPr>
          <w:rFonts w:ascii="仿宋" w:eastAsia="仿宋" w:hAnsi="仿宋" w:hint="eastAsia"/>
          <w:sz w:val="22"/>
        </w:rPr>
        <w:t>汀</w:t>
      </w:r>
      <w:proofErr w:type="gramEnd"/>
      <w:r w:rsidRPr="00BC6EC3">
        <w:rPr>
          <w:rFonts w:ascii="仿宋" w:eastAsia="仿宋" w:hAnsi="仿宋" w:hint="eastAsia"/>
          <w:sz w:val="22"/>
        </w:rPr>
        <w:t>类药物</w:t>
      </w:r>
    </w:p>
    <w:p w14:paraId="1C3270A8" w14:textId="43D84FD8" w:rsidR="004C5BF4" w:rsidRPr="00BC6EC3" w:rsidRDefault="004C5BF4" w:rsidP="00391832">
      <w:pPr>
        <w:ind w:left="440" w:hangingChars="200" w:hanging="440"/>
        <w:jc w:val="left"/>
        <w:rPr>
          <w:rFonts w:ascii="仿宋" w:eastAsia="仿宋" w:hAnsi="仿宋"/>
          <w:sz w:val="22"/>
        </w:rPr>
      </w:pPr>
      <w:r w:rsidRPr="00BC6EC3">
        <w:rPr>
          <w:rFonts w:ascii="仿宋" w:eastAsia="仿宋" w:hAnsi="仿宋"/>
          <w:sz w:val="22"/>
        </w:rPr>
        <w:t>[1</w:t>
      </w:r>
      <w:r w:rsidR="00BC6EC3">
        <w:rPr>
          <w:rFonts w:ascii="仿宋" w:eastAsia="仿宋" w:hAnsi="仿宋" w:hint="eastAsia"/>
          <w:sz w:val="22"/>
        </w:rPr>
        <w:t>2</w:t>
      </w:r>
      <w:r w:rsidRPr="00BC6EC3">
        <w:rPr>
          <w:rFonts w:ascii="仿宋" w:eastAsia="仿宋" w:hAnsi="仿宋"/>
          <w:sz w:val="22"/>
        </w:rPr>
        <w:t xml:space="preserve">] </w:t>
      </w:r>
      <w:r w:rsidRPr="00BC6EC3">
        <w:rPr>
          <w:rFonts w:ascii="仿宋" w:eastAsia="仿宋" w:hAnsi="仿宋" w:hint="eastAsia"/>
          <w:sz w:val="22"/>
        </w:rPr>
        <w:t>国家药品监督管理局，药物警戒快讯</w:t>
      </w:r>
      <w:r w:rsidRPr="00BC6EC3">
        <w:rPr>
          <w:rFonts w:ascii="仿宋" w:eastAsia="仿宋" w:hAnsi="仿宋"/>
          <w:sz w:val="22"/>
        </w:rPr>
        <w:t xml:space="preserve"> 2012年第1期 （总第105期）. [EB/OL]. （2012-02-15）.</w:t>
      </w:r>
      <w:r w:rsidRPr="00BC6EC3">
        <w:rPr>
          <w:sz w:val="22"/>
        </w:rPr>
        <w:t xml:space="preserve"> </w:t>
      </w:r>
      <w:r w:rsidRPr="00BC6EC3">
        <w:rPr>
          <w:rFonts w:ascii="仿宋" w:eastAsia="仿宋" w:hAnsi="仿宋"/>
          <w:sz w:val="22"/>
        </w:rPr>
        <w:t>https://www.nmpa.gov.cn/directory/web/nmpa/xxgk/yjjsh/ywjjkx/20120215120001727.html.</w:t>
      </w:r>
      <w:r w:rsidRPr="00BC6EC3">
        <w:rPr>
          <w:rFonts w:hint="eastAsia"/>
          <w:sz w:val="22"/>
        </w:rPr>
        <w:t xml:space="preserve"> </w:t>
      </w:r>
      <w:r w:rsidRPr="00BC6EC3">
        <w:rPr>
          <w:rFonts w:ascii="仿宋" w:eastAsia="仿宋" w:hAnsi="仿宋" w:hint="eastAsia"/>
          <w:sz w:val="22"/>
        </w:rPr>
        <w:t>欧盟警告</w:t>
      </w:r>
      <w:r w:rsidRPr="00BC6EC3">
        <w:rPr>
          <w:rFonts w:ascii="仿宋" w:eastAsia="仿宋" w:hAnsi="仿宋"/>
          <w:sz w:val="22"/>
        </w:rPr>
        <w:t>HMG-CoA还原酶抑制剂导致新发糖尿病的风险</w:t>
      </w:r>
    </w:p>
    <w:p w14:paraId="4A692286" w14:textId="1669E51E" w:rsidR="00BD471A" w:rsidRPr="00BC6EC3" w:rsidRDefault="004C5BF4" w:rsidP="00391832">
      <w:pPr>
        <w:ind w:left="440" w:hangingChars="200" w:hanging="440"/>
        <w:jc w:val="left"/>
        <w:rPr>
          <w:rFonts w:ascii="仿宋" w:eastAsia="仿宋" w:hAnsi="仿宋"/>
          <w:sz w:val="22"/>
        </w:rPr>
      </w:pPr>
      <w:r w:rsidRPr="00BC6EC3">
        <w:rPr>
          <w:rFonts w:ascii="仿宋" w:eastAsia="仿宋" w:hAnsi="仿宋"/>
          <w:sz w:val="22"/>
        </w:rPr>
        <w:t>[1</w:t>
      </w:r>
      <w:r w:rsidR="00BC6EC3">
        <w:rPr>
          <w:rFonts w:ascii="仿宋" w:eastAsia="仿宋" w:hAnsi="仿宋" w:hint="eastAsia"/>
          <w:sz w:val="22"/>
        </w:rPr>
        <w:t>3</w:t>
      </w:r>
      <w:r w:rsidRPr="00BC6EC3">
        <w:rPr>
          <w:rFonts w:ascii="仿宋" w:eastAsia="仿宋" w:hAnsi="仿宋"/>
          <w:sz w:val="22"/>
        </w:rPr>
        <w:t xml:space="preserve">] </w:t>
      </w:r>
      <w:r w:rsidRPr="00BC6EC3">
        <w:rPr>
          <w:rFonts w:ascii="仿宋" w:eastAsia="仿宋" w:hAnsi="仿宋" w:hint="eastAsia"/>
          <w:sz w:val="22"/>
        </w:rPr>
        <w:t>国家药品监督管理局，药物警戒快讯</w:t>
      </w:r>
      <w:r w:rsidRPr="00BC6EC3">
        <w:rPr>
          <w:rFonts w:ascii="仿宋" w:eastAsia="仿宋" w:hAnsi="仿宋"/>
          <w:sz w:val="22"/>
        </w:rPr>
        <w:t xml:space="preserve"> 2012年第3期 （总第107期）[EB/OL]</w:t>
      </w:r>
      <w:r w:rsidRPr="00BC6EC3">
        <w:rPr>
          <w:rFonts w:ascii="仿宋" w:eastAsia="仿宋" w:hAnsi="仿宋" w:hint="eastAsia"/>
          <w:sz w:val="22"/>
        </w:rPr>
        <w:t>.</w:t>
      </w:r>
      <w:r w:rsidRPr="00BC6EC3">
        <w:rPr>
          <w:sz w:val="22"/>
        </w:rPr>
        <w:t xml:space="preserve"> </w:t>
      </w:r>
      <w:r w:rsidRPr="00BC6EC3">
        <w:rPr>
          <w:rFonts w:ascii="仿宋" w:eastAsia="仿宋" w:hAnsi="仿宋" w:hint="eastAsia"/>
          <w:sz w:val="22"/>
        </w:rPr>
        <w:t>（</w:t>
      </w:r>
      <w:r w:rsidRPr="00BC6EC3">
        <w:rPr>
          <w:rFonts w:ascii="仿宋" w:eastAsia="仿宋" w:hAnsi="仿宋"/>
          <w:sz w:val="22"/>
        </w:rPr>
        <w:t>2012-04-19</w:t>
      </w:r>
      <w:r w:rsidRPr="00BC6EC3">
        <w:rPr>
          <w:rFonts w:ascii="仿宋" w:eastAsia="仿宋" w:hAnsi="仿宋" w:hint="eastAsia"/>
          <w:sz w:val="22"/>
        </w:rPr>
        <w:t>）</w:t>
      </w:r>
      <w:r w:rsidRPr="00BC6EC3">
        <w:rPr>
          <w:rFonts w:ascii="仿宋" w:eastAsia="仿宋" w:hAnsi="仿宋"/>
          <w:sz w:val="22"/>
        </w:rPr>
        <w:t>.</w:t>
      </w:r>
      <w:r w:rsidRPr="00BC6EC3">
        <w:rPr>
          <w:sz w:val="22"/>
        </w:rPr>
        <w:t xml:space="preserve"> </w:t>
      </w:r>
      <w:r w:rsidRPr="00BC6EC3">
        <w:rPr>
          <w:rFonts w:ascii="仿宋" w:eastAsia="仿宋" w:hAnsi="仿宋"/>
          <w:sz w:val="22"/>
        </w:rPr>
        <w:t>https://www.nmpa.gov.cn/directory/web/nmpa/xxgk/yjjsh/ywjjkx/20120419120001364.html.</w:t>
      </w:r>
      <w:r w:rsidRPr="00BC6EC3">
        <w:rPr>
          <w:rFonts w:hint="eastAsia"/>
          <w:sz w:val="22"/>
        </w:rPr>
        <w:t xml:space="preserve"> </w:t>
      </w:r>
      <w:r w:rsidRPr="00BC6EC3">
        <w:rPr>
          <w:rFonts w:ascii="仿宋" w:eastAsia="仿宋" w:hAnsi="仿宋" w:hint="eastAsia"/>
          <w:sz w:val="22"/>
        </w:rPr>
        <w:t>美国修订他</w:t>
      </w:r>
      <w:proofErr w:type="gramStart"/>
      <w:r w:rsidRPr="00BC6EC3">
        <w:rPr>
          <w:rFonts w:ascii="仿宋" w:eastAsia="仿宋" w:hAnsi="仿宋" w:hint="eastAsia"/>
          <w:sz w:val="22"/>
        </w:rPr>
        <w:t>汀类降</w:t>
      </w:r>
      <w:proofErr w:type="gramEnd"/>
      <w:r w:rsidRPr="00BC6EC3">
        <w:rPr>
          <w:rFonts w:ascii="仿宋" w:eastAsia="仿宋" w:hAnsi="仿宋" w:hint="eastAsia"/>
          <w:sz w:val="22"/>
        </w:rPr>
        <w:t>胆固醇药的说明书</w:t>
      </w:r>
    </w:p>
    <w:p w14:paraId="2CFA7A2B" w14:textId="23FB7D82" w:rsidR="004C5BF4" w:rsidRPr="00BC6EC3" w:rsidRDefault="00BD471A" w:rsidP="00391832">
      <w:pPr>
        <w:ind w:left="440" w:hangingChars="200" w:hanging="440"/>
        <w:jc w:val="left"/>
        <w:rPr>
          <w:rFonts w:ascii="仿宋" w:eastAsia="仿宋" w:hAnsi="仿宋"/>
          <w:sz w:val="22"/>
        </w:rPr>
      </w:pPr>
      <w:r w:rsidRPr="00BC6EC3">
        <w:rPr>
          <w:rFonts w:ascii="仿宋" w:eastAsia="仿宋" w:hAnsi="仿宋"/>
          <w:sz w:val="22"/>
        </w:rPr>
        <w:t>[1</w:t>
      </w:r>
      <w:r w:rsidR="00BC6EC3">
        <w:rPr>
          <w:rFonts w:ascii="仿宋" w:eastAsia="仿宋" w:hAnsi="仿宋" w:hint="eastAsia"/>
          <w:sz w:val="22"/>
        </w:rPr>
        <w:t>4</w:t>
      </w:r>
      <w:r w:rsidRPr="00BC6EC3">
        <w:rPr>
          <w:rFonts w:ascii="仿宋" w:eastAsia="仿宋" w:hAnsi="仿宋"/>
          <w:sz w:val="22"/>
        </w:rPr>
        <w:t xml:space="preserve">] </w:t>
      </w:r>
      <w:r w:rsidRPr="00BC6EC3">
        <w:rPr>
          <w:rFonts w:ascii="仿宋" w:eastAsia="仿宋" w:hAnsi="仿宋" w:hint="eastAsia"/>
          <w:sz w:val="22"/>
        </w:rPr>
        <w:t>国家药品监督管理局，药品不良反应信息通报（第</w:t>
      </w:r>
      <w:r w:rsidRPr="00BC6EC3">
        <w:rPr>
          <w:rFonts w:ascii="仿宋" w:eastAsia="仿宋" w:hAnsi="仿宋"/>
          <w:sz w:val="22"/>
        </w:rPr>
        <w:t>51期） 警惕他</w:t>
      </w:r>
      <w:proofErr w:type="gramStart"/>
      <w:r w:rsidRPr="00BC6EC3">
        <w:rPr>
          <w:rFonts w:ascii="仿宋" w:eastAsia="仿宋" w:hAnsi="仿宋"/>
          <w:sz w:val="22"/>
        </w:rPr>
        <w:t>汀</w:t>
      </w:r>
      <w:proofErr w:type="gramEnd"/>
      <w:r w:rsidRPr="00BC6EC3">
        <w:rPr>
          <w:rFonts w:ascii="仿宋" w:eastAsia="仿宋" w:hAnsi="仿宋"/>
          <w:sz w:val="22"/>
        </w:rPr>
        <w:t>类药品血糖异常不良反应及与HIV蛋白酶抑制剂的相互作用[EB/OL].</w:t>
      </w:r>
      <w:r w:rsidRPr="00BC6EC3">
        <w:rPr>
          <w:rFonts w:ascii="仿宋" w:eastAsia="仿宋" w:hAnsi="仿宋" w:hint="eastAsia"/>
          <w:sz w:val="22"/>
        </w:rPr>
        <w:t>（</w:t>
      </w:r>
      <w:r w:rsidRPr="00BC6EC3">
        <w:rPr>
          <w:rFonts w:ascii="仿宋" w:eastAsia="仿宋" w:hAnsi="仿宋"/>
          <w:sz w:val="22"/>
        </w:rPr>
        <w:t>2012-11-20</w:t>
      </w:r>
      <w:r w:rsidRPr="00BC6EC3">
        <w:rPr>
          <w:rFonts w:ascii="仿宋" w:eastAsia="仿宋" w:hAnsi="仿宋" w:hint="eastAsia"/>
          <w:sz w:val="22"/>
        </w:rPr>
        <w:t>）.</w:t>
      </w:r>
      <w:r w:rsidRPr="00BC6EC3">
        <w:rPr>
          <w:sz w:val="22"/>
        </w:rPr>
        <w:t xml:space="preserve"> </w:t>
      </w:r>
      <w:r w:rsidRPr="00BC6EC3">
        <w:rPr>
          <w:rFonts w:ascii="仿宋" w:eastAsia="仿宋" w:hAnsi="仿宋"/>
          <w:sz w:val="22"/>
        </w:rPr>
        <w:t xml:space="preserve">https://www.nmpa.gov.cn/ </w:t>
      </w:r>
      <w:r w:rsidRPr="00BC6EC3">
        <w:rPr>
          <w:rFonts w:ascii="仿宋" w:eastAsia="仿宋" w:hAnsi="仿宋"/>
          <w:sz w:val="22"/>
        </w:rPr>
        <w:lastRenderedPageBreak/>
        <w:t>directory/web/</w:t>
      </w:r>
      <w:proofErr w:type="spellStart"/>
      <w:r w:rsidRPr="00BC6EC3">
        <w:rPr>
          <w:rFonts w:ascii="仿宋" w:eastAsia="仿宋" w:hAnsi="仿宋"/>
          <w:sz w:val="22"/>
        </w:rPr>
        <w:t>nmpa</w:t>
      </w:r>
      <w:proofErr w:type="spellEnd"/>
      <w:r w:rsidRPr="00BC6EC3">
        <w:rPr>
          <w:rFonts w:ascii="仿宋" w:eastAsia="仿宋" w:hAnsi="仿宋"/>
          <w:sz w:val="22"/>
        </w:rPr>
        <w:t>/</w:t>
      </w:r>
      <w:proofErr w:type="spellStart"/>
      <w:r w:rsidRPr="00BC6EC3">
        <w:rPr>
          <w:rFonts w:ascii="仿宋" w:eastAsia="仿宋" w:hAnsi="仿宋"/>
          <w:sz w:val="22"/>
        </w:rPr>
        <w:t>xxgk</w:t>
      </w:r>
      <w:proofErr w:type="spellEnd"/>
      <w:r w:rsidRPr="00BC6EC3">
        <w:rPr>
          <w:rFonts w:ascii="仿宋" w:eastAsia="仿宋" w:hAnsi="仿宋"/>
          <w:sz w:val="22"/>
        </w:rPr>
        <w:t>/</w:t>
      </w:r>
      <w:proofErr w:type="spellStart"/>
      <w:r w:rsidRPr="00BC6EC3">
        <w:rPr>
          <w:rFonts w:ascii="仿宋" w:eastAsia="仿宋" w:hAnsi="仿宋"/>
          <w:sz w:val="22"/>
        </w:rPr>
        <w:t>yjjsh</w:t>
      </w:r>
      <w:proofErr w:type="spellEnd"/>
      <w:r w:rsidRPr="00BC6EC3">
        <w:rPr>
          <w:rFonts w:ascii="仿宋" w:eastAsia="仿宋" w:hAnsi="仿宋"/>
          <w:sz w:val="22"/>
        </w:rPr>
        <w:t>/</w:t>
      </w:r>
      <w:proofErr w:type="spellStart"/>
      <w:r w:rsidRPr="00BC6EC3">
        <w:rPr>
          <w:rFonts w:ascii="仿宋" w:eastAsia="仿宋" w:hAnsi="仿宋"/>
          <w:sz w:val="22"/>
        </w:rPr>
        <w:t>ypblfytb</w:t>
      </w:r>
      <w:proofErr w:type="spellEnd"/>
      <w:r w:rsidRPr="00BC6EC3">
        <w:rPr>
          <w:rFonts w:ascii="仿宋" w:eastAsia="仿宋" w:hAnsi="仿宋"/>
          <w:sz w:val="22"/>
        </w:rPr>
        <w:t>/20121120120001665.html</w:t>
      </w:r>
    </w:p>
    <w:p w14:paraId="51608BAF" w14:textId="6FBA7466" w:rsidR="004C5BF4" w:rsidRPr="00BC6EC3" w:rsidRDefault="004C5BF4" w:rsidP="00391832">
      <w:pPr>
        <w:ind w:left="440" w:hangingChars="200" w:hanging="440"/>
        <w:jc w:val="left"/>
        <w:rPr>
          <w:rFonts w:ascii="仿宋" w:eastAsia="仿宋" w:hAnsi="仿宋"/>
          <w:sz w:val="22"/>
        </w:rPr>
      </w:pPr>
      <w:r w:rsidRPr="00BC6EC3">
        <w:rPr>
          <w:rFonts w:ascii="仿宋" w:eastAsia="仿宋" w:hAnsi="仿宋"/>
          <w:sz w:val="22"/>
        </w:rPr>
        <w:t>[1</w:t>
      </w:r>
      <w:r w:rsidR="00BC6EC3">
        <w:rPr>
          <w:rFonts w:ascii="仿宋" w:eastAsia="仿宋" w:hAnsi="仿宋" w:hint="eastAsia"/>
          <w:sz w:val="22"/>
        </w:rPr>
        <w:t>5</w:t>
      </w:r>
      <w:r w:rsidRPr="00BC6EC3">
        <w:rPr>
          <w:rFonts w:ascii="仿宋" w:eastAsia="仿宋" w:hAnsi="仿宋"/>
          <w:sz w:val="22"/>
        </w:rPr>
        <w:t>] 国家药品监督管理局，</w:t>
      </w:r>
      <w:r w:rsidRPr="00BC6EC3">
        <w:rPr>
          <w:rFonts w:ascii="仿宋" w:eastAsia="仿宋" w:hAnsi="仿宋" w:hint="eastAsia"/>
          <w:sz w:val="22"/>
        </w:rPr>
        <w:t>药物警戒快讯 第</w:t>
      </w:r>
      <w:r w:rsidRPr="00BC6EC3">
        <w:rPr>
          <w:rFonts w:ascii="仿宋" w:eastAsia="仿宋" w:hAnsi="仿宋"/>
          <w:sz w:val="22"/>
        </w:rPr>
        <w:t>7期（总第135期）</w:t>
      </w:r>
      <w:r w:rsidRPr="00BC6EC3">
        <w:rPr>
          <w:rFonts w:ascii="仿宋" w:eastAsia="仿宋" w:hAnsi="仿宋" w:hint="eastAsia"/>
          <w:sz w:val="22"/>
        </w:rPr>
        <w:t>.</w:t>
      </w:r>
      <w:r w:rsidRPr="00BC6EC3">
        <w:rPr>
          <w:sz w:val="22"/>
        </w:rPr>
        <w:t xml:space="preserve"> </w:t>
      </w:r>
      <w:r w:rsidRPr="00BC6EC3">
        <w:rPr>
          <w:rFonts w:ascii="仿宋" w:eastAsia="仿宋" w:hAnsi="仿宋"/>
          <w:sz w:val="22"/>
        </w:rPr>
        <w:t>[EB/OL].（2014-07-17）.</w:t>
      </w:r>
      <w:r w:rsidRPr="00BC6EC3">
        <w:rPr>
          <w:sz w:val="22"/>
        </w:rPr>
        <w:t xml:space="preserve"> </w:t>
      </w:r>
      <w:r w:rsidRPr="00BC6EC3">
        <w:rPr>
          <w:rFonts w:ascii="仿宋" w:eastAsia="仿宋" w:hAnsi="仿宋"/>
          <w:sz w:val="22"/>
        </w:rPr>
        <w:t>https://www.nmpa.gov.cn/directory/web/nmpa/xxgk/yjjsh/ywjjkx/20140717120001265.html.</w:t>
      </w:r>
      <w:r w:rsidRPr="00BC6EC3">
        <w:rPr>
          <w:rFonts w:hint="eastAsia"/>
          <w:sz w:val="22"/>
        </w:rPr>
        <w:t xml:space="preserve"> </w:t>
      </w:r>
      <w:r w:rsidRPr="00BC6EC3">
        <w:rPr>
          <w:rFonts w:ascii="仿宋" w:eastAsia="仿宋" w:hAnsi="仿宋" w:hint="eastAsia"/>
          <w:sz w:val="22"/>
        </w:rPr>
        <w:t>英国发布他</w:t>
      </w:r>
      <w:proofErr w:type="gramStart"/>
      <w:r w:rsidRPr="00BC6EC3">
        <w:rPr>
          <w:rFonts w:ascii="仿宋" w:eastAsia="仿宋" w:hAnsi="仿宋" w:hint="eastAsia"/>
          <w:sz w:val="22"/>
        </w:rPr>
        <w:t>汀</w:t>
      </w:r>
      <w:proofErr w:type="gramEnd"/>
      <w:r w:rsidRPr="00BC6EC3">
        <w:rPr>
          <w:rFonts w:ascii="仿宋" w:eastAsia="仿宋" w:hAnsi="仿宋" w:hint="eastAsia"/>
          <w:sz w:val="22"/>
        </w:rPr>
        <w:t>类药物的风险效益分析报告</w:t>
      </w:r>
    </w:p>
    <w:p w14:paraId="116711A3" w14:textId="12BB36FC" w:rsidR="00062A6C" w:rsidRPr="00BC6EC3" w:rsidRDefault="00062A6C" w:rsidP="00391832">
      <w:pPr>
        <w:ind w:left="440" w:hangingChars="200" w:hanging="440"/>
        <w:jc w:val="left"/>
        <w:rPr>
          <w:rFonts w:ascii="仿宋" w:eastAsia="仿宋" w:hAnsi="仿宋"/>
          <w:sz w:val="22"/>
        </w:rPr>
      </w:pPr>
      <w:r w:rsidRPr="00BC6EC3">
        <w:rPr>
          <w:rFonts w:ascii="仿宋" w:eastAsia="仿宋" w:hAnsi="仿宋"/>
          <w:sz w:val="22"/>
        </w:rPr>
        <w:t>[</w:t>
      </w:r>
      <w:r w:rsidR="004C5BF4" w:rsidRPr="00BC6EC3">
        <w:rPr>
          <w:rFonts w:ascii="仿宋" w:eastAsia="仿宋" w:hAnsi="仿宋"/>
          <w:sz w:val="22"/>
        </w:rPr>
        <w:t>1</w:t>
      </w:r>
      <w:r w:rsidR="00BC6EC3">
        <w:rPr>
          <w:rFonts w:ascii="仿宋" w:eastAsia="仿宋" w:hAnsi="仿宋" w:hint="eastAsia"/>
          <w:sz w:val="22"/>
        </w:rPr>
        <w:t>6</w:t>
      </w:r>
      <w:r w:rsidRPr="00BC6EC3">
        <w:rPr>
          <w:rFonts w:ascii="仿宋" w:eastAsia="仿宋" w:hAnsi="仿宋"/>
          <w:sz w:val="22"/>
        </w:rPr>
        <w:t xml:space="preserve">] </w:t>
      </w:r>
      <w:r w:rsidRPr="00BC6EC3">
        <w:rPr>
          <w:rFonts w:ascii="仿宋" w:eastAsia="仿宋" w:hAnsi="仿宋" w:hint="eastAsia"/>
          <w:sz w:val="22"/>
        </w:rPr>
        <w:t>国家药品监督管理局，药物警戒快讯</w:t>
      </w:r>
      <w:r w:rsidRPr="00BC6EC3">
        <w:rPr>
          <w:rFonts w:ascii="仿宋" w:eastAsia="仿宋" w:hAnsi="仿宋"/>
          <w:sz w:val="22"/>
        </w:rPr>
        <w:t xml:space="preserve"> 2005年第2期（总第2期）[EB/OL]</w:t>
      </w:r>
      <w:r w:rsidRPr="00BC6EC3">
        <w:rPr>
          <w:rFonts w:ascii="仿宋" w:eastAsia="仿宋" w:hAnsi="仿宋" w:hint="eastAsia"/>
          <w:sz w:val="22"/>
        </w:rPr>
        <w:t>.</w:t>
      </w:r>
      <w:r w:rsidRPr="00BC6EC3">
        <w:rPr>
          <w:sz w:val="22"/>
        </w:rPr>
        <w:t xml:space="preserve"> </w:t>
      </w:r>
      <w:r w:rsidR="00B729F5" w:rsidRPr="00BC6EC3">
        <w:rPr>
          <w:rFonts w:ascii="仿宋" w:eastAsia="仿宋" w:hAnsi="仿宋" w:hint="eastAsia"/>
          <w:sz w:val="22"/>
        </w:rPr>
        <w:t>（</w:t>
      </w:r>
      <w:r w:rsidR="00B729F5" w:rsidRPr="00BC6EC3">
        <w:rPr>
          <w:rFonts w:ascii="仿宋" w:eastAsia="仿宋" w:hAnsi="仿宋"/>
          <w:sz w:val="22"/>
        </w:rPr>
        <w:t>2005-03-28</w:t>
      </w:r>
      <w:r w:rsidR="00B729F5" w:rsidRPr="00BC6EC3">
        <w:rPr>
          <w:rFonts w:ascii="仿宋" w:eastAsia="仿宋" w:hAnsi="仿宋" w:hint="eastAsia"/>
          <w:sz w:val="22"/>
        </w:rPr>
        <w:t>）</w:t>
      </w:r>
      <w:r w:rsidRPr="00BC6EC3">
        <w:rPr>
          <w:rFonts w:ascii="仿宋" w:eastAsia="仿宋" w:hAnsi="仿宋"/>
          <w:sz w:val="22"/>
        </w:rPr>
        <w:t>.</w:t>
      </w:r>
      <w:r w:rsidRPr="00BC6EC3">
        <w:rPr>
          <w:sz w:val="22"/>
        </w:rPr>
        <w:t xml:space="preserve"> </w:t>
      </w:r>
      <w:r w:rsidR="00B729F5" w:rsidRPr="00BC6EC3">
        <w:rPr>
          <w:rFonts w:ascii="仿宋" w:eastAsia="仿宋" w:hAnsi="仿宋"/>
          <w:sz w:val="22"/>
        </w:rPr>
        <w:t>https://www.nmpa.gov.cn/xxgk/yjjsh/ywjjkx/20050328131900730.html</w:t>
      </w:r>
      <w:r w:rsidR="00B729F5" w:rsidRPr="00BC6EC3">
        <w:rPr>
          <w:rFonts w:ascii="仿宋" w:eastAsia="仿宋" w:hAnsi="仿宋" w:hint="eastAsia"/>
          <w:sz w:val="22"/>
        </w:rPr>
        <w:t>.阿司利康公司修改</w:t>
      </w:r>
      <w:proofErr w:type="gramStart"/>
      <w:r w:rsidR="00B729F5" w:rsidRPr="00BC6EC3">
        <w:rPr>
          <w:rFonts w:ascii="仿宋" w:eastAsia="仿宋" w:hAnsi="仿宋" w:hint="eastAsia"/>
          <w:sz w:val="22"/>
        </w:rPr>
        <w:t>瑞舒伐他汀</w:t>
      </w:r>
      <w:proofErr w:type="gramEnd"/>
      <w:r w:rsidR="00B729F5" w:rsidRPr="00BC6EC3">
        <w:rPr>
          <w:rFonts w:ascii="仿宋" w:eastAsia="仿宋" w:hAnsi="仿宋" w:hint="eastAsia"/>
          <w:sz w:val="22"/>
        </w:rPr>
        <w:t>的说明书</w:t>
      </w:r>
    </w:p>
    <w:p w14:paraId="4F4563B5" w14:textId="30BFEF27" w:rsidR="006869EF" w:rsidRPr="00BC6EC3" w:rsidRDefault="00062A6C" w:rsidP="00391832">
      <w:pPr>
        <w:ind w:left="440" w:hangingChars="200" w:hanging="440"/>
        <w:jc w:val="left"/>
        <w:rPr>
          <w:rFonts w:ascii="仿宋" w:eastAsia="仿宋" w:hAnsi="仿宋"/>
          <w:sz w:val="22"/>
        </w:rPr>
      </w:pPr>
      <w:r w:rsidRPr="00BC6EC3">
        <w:rPr>
          <w:rFonts w:ascii="仿宋" w:eastAsia="仿宋" w:hAnsi="仿宋"/>
          <w:sz w:val="22"/>
        </w:rPr>
        <w:t>[</w:t>
      </w:r>
      <w:r w:rsidR="00CC0257" w:rsidRPr="00BC6EC3">
        <w:rPr>
          <w:rFonts w:ascii="仿宋" w:eastAsia="仿宋" w:hAnsi="仿宋"/>
          <w:sz w:val="22"/>
        </w:rPr>
        <w:t>1</w:t>
      </w:r>
      <w:r w:rsidR="00BC6EC3">
        <w:rPr>
          <w:rFonts w:ascii="仿宋" w:eastAsia="仿宋" w:hAnsi="仿宋" w:hint="eastAsia"/>
          <w:sz w:val="22"/>
        </w:rPr>
        <w:t>7</w:t>
      </w:r>
      <w:r w:rsidRPr="00BC6EC3">
        <w:rPr>
          <w:rFonts w:ascii="仿宋" w:eastAsia="仿宋" w:hAnsi="仿宋"/>
          <w:sz w:val="22"/>
        </w:rPr>
        <w:t xml:space="preserve">] </w:t>
      </w:r>
      <w:r w:rsidR="006869EF" w:rsidRPr="00BC6EC3">
        <w:rPr>
          <w:rFonts w:ascii="仿宋" w:eastAsia="仿宋" w:hAnsi="仿宋" w:hint="eastAsia"/>
          <w:sz w:val="22"/>
        </w:rPr>
        <w:t>国家药品监督管理局，药物警戒快讯</w:t>
      </w:r>
      <w:r w:rsidR="006869EF" w:rsidRPr="00BC6EC3">
        <w:rPr>
          <w:rFonts w:ascii="仿宋" w:eastAsia="仿宋" w:hAnsi="仿宋"/>
          <w:sz w:val="22"/>
        </w:rPr>
        <w:t xml:space="preserve"> 2008年第9期（总第58期）</w:t>
      </w:r>
      <w:r w:rsidR="006869EF" w:rsidRPr="00BC6EC3">
        <w:rPr>
          <w:rFonts w:ascii="仿宋" w:eastAsia="仿宋" w:hAnsi="仿宋" w:hint="eastAsia"/>
          <w:sz w:val="22"/>
        </w:rPr>
        <w:t>.</w:t>
      </w:r>
      <w:r w:rsidR="006869EF" w:rsidRPr="00BC6EC3">
        <w:rPr>
          <w:rFonts w:ascii="仿宋" w:eastAsia="仿宋" w:hAnsi="仿宋"/>
          <w:sz w:val="22"/>
        </w:rPr>
        <w:t>[EB/OL].</w:t>
      </w:r>
      <w:r w:rsidR="00B729F5" w:rsidRPr="00BC6EC3">
        <w:rPr>
          <w:rFonts w:ascii="仿宋" w:eastAsia="仿宋" w:hAnsi="仿宋" w:hint="eastAsia"/>
          <w:sz w:val="22"/>
        </w:rPr>
        <w:t>（</w:t>
      </w:r>
      <w:r w:rsidR="006869EF" w:rsidRPr="00BC6EC3">
        <w:rPr>
          <w:rFonts w:ascii="仿宋" w:eastAsia="仿宋" w:hAnsi="仿宋"/>
          <w:sz w:val="22"/>
        </w:rPr>
        <w:t>2008-09-18</w:t>
      </w:r>
      <w:r w:rsidR="006869EF" w:rsidRPr="00BC6EC3">
        <w:rPr>
          <w:rFonts w:ascii="仿宋" w:eastAsia="仿宋" w:hAnsi="仿宋" w:hint="eastAsia"/>
          <w:sz w:val="22"/>
        </w:rPr>
        <w:t>）.</w:t>
      </w:r>
      <w:r w:rsidR="006869EF" w:rsidRPr="00BC6EC3">
        <w:rPr>
          <w:sz w:val="22"/>
        </w:rPr>
        <w:t xml:space="preserve"> </w:t>
      </w:r>
      <w:r w:rsidR="006869EF" w:rsidRPr="00BC6EC3">
        <w:rPr>
          <w:rFonts w:ascii="仿宋" w:eastAsia="仿宋" w:hAnsi="仿宋"/>
          <w:sz w:val="22"/>
        </w:rPr>
        <w:t>https://www.nmpa.gov.cn/directory/web/nmpa/xxgk/yjjsh/ywjjkx/20080918120001104.html.</w:t>
      </w:r>
      <w:r w:rsidR="006869EF" w:rsidRPr="00BC6EC3">
        <w:rPr>
          <w:rFonts w:ascii="仿宋" w:eastAsia="仿宋" w:hAnsi="仿宋" w:hint="eastAsia"/>
          <w:sz w:val="22"/>
        </w:rPr>
        <w:t>美国警告辛伐他</w:t>
      </w:r>
      <w:proofErr w:type="gramStart"/>
      <w:r w:rsidR="006869EF" w:rsidRPr="00BC6EC3">
        <w:rPr>
          <w:rFonts w:ascii="仿宋" w:eastAsia="仿宋" w:hAnsi="仿宋" w:hint="eastAsia"/>
          <w:sz w:val="22"/>
        </w:rPr>
        <w:t>汀</w:t>
      </w:r>
      <w:proofErr w:type="gramEnd"/>
      <w:r w:rsidR="006869EF" w:rsidRPr="00BC6EC3">
        <w:rPr>
          <w:rFonts w:ascii="仿宋" w:eastAsia="仿宋" w:hAnsi="仿宋" w:hint="eastAsia"/>
          <w:sz w:val="22"/>
        </w:rPr>
        <w:t>与胺碘酮合用增加横纹肌溶解风险</w:t>
      </w:r>
    </w:p>
    <w:p w14:paraId="4E425084" w14:textId="0204D3EE" w:rsidR="00B77E36" w:rsidRPr="00BC6EC3" w:rsidRDefault="00B77E36" w:rsidP="00391832">
      <w:pPr>
        <w:ind w:left="440" w:hangingChars="200" w:hanging="440"/>
        <w:jc w:val="left"/>
        <w:rPr>
          <w:rFonts w:ascii="仿宋" w:eastAsia="仿宋" w:hAnsi="仿宋"/>
          <w:sz w:val="22"/>
        </w:rPr>
      </w:pPr>
      <w:r w:rsidRPr="00BC6EC3">
        <w:rPr>
          <w:rFonts w:ascii="仿宋" w:eastAsia="仿宋" w:hAnsi="仿宋"/>
          <w:sz w:val="22"/>
        </w:rPr>
        <w:t>[</w:t>
      </w:r>
      <w:r w:rsidR="00CC0257" w:rsidRPr="00BC6EC3">
        <w:rPr>
          <w:rFonts w:ascii="仿宋" w:eastAsia="仿宋" w:hAnsi="仿宋"/>
          <w:sz w:val="22"/>
        </w:rPr>
        <w:t>1</w:t>
      </w:r>
      <w:r w:rsidR="00BC6EC3">
        <w:rPr>
          <w:rFonts w:ascii="仿宋" w:eastAsia="仿宋" w:hAnsi="仿宋" w:hint="eastAsia"/>
          <w:sz w:val="22"/>
        </w:rPr>
        <w:t>8</w:t>
      </w:r>
      <w:r w:rsidRPr="00BC6EC3">
        <w:rPr>
          <w:rFonts w:ascii="仿宋" w:eastAsia="仿宋" w:hAnsi="仿宋"/>
          <w:sz w:val="22"/>
        </w:rPr>
        <w:t xml:space="preserve">] </w:t>
      </w:r>
      <w:r w:rsidRPr="00BC6EC3">
        <w:rPr>
          <w:rFonts w:ascii="仿宋" w:eastAsia="仿宋" w:hAnsi="仿宋" w:hint="eastAsia"/>
          <w:sz w:val="22"/>
        </w:rPr>
        <w:t>国家药品监督管理局，药物警戒快讯</w:t>
      </w:r>
      <w:r w:rsidRPr="00BC6EC3">
        <w:rPr>
          <w:rFonts w:ascii="仿宋" w:eastAsia="仿宋" w:hAnsi="仿宋"/>
          <w:sz w:val="22"/>
        </w:rPr>
        <w:t xml:space="preserve"> 2010年第7期 （总第84期）[EB/OL]</w:t>
      </w:r>
      <w:r w:rsidRPr="00BC6EC3">
        <w:rPr>
          <w:rFonts w:ascii="仿宋" w:eastAsia="仿宋" w:hAnsi="仿宋" w:hint="eastAsia"/>
          <w:sz w:val="22"/>
        </w:rPr>
        <w:t>.</w:t>
      </w:r>
      <w:r w:rsidR="00824138" w:rsidRPr="00BC6EC3">
        <w:rPr>
          <w:rFonts w:ascii="仿宋" w:eastAsia="仿宋" w:hAnsi="仿宋" w:hint="eastAsia"/>
          <w:sz w:val="22"/>
        </w:rPr>
        <w:t>（</w:t>
      </w:r>
      <w:r w:rsidR="00824138" w:rsidRPr="00BC6EC3">
        <w:rPr>
          <w:rFonts w:ascii="仿宋" w:eastAsia="仿宋" w:hAnsi="仿宋"/>
          <w:sz w:val="22"/>
        </w:rPr>
        <w:t>2010-11-16）.</w:t>
      </w:r>
      <w:r w:rsidR="006869EF" w:rsidRPr="00BC6EC3">
        <w:rPr>
          <w:rFonts w:ascii="仿宋" w:eastAsia="仿宋" w:hAnsi="仿宋"/>
          <w:sz w:val="22"/>
        </w:rPr>
        <w:t xml:space="preserve"> https://www.nmpa.gov.cn/directory/web/nmpa/xxgk/yjjsh/ywjjkx/20100607120001232.html.</w:t>
      </w:r>
      <w:r w:rsidR="006869EF" w:rsidRPr="00BC6EC3">
        <w:rPr>
          <w:rFonts w:ascii="仿宋" w:eastAsia="仿宋" w:hAnsi="仿宋" w:hint="eastAsia"/>
          <w:sz w:val="22"/>
        </w:rPr>
        <w:t>美国警告辛伐他</w:t>
      </w:r>
      <w:proofErr w:type="gramStart"/>
      <w:r w:rsidR="006869EF" w:rsidRPr="00BC6EC3">
        <w:rPr>
          <w:rFonts w:ascii="仿宋" w:eastAsia="仿宋" w:hAnsi="仿宋" w:hint="eastAsia"/>
          <w:sz w:val="22"/>
        </w:rPr>
        <w:t>汀</w:t>
      </w:r>
      <w:proofErr w:type="gramEnd"/>
      <w:r w:rsidR="006869EF" w:rsidRPr="00BC6EC3">
        <w:rPr>
          <w:rFonts w:ascii="仿宋" w:eastAsia="仿宋" w:hAnsi="仿宋" w:hint="eastAsia"/>
          <w:sz w:val="22"/>
        </w:rPr>
        <w:t>的严重</w:t>
      </w:r>
      <w:proofErr w:type="gramStart"/>
      <w:r w:rsidR="006869EF" w:rsidRPr="00BC6EC3">
        <w:rPr>
          <w:rFonts w:ascii="仿宋" w:eastAsia="仿宋" w:hAnsi="仿宋" w:hint="eastAsia"/>
          <w:sz w:val="22"/>
        </w:rPr>
        <w:t>肌</w:t>
      </w:r>
      <w:proofErr w:type="gramEnd"/>
      <w:r w:rsidR="006869EF" w:rsidRPr="00BC6EC3">
        <w:rPr>
          <w:rFonts w:ascii="仿宋" w:eastAsia="仿宋" w:hAnsi="仿宋" w:hint="eastAsia"/>
          <w:sz w:val="22"/>
        </w:rPr>
        <w:t>损害风险</w:t>
      </w:r>
    </w:p>
    <w:p w14:paraId="5CC73C58" w14:textId="3AAE6D8C" w:rsidR="00D44F5A" w:rsidRPr="00BC6EC3" w:rsidRDefault="00D44F5A" w:rsidP="00391832">
      <w:pPr>
        <w:ind w:left="425" w:hangingChars="193" w:hanging="425"/>
        <w:jc w:val="left"/>
        <w:rPr>
          <w:rFonts w:ascii="仿宋" w:eastAsia="仿宋" w:hAnsi="仿宋"/>
          <w:sz w:val="22"/>
        </w:rPr>
      </w:pPr>
      <w:r w:rsidRPr="00BC6EC3">
        <w:rPr>
          <w:rFonts w:ascii="仿宋" w:eastAsia="仿宋" w:hAnsi="仿宋"/>
          <w:sz w:val="22"/>
        </w:rPr>
        <w:t>[</w:t>
      </w:r>
      <w:r w:rsidR="00CC0257" w:rsidRPr="00BC6EC3">
        <w:rPr>
          <w:rFonts w:ascii="仿宋" w:eastAsia="仿宋" w:hAnsi="仿宋"/>
          <w:sz w:val="22"/>
        </w:rPr>
        <w:t>1</w:t>
      </w:r>
      <w:r w:rsidR="00BC6EC3">
        <w:rPr>
          <w:rFonts w:ascii="仿宋" w:eastAsia="仿宋" w:hAnsi="仿宋" w:hint="eastAsia"/>
          <w:sz w:val="22"/>
        </w:rPr>
        <w:t>9</w:t>
      </w:r>
      <w:r w:rsidRPr="00BC6EC3">
        <w:rPr>
          <w:rFonts w:ascii="仿宋" w:eastAsia="仿宋" w:hAnsi="仿宋"/>
          <w:sz w:val="22"/>
        </w:rPr>
        <w:t xml:space="preserve">] </w:t>
      </w:r>
      <w:r w:rsidRPr="00BC6EC3">
        <w:rPr>
          <w:rFonts w:ascii="仿宋" w:eastAsia="仿宋" w:hAnsi="仿宋" w:hint="eastAsia"/>
          <w:sz w:val="22"/>
        </w:rPr>
        <w:t>国家药品监督管理局，药品不良反应信息通报（第</w:t>
      </w:r>
      <w:r w:rsidRPr="00BC6EC3">
        <w:rPr>
          <w:rFonts w:ascii="仿宋" w:eastAsia="仿宋" w:hAnsi="仿宋"/>
          <w:sz w:val="22"/>
        </w:rPr>
        <w:t>34期） 警惕辛伐他</w:t>
      </w:r>
      <w:proofErr w:type="gramStart"/>
      <w:r w:rsidRPr="00BC6EC3">
        <w:rPr>
          <w:rFonts w:ascii="仿宋" w:eastAsia="仿宋" w:hAnsi="仿宋"/>
          <w:sz w:val="22"/>
        </w:rPr>
        <w:t>汀</w:t>
      </w:r>
      <w:proofErr w:type="gramEnd"/>
      <w:r w:rsidRPr="00BC6EC3">
        <w:rPr>
          <w:rFonts w:ascii="仿宋" w:eastAsia="仿宋" w:hAnsi="仿宋"/>
          <w:sz w:val="22"/>
        </w:rPr>
        <w:t>与胺碘</w:t>
      </w:r>
      <w:proofErr w:type="gramStart"/>
      <w:r w:rsidRPr="00BC6EC3">
        <w:rPr>
          <w:rFonts w:ascii="仿宋" w:eastAsia="仿宋" w:hAnsi="仿宋"/>
          <w:sz w:val="22"/>
        </w:rPr>
        <w:t>酮联合</w:t>
      </w:r>
      <w:proofErr w:type="gramEnd"/>
      <w:r w:rsidRPr="00BC6EC3">
        <w:rPr>
          <w:rFonts w:ascii="仿宋" w:eastAsia="仿宋" w:hAnsi="仿宋"/>
          <w:sz w:val="22"/>
        </w:rPr>
        <w:t>使用或高剂量使用增加横纹肌溶解发生风险[EB/OL].</w:t>
      </w:r>
      <w:r w:rsidR="00824138" w:rsidRPr="00BC6EC3">
        <w:rPr>
          <w:rFonts w:ascii="仿宋" w:eastAsia="仿宋" w:hAnsi="仿宋" w:hint="eastAsia"/>
          <w:sz w:val="22"/>
        </w:rPr>
        <w:t>（</w:t>
      </w:r>
      <w:r w:rsidR="00824138" w:rsidRPr="00BC6EC3">
        <w:rPr>
          <w:rFonts w:ascii="仿宋" w:eastAsia="仿宋" w:hAnsi="仿宋"/>
          <w:sz w:val="22"/>
        </w:rPr>
        <w:t>2010-11-16）</w:t>
      </w:r>
      <w:r w:rsidRPr="00BC6EC3">
        <w:rPr>
          <w:rFonts w:ascii="仿宋" w:eastAsia="仿宋" w:hAnsi="仿宋" w:hint="eastAsia"/>
          <w:sz w:val="22"/>
        </w:rPr>
        <w:t>.</w:t>
      </w:r>
      <w:r w:rsidRPr="00BC6EC3">
        <w:rPr>
          <w:sz w:val="22"/>
        </w:rPr>
        <w:t xml:space="preserve"> </w:t>
      </w:r>
      <w:r w:rsidR="004C5BF4" w:rsidRPr="00BC6EC3">
        <w:rPr>
          <w:rFonts w:ascii="仿宋" w:eastAsia="仿宋" w:hAnsi="仿宋"/>
          <w:sz w:val="22"/>
        </w:rPr>
        <w:t>https://www.nmpa.gov</w:t>
      </w:r>
      <w:r w:rsidR="00CC0257" w:rsidRPr="00BC6EC3">
        <w:rPr>
          <w:rFonts w:ascii="仿宋" w:eastAsia="仿宋" w:hAnsi="仿宋"/>
          <w:sz w:val="22"/>
        </w:rPr>
        <w:t>.</w:t>
      </w:r>
      <w:r w:rsidR="004C5BF4" w:rsidRPr="00BC6EC3">
        <w:rPr>
          <w:rFonts w:ascii="仿宋" w:eastAsia="仿宋" w:hAnsi="仿宋"/>
          <w:sz w:val="22"/>
        </w:rPr>
        <w:t xml:space="preserve"> </w:t>
      </w:r>
      <w:proofErr w:type="spellStart"/>
      <w:r w:rsidR="00CC0257" w:rsidRPr="00BC6EC3">
        <w:rPr>
          <w:rFonts w:ascii="仿宋" w:eastAsia="仿宋" w:hAnsi="仿宋"/>
          <w:sz w:val="22"/>
        </w:rPr>
        <w:t>cn</w:t>
      </w:r>
      <w:proofErr w:type="spellEnd"/>
      <w:r w:rsidRPr="00BC6EC3">
        <w:rPr>
          <w:rFonts w:ascii="仿宋" w:eastAsia="仿宋" w:hAnsi="仿宋"/>
          <w:sz w:val="22"/>
        </w:rPr>
        <w:t>/directory/web/</w:t>
      </w:r>
      <w:proofErr w:type="spellStart"/>
      <w:r w:rsidRPr="00BC6EC3">
        <w:rPr>
          <w:rFonts w:ascii="仿宋" w:eastAsia="仿宋" w:hAnsi="仿宋"/>
          <w:sz w:val="22"/>
        </w:rPr>
        <w:t>nmpa</w:t>
      </w:r>
      <w:proofErr w:type="spellEnd"/>
      <w:r w:rsidRPr="00BC6EC3">
        <w:rPr>
          <w:rFonts w:ascii="仿宋" w:eastAsia="仿宋" w:hAnsi="仿宋"/>
          <w:sz w:val="22"/>
        </w:rPr>
        <w:t>/</w:t>
      </w:r>
      <w:proofErr w:type="spellStart"/>
      <w:r w:rsidRPr="00BC6EC3">
        <w:rPr>
          <w:rFonts w:ascii="仿宋" w:eastAsia="仿宋" w:hAnsi="仿宋"/>
          <w:sz w:val="22"/>
        </w:rPr>
        <w:t>xxgk</w:t>
      </w:r>
      <w:proofErr w:type="spellEnd"/>
      <w:r w:rsidRPr="00BC6EC3">
        <w:rPr>
          <w:rFonts w:ascii="仿宋" w:eastAsia="仿宋" w:hAnsi="仿宋"/>
          <w:sz w:val="22"/>
        </w:rPr>
        <w:t>/</w:t>
      </w:r>
      <w:proofErr w:type="spellStart"/>
      <w:r w:rsidRPr="00BC6EC3">
        <w:rPr>
          <w:rFonts w:ascii="仿宋" w:eastAsia="仿宋" w:hAnsi="仿宋"/>
          <w:sz w:val="22"/>
        </w:rPr>
        <w:t>yjjsh</w:t>
      </w:r>
      <w:proofErr w:type="spellEnd"/>
      <w:r w:rsidRPr="00BC6EC3">
        <w:rPr>
          <w:rFonts w:ascii="仿宋" w:eastAsia="仿宋" w:hAnsi="仿宋"/>
          <w:sz w:val="22"/>
        </w:rPr>
        <w:t>/</w:t>
      </w:r>
      <w:proofErr w:type="spellStart"/>
      <w:r w:rsidRPr="00BC6EC3">
        <w:rPr>
          <w:rFonts w:ascii="仿宋" w:eastAsia="仿宋" w:hAnsi="仿宋"/>
          <w:sz w:val="22"/>
        </w:rPr>
        <w:t>ypblfytb</w:t>
      </w:r>
      <w:proofErr w:type="spellEnd"/>
      <w:r w:rsidRPr="00BC6EC3">
        <w:rPr>
          <w:rFonts w:ascii="仿宋" w:eastAsia="仿宋" w:hAnsi="仿宋"/>
          <w:sz w:val="22"/>
        </w:rPr>
        <w:t>/20101116142601583.html</w:t>
      </w:r>
    </w:p>
    <w:p w14:paraId="588084F4" w14:textId="0D243E84" w:rsidR="00824138" w:rsidRPr="00BC6EC3" w:rsidRDefault="00824138" w:rsidP="00391832">
      <w:pPr>
        <w:ind w:left="440" w:hangingChars="200" w:hanging="440"/>
        <w:jc w:val="left"/>
        <w:rPr>
          <w:rFonts w:ascii="仿宋" w:eastAsia="仿宋" w:hAnsi="仿宋"/>
          <w:sz w:val="22"/>
        </w:rPr>
      </w:pPr>
      <w:r w:rsidRPr="00BC6EC3">
        <w:rPr>
          <w:rFonts w:ascii="仿宋" w:eastAsia="仿宋" w:hAnsi="仿宋"/>
          <w:sz w:val="22"/>
        </w:rPr>
        <w:t>[</w:t>
      </w:r>
      <w:r w:rsidR="00BC6EC3">
        <w:rPr>
          <w:rFonts w:ascii="仿宋" w:eastAsia="仿宋" w:hAnsi="仿宋" w:hint="eastAsia"/>
          <w:sz w:val="22"/>
        </w:rPr>
        <w:t>20</w:t>
      </w:r>
      <w:r w:rsidRPr="00BC6EC3">
        <w:rPr>
          <w:rFonts w:ascii="仿宋" w:eastAsia="仿宋" w:hAnsi="仿宋"/>
          <w:sz w:val="22"/>
        </w:rPr>
        <w:t xml:space="preserve">] </w:t>
      </w:r>
      <w:r w:rsidRPr="00BC6EC3">
        <w:rPr>
          <w:rFonts w:ascii="仿宋" w:eastAsia="仿宋" w:hAnsi="仿宋" w:hint="eastAsia"/>
          <w:sz w:val="22"/>
        </w:rPr>
        <w:t>国家药品监督管理局，药物警戒快讯</w:t>
      </w:r>
      <w:r w:rsidRPr="00BC6EC3">
        <w:rPr>
          <w:rFonts w:ascii="仿宋" w:eastAsia="仿宋" w:hAnsi="仿宋"/>
          <w:sz w:val="22"/>
        </w:rPr>
        <w:t xml:space="preserve"> 2011年第7期 （总第99期）[EB/OL].</w:t>
      </w:r>
      <w:r w:rsidRPr="00BC6EC3">
        <w:rPr>
          <w:rFonts w:ascii="仿宋" w:eastAsia="仿宋" w:hAnsi="仿宋" w:hint="eastAsia"/>
          <w:sz w:val="22"/>
        </w:rPr>
        <w:t xml:space="preserve"> （</w:t>
      </w:r>
      <w:r w:rsidRPr="00BC6EC3">
        <w:rPr>
          <w:rFonts w:ascii="仿宋" w:eastAsia="仿宋" w:hAnsi="仿宋"/>
          <w:sz w:val="22"/>
        </w:rPr>
        <w:t>2011-07-08</w:t>
      </w:r>
      <w:r w:rsidRPr="00BC6EC3">
        <w:rPr>
          <w:rFonts w:ascii="仿宋" w:eastAsia="仿宋" w:hAnsi="仿宋" w:hint="eastAsia"/>
          <w:sz w:val="22"/>
        </w:rPr>
        <w:t>）.</w:t>
      </w:r>
      <w:r w:rsidRPr="00BC6EC3">
        <w:rPr>
          <w:sz w:val="22"/>
        </w:rPr>
        <w:t xml:space="preserve"> </w:t>
      </w:r>
      <w:r w:rsidRPr="00BC6EC3">
        <w:rPr>
          <w:rFonts w:ascii="仿宋" w:eastAsia="仿宋" w:hAnsi="仿宋"/>
          <w:sz w:val="22"/>
        </w:rPr>
        <w:t>https://www.nmpa.gov.cn/directory/web/nmpa/xxgk/yjjsh/ywjjkx/20110708120001616.html</w:t>
      </w:r>
      <w:r w:rsidRPr="00BC6EC3">
        <w:rPr>
          <w:rFonts w:ascii="仿宋" w:eastAsia="仿宋" w:hAnsi="仿宋" w:hint="eastAsia"/>
          <w:sz w:val="22"/>
        </w:rPr>
        <w:t>.美国</w:t>
      </w:r>
      <w:r w:rsidRPr="00BC6EC3">
        <w:rPr>
          <w:rFonts w:ascii="仿宋" w:eastAsia="仿宋" w:hAnsi="仿宋"/>
          <w:sz w:val="22"/>
        </w:rPr>
        <w:t>FDA发布关于限制使用辛伐他</w:t>
      </w:r>
      <w:proofErr w:type="gramStart"/>
      <w:r w:rsidRPr="00BC6EC3">
        <w:rPr>
          <w:rFonts w:ascii="仿宋" w:eastAsia="仿宋" w:hAnsi="仿宋"/>
          <w:sz w:val="22"/>
        </w:rPr>
        <w:t>汀</w:t>
      </w:r>
      <w:proofErr w:type="gramEnd"/>
      <w:r w:rsidRPr="00BC6EC3">
        <w:rPr>
          <w:rFonts w:ascii="仿宋" w:eastAsia="仿宋" w:hAnsi="仿宋"/>
          <w:sz w:val="22"/>
        </w:rPr>
        <w:t>的警示信息</w:t>
      </w:r>
    </w:p>
    <w:p w14:paraId="13E07DD1" w14:textId="3C2093EE" w:rsidR="001F32FD" w:rsidRPr="00BC6EC3" w:rsidRDefault="00B729F5" w:rsidP="00391832">
      <w:pPr>
        <w:ind w:left="426" w:hanging="426"/>
        <w:jc w:val="left"/>
        <w:rPr>
          <w:rFonts w:ascii="仿宋" w:eastAsia="仿宋" w:hAnsi="仿宋"/>
          <w:sz w:val="22"/>
        </w:rPr>
      </w:pPr>
      <w:r w:rsidRPr="00BC6EC3">
        <w:rPr>
          <w:rFonts w:ascii="仿宋" w:eastAsia="仿宋" w:hAnsi="仿宋"/>
          <w:sz w:val="22"/>
        </w:rPr>
        <w:t>[</w:t>
      </w:r>
      <w:r w:rsidR="00BC6EC3">
        <w:rPr>
          <w:rFonts w:ascii="仿宋" w:eastAsia="仿宋" w:hAnsi="仿宋" w:hint="eastAsia"/>
          <w:sz w:val="22"/>
        </w:rPr>
        <w:t>21</w:t>
      </w:r>
      <w:r w:rsidRPr="00BC6EC3">
        <w:rPr>
          <w:rFonts w:ascii="仿宋" w:eastAsia="仿宋" w:hAnsi="仿宋"/>
          <w:sz w:val="22"/>
        </w:rPr>
        <w:t xml:space="preserve">] </w:t>
      </w:r>
      <w:r w:rsidR="001F32FD" w:rsidRPr="00BC6EC3">
        <w:rPr>
          <w:rFonts w:ascii="仿宋" w:eastAsia="仿宋" w:hAnsi="仿宋" w:hint="eastAsia"/>
          <w:sz w:val="22"/>
        </w:rPr>
        <w:t>国家药品监督管理局，药物警戒快讯</w:t>
      </w:r>
      <w:r w:rsidR="001F32FD" w:rsidRPr="00BC6EC3">
        <w:rPr>
          <w:rFonts w:ascii="仿宋" w:eastAsia="仿宋" w:hAnsi="仿宋"/>
          <w:sz w:val="22"/>
        </w:rPr>
        <w:t xml:space="preserve"> 2012年第10期（总第114期）</w:t>
      </w:r>
      <w:r w:rsidR="001F32FD" w:rsidRPr="00BC6EC3">
        <w:rPr>
          <w:rFonts w:ascii="仿宋" w:eastAsia="仿宋" w:hAnsi="仿宋" w:hint="eastAsia"/>
          <w:sz w:val="22"/>
        </w:rPr>
        <w:t>.</w:t>
      </w:r>
      <w:r w:rsidR="001F32FD" w:rsidRPr="00BC6EC3">
        <w:rPr>
          <w:sz w:val="22"/>
        </w:rPr>
        <w:t xml:space="preserve"> </w:t>
      </w:r>
      <w:r w:rsidR="001F32FD" w:rsidRPr="00BC6EC3">
        <w:rPr>
          <w:rFonts w:ascii="仿宋" w:eastAsia="仿宋" w:hAnsi="仿宋"/>
          <w:sz w:val="22"/>
        </w:rPr>
        <w:t>[EB/OL].</w:t>
      </w:r>
      <w:r w:rsidR="001F32FD" w:rsidRPr="00BC6EC3">
        <w:rPr>
          <w:rFonts w:hint="eastAsia"/>
          <w:sz w:val="22"/>
        </w:rPr>
        <w:t xml:space="preserve"> </w:t>
      </w:r>
      <w:r w:rsidR="001F32FD" w:rsidRPr="00BC6EC3">
        <w:rPr>
          <w:rFonts w:ascii="仿宋" w:eastAsia="仿宋" w:hAnsi="仿宋" w:hint="eastAsia"/>
          <w:sz w:val="22"/>
        </w:rPr>
        <w:t>（</w:t>
      </w:r>
      <w:r w:rsidR="001F32FD" w:rsidRPr="00BC6EC3">
        <w:rPr>
          <w:rFonts w:ascii="仿宋" w:eastAsia="仿宋" w:hAnsi="仿宋"/>
          <w:sz w:val="22"/>
        </w:rPr>
        <w:t>2012-11-06）.</w:t>
      </w:r>
      <w:r w:rsidR="00CC0257" w:rsidRPr="00BC6EC3">
        <w:rPr>
          <w:rFonts w:ascii="仿宋" w:eastAsia="仿宋" w:hAnsi="仿宋"/>
          <w:sz w:val="22"/>
        </w:rPr>
        <w:t xml:space="preserve"> https://www.nmpa.gov.cn/xxgk/yjjsh/ywjjkx/20121106120001156</w:t>
      </w:r>
      <w:r w:rsidRPr="00BC6EC3">
        <w:rPr>
          <w:rFonts w:ascii="仿宋" w:eastAsia="仿宋" w:hAnsi="仿宋"/>
          <w:sz w:val="22"/>
        </w:rPr>
        <w:t>.html</w:t>
      </w:r>
      <w:r w:rsidRPr="00BC6EC3">
        <w:rPr>
          <w:rFonts w:ascii="仿宋" w:eastAsia="仿宋" w:hAnsi="仿宋" w:hint="eastAsia"/>
          <w:sz w:val="22"/>
        </w:rPr>
        <w:t>.</w:t>
      </w:r>
      <w:r w:rsidR="001F32FD" w:rsidRPr="00BC6EC3">
        <w:rPr>
          <w:rFonts w:ascii="仿宋" w:eastAsia="仿宋" w:hAnsi="仿宋" w:hint="eastAsia"/>
          <w:sz w:val="22"/>
        </w:rPr>
        <w:t>英国更新辛伐他</w:t>
      </w:r>
      <w:proofErr w:type="gramStart"/>
      <w:r w:rsidR="001F32FD" w:rsidRPr="00BC6EC3">
        <w:rPr>
          <w:rFonts w:ascii="仿宋" w:eastAsia="仿宋" w:hAnsi="仿宋" w:hint="eastAsia"/>
          <w:sz w:val="22"/>
        </w:rPr>
        <w:t>汀</w:t>
      </w:r>
      <w:proofErr w:type="gramEnd"/>
      <w:r w:rsidR="001F32FD" w:rsidRPr="00BC6EC3">
        <w:rPr>
          <w:rFonts w:ascii="仿宋" w:eastAsia="仿宋" w:hAnsi="仿宋" w:hint="eastAsia"/>
          <w:sz w:val="22"/>
        </w:rPr>
        <w:t>的禁忌症</w:t>
      </w:r>
    </w:p>
    <w:p w14:paraId="04B82CDF" w14:textId="1C095610" w:rsidR="00824138" w:rsidRPr="00BC6EC3" w:rsidRDefault="00B729F5" w:rsidP="00391832">
      <w:pPr>
        <w:ind w:left="440" w:hangingChars="200" w:hanging="440"/>
        <w:jc w:val="left"/>
        <w:rPr>
          <w:rFonts w:ascii="仿宋" w:eastAsia="仿宋" w:hAnsi="仿宋"/>
          <w:sz w:val="22"/>
        </w:rPr>
      </w:pPr>
      <w:r w:rsidRPr="00BC6EC3">
        <w:rPr>
          <w:rFonts w:ascii="仿宋" w:eastAsia="仿宋" w:hAnsi="仿宋"/>
          <w:sz w:val="22"/>
        </w:rPr>
        <w:t>[</w:t>
      </w:r>
      <w:r w:rsidR="00BD471A" w:rsidRPr="00BC6EC3">
        <w:rPr>
          <w:rFonts w:ascii="仿宋" w:eastAsia="仿宋" w:hAnsi="仿宋"/>
          <w:sz w:val="22"/>
        </w:rPr>
        <w:t>2</w:t>
      </w:r>
      <w:r w:rsidR="00BC6EC3">
        <w:rPr>
          <w:rFonts w:ascii="仿宋" w:eastAsia="仿宋" w:hAnsi="仿宋" w:hint="eastAsia"/>
          <w:sz w:val="22"/>
        </w:rPr>
        <w:t>2</w:t>
      </w:r>
      <w:r w:rsidRPr="00BC6EC3">
        <w:rPr>
          <w:rFonts w:ascii="仿宋" w:eastAsia="仿宋" w:hAnsi="仿宋"/>
          <w:sz w:val="22"/>
        </w:rPr>
        <w:t xml:space="preserve">] </w:t>
      </w:r>
      <w:r w:rsidR="00824138" w:rsidRPr="00BC6EC3">
        <w:rPr>
          <w:rFonts w:ascii="仿宋" w:eastAsia="仿宋" w:hAnsi="仿宋" w:hint="eastAsia"/>
          <w:sz w:val="22"/>
        </w:rPr>
        <w:t>国家药品监督管理局，药物警戒快讯</w:t>
      </w:r>
      <w:r w:rsidR="00824138" w:rsidRPr="00BC6EC3">
        <w:rPr>
          <w:rFonts w:ascii="仿宋" w:eastAsia="仿宋" w:hAnsi="仿宋"/>
          <w:sz w:val="22"/>
        </w:rPr>
        <w:t xml:space="preserve"> 2012年第12期（总第116期）</w:t>
      </w:r>
      <w:r w:rsidR="00824138" w:rsidRPr="00BC6EC3">
        <w:rPr>
          <w:rFonts w:ascii="仿宋" w:eastAsia="仿宋" w:hAnsi="仿宋" w:hint="eastAsia"/>
          <w:sz w:val="22"/>
        </w:rPr>
        <w:t>.</w:t>
      </w:r>
      <w:r w:rsidR="00824138" w:rsidRPr="00BC6EC3">
        <w:rPr>
          <w:sz w:val="22"/>
        </w:rPr>
        <w:t xml:space="preserve"> </w:t>
      </w:r>
      <w:r w:rsidR="00824138" w:rsidRPr="00BC6EC3">
        <w:rPr>
          <w:rFonts w:ascii="仿宋" w:eastAsia="仿宋" w:hAnsi="仿宋"/>
          <w:sz w:val="22"/>
        </w:rPr>
        <w:t>[EB/OL].</w:t>
      </w:r>
      <w:r w:rsidR="00824138" w:rsidRPr="00BC6EC3">
        <w:rPr>
          <w:rFonts w:hint="eastAsia"/>
          <w:sz w:val="22"/>
        </w:rPr>
        <w:t xml:space="preserve"> </w:t>
      </w:r>
      <w:r w:rsidR="00824138" w:rsidRPr="00BC6EC3">
        <w:rPr>
          <w:rFonts w:ascii="仿宋" w:eastAsia="仿宋" w:hAnsi="仿宋" w:hint="eastAsia"/>
          <w:sz w:val="22"/>
        </w:rPr>
        <w:t>（</w:t>
      </w:r>
      <w:r w:rsidR="00824138" w:rsidRPr="00BC6EC3">
        <w:rPr>
          <w:rFonts w:ascii="仿宋" w:eastAsia="仿宋" w:hAnsi="仿宋"/>
          <w:sz w:val="22"/>
        </w:rPr>
        <w:t>2012-12-27）.</w:t>
      </w:r>
      <w:r w:rsidR="00824138" w:rsidRPr="00BC6EC3">
        <w:rPr>
          <w:sz w:val="22"/>
        </w:rPr>
        <w:t xml:space="preserve"> </w:t>
      </w:r>
      <w:r w:rsidR="00824138" w:rsidRPr="00BC6EC3">
        <w:rPr>
          <w:rFonts w:ascii="仿宋" w:eastAsia="仿宋" w:hAnsi="仿宋"/>
          <w:sz w:val="22"/>
        </w:rPr>
        <w:t>https://www.nmpa.gov.cn/xxgk/yjjsh/ywjjkx/20121227120001860.html.</w:t>
      </w:r>
      <w:r w:rsidR="00824138" w:rsidRPr="00BC6EC3">
        <w:rPr>
          <w:rFonts w:ascii="仿宋" w:eastAsia="仿宋" w:hAnsi="仿宋" w:hint="eastAsia"/>
          <w:sz w:val="22"/>
        </w:rPr>
        <w:t>加拿大发布针对辛伐他</w:t>
      </w:r>
      <w:proofErr w:type="gramStart"/>
      <w:r w:rsidR="00824138" w:rsidRPr="00BC6EC3">
        <w:rPr>
          <w:rFonts w:ascii="仿宋" w:eastAsia="仿宋" w:hAnsi="仿宋" w:hint="eastAsia"/>
          <w:sz w:val="22"/>
        </w:rPr>
        <w:t>汀</w:t>
      </w:r>
      <w:proofErr w:type="gramEnd"/>
      <w:r w:rsidR="00824138" w:rsidRPr="00BC6EC3">
        <w:rPr>
          <w:rFonts w:ascii="仿宋" w:eastAsia="仿宋" w:hAnsi="仿宋" w:hint="eastAsia"/>
          <w:sz w:val="22"/>
        </w:rPr>
        <w:t>增加肌病风险的新的安全推荐剂量</w:t>
      </w:r>
    </w:p>
    <w:p w14:paraId="1EAB4193" w14:textId="437D911E" w:rsidR="00D866F2" w:rsidRDefault="00294478" w:rsidP="00391832">
      <w:pPr>
        <w:ind w:left="565" w:hangingChars="257" w:hanging="565"/>
        <w:jc w:val="left"/>
        <w:rPr>
          <w:rFonts w:ascii="仿宋" w:eastAsia="仿宋" w:hAnsi="仿宋"/>
          <w:sz w:val="22"/>
        </w:rPr>
      </w:pPr>
      <w:r w:rsidRPr="00BC6EC3">
        <w:rPr>
          <w:rFonts w:ascii="仿宋" w:eastAsia="仿宋" w:hAnsi="仿宋"/>
          <w:sz w:val="22"/>
        </w:rPr>
        <w:t>[</w:t>
      </w:r>
      <w:r w:rsidR="00CC0257" w:rsidRPr="00BC6EC3">
        <w:rPr>
          <w:rFonts w:ascii="仿宋" w:eastAsia="仿宋" w:hAnsi="仿宋"/>
          <w:sz w:val="22"/>
        </w:rPr>
        <w:t>2</w:t>
      </w:r>
      <w:r w:rsidR="00BC6EC3">
        <w:rPr>
          <w:rFonts w:ascii="仿宋" w:eastAsia="仿宋" w:hAnsi="仿宋" w:hint="eastAsia"/>
          <w:sz w:val="22"/>
        </w:rPr>
        <w:t>3</w:t>
      </w:r>
      <w:r w:rsidRPr="00BC6EC3">
        <w:rPr>
          <w:rFonts w:ascii="仿宋" w:eastAsia="仿宋" w:hAnsi="仿宋"/>
          <w:sz w:val="22"/>
        </w:rPr>
        <w:t>] 中华人民共和国国家卫生健康委员会.国家基本药物目录-2018年版</w:t>
      </w:r>
      <w:r w:rsidR="00FC0B38" w:rsidRPr="00BC6EC3">
        <w:rPr>
          <w:rFonts w:ascii="仿宋" w:eastAsia="仿宋" w:hAnsi="仿宋"/>
          <w:sz w:val="22"/>
        </w:rPr>
        <w:t>[Z]</w:t>
      </w:r>
      <w:r w:rsidRPr="00BC6EC3">
        <w:rPr>
          <w:rFonts w:ascii="仿宋" w:eastAsia="仿宋" w:hAnsi="仿宋"/>
          <w:sz w:val="22"/>
        </w:rPr>
        <w:t xml:space="preserve">. </w:t>
      </w:r>
      <w:r w:rsidR="00B729F5" w:rsidRPr="00BC6EC3">
        <w:rPr>
          <w:rFonts w:ascii="仿宋" w:eastAsia="仿宋" w:hAnsi="仿宋"/>
          <w:sz w:val="22"/>
        </w:rPr>
        <w:t>http://www.nhc</w:t>
      </w:r>
      <w:r w:rsidRPr="00BC6EC3">
        <w:rPr>
          <w:rFonts w:ascii="仿宋" w:eastAsia="仿宋" w:hAnsi="仿宋"/>
          <w:sz w:val="22"/>
        </w:rPr>
        <w:t>.</w:t>
      </w:r>
      <w:r w:rsidR="00B729F5" w:rsidRPr="00BC6EC3">
        <w:rPr>
          <w:rFonts w:ascii="仿宋" w:eastAsia="仿宋" w:hAnsi="仿宋"/>
          <w:sz w:val="22"/>
        </w:rPr>
        <w:t xml:space="preserve"> </w:t>
      </w:r>
      <w:r w:rsidRPr="00BC6EC3">
        <w:rPr>
          <w:rFonts w:ascii="仿宋" w:eastAsia="仿宋" w:hAnsi="仿宋"/>
          <w:sz w:val="22"/>
        </w:rPr>
        <w:t>gov.cn/</w:t>
      </w:r>
      <w:proofErr w:type="spellStart"/>
      <w:r w:rsidRPr="00BC6EC3">
        <w:rPr>
          <w:rFonts w:ascii="仿宋" w:eastAsia="仿宋" w:hAnsi="仿宋"/>
          <w:sz w:val="22"/>
        </w:rPr>
        <w:t>wjw</w:t>
      </w:r>
      <w:proofErr w:type="spellEnd"/>
      <w:r w:rsidRPr="00BC6EC3">
        <w:rPr>
          <w:rFonts w:ascii="仿宋" w:eastAsia="仿宋" w:hAnsi="仿宋"/>
          <w:sz w:val="22"/>
        </w:rPr>
        <w:t>/</w:t>
      </w:r>
      <w:proofErr w:type="spellStart"/>
      <w:r w:rsidRPr="00BC6EC3">
        <w:rPr>
          <w:rFonts w:ascii="仿宋" w:eastAsia="仿宋" w:hAnsi="仿宋"/>
          <w:sz w:val="22"/>
        </w:rPr>
        <w:t>jbywml</w:t>
      </w:r>
      <w:proofErr w:type="spellEnd"/>
      <w:r w:rsidRPr="00BC6EC3">
        <w:rPr>
          <w:rFonts w:ascii="仿宋" w:eastAsia="仿宋" w:hAnsi="仿宋"/>
          <w:sz w:val="22"/>
        </w:rPr>
        <w:t>/201810/600865149f4740eb8ebe729c426fb5d7.shtml</w:t>
      </w:r>
    </w:p>
    <w:p w14:paraId="44823CB0" w14:textId="77777777" w:rsidR="00391832" w:rsidRDefault="00391832" w:rsidP="00391832">
      <w:pPr>
        <w:spacing w:line="360" w:lineRule="auto"/>
        <w:ind w:left="565" w:hangingChars="257" w:hanging="565"/>
        <w:jc w:val="left"/>
        <w:rPr>
          <w:rFonts w:ascii="仿宋" w:eastAsia="仿宋" w:hAnsi="仿宋"/>
          <w:sz w:val="22"/>
        </w:rPr>
      </w:pPr>
    </w:p>
    <w:p w14:paraId="03F31BF5" w14:textId="36FFE94F" w:rsidR="00391832" w:rsidRPr="00391832" w:rsidRDefault="00391832" w:rsidP="00391832">
      <w:pPr>
        <w:spacing w:line="600" w:lineRule="exact"/>
        <w:jc w:val="left"/>
        <w:rPr>
          <w:rFonts w:ascii="宋体" w:eastAsia="宋体" w:hAnsi="宋体"/>
          <w:b/>
          <w:sz w:val="32"/>
          <w:szCs w:val="32"/>
        </w:rPr>
      </w:pPr>
      <w:r w:rsidRPr="00391832">
        <w:rPr>
          <w:rFonts w:ascii="宋体" w:eastAsia="宋体" w:hAnsi="宋体" w:hint="eastAsia"/>
          <w:b/>
          <w:sz w:val="32"/>
          <w:szCs w:val="32"/>
        </w:rPr>
        <w:t>本共识起草专家组</w:t>
      </w:r>
    </w:p>
    <w:tbl>
      <w:tblPr>
        <w:tblW w:w="9070" w:type="dxa"/>
        <w:tblLook w:val="04A0" w:firstRow="1" w:lastRow="0" w:firstColumn="1" w:lastColumn="0" w:noHBand="0" w:noVBand="1"/>
      </w:tblPr>
      <w:tblGrid>
        <w:gridCol w:w="1701"/>
        <w:gridCol w:w="5245"/>
        <w:gridCol w:w="2124"/>
      </w:tblGrid>
      <w:tr w:rsidR="00391832" w:rsidRPr="00A40758" w14:paraId="4D9D10FE" w14:textId="77777777" w:rsidTr="00391832">
        <w:trPr>
          <w:trHeight w:val="113"/>
        </w:trPr>
        <w:tc>
          <w:tcPr>
            <w:tcW w:w="1701" w:type="dxa"/>
            <w:tcBorders>
              <w:top w:val="nil"/>
              <w:left w:val="nil"/>
              <w:bottom w:val="nil"/>
              <w:right w:val="nil"/>
            </w:tcBorders>
            <w:shd w:val="clear" w:color="auto" w:fill="auto"/>
            <w:noWrap/>
            <w:vAlign w:val="center"/>
            <w:hideMark/>
          </w:tcPr>
          <w:p w14:paraId="20843EA7" w14:textId="77777777" w:rsidR="00391832" w:rsidRPr="0090461A" w:rsidRDefault="00391832" w:rsidP="00391832">
            <w:pPr>
              <w:rPr>
                <w:rFonts w:ascii="仿宋_GB2312" w:eastAsia="仿宋_GB2312" w:hAnsi="宋体" w:hint="eastAsia"/>
                <w:b/>
                <w:bCs/>
                <w:color w:val="000000"/>
                <w:kern w:val="0"/>
                <w:sz w:val="28"/>
                <w:szCs w:val="28"/>
              </w:rPr>
            </w:pPr>
            <w:r w:rsidRPr="0090461A">
              <w:rPr>
                <w:rFonts w:ascii="仿宋" w:eastAsia="仿宋" w:hAnsi="仿宋" w:hint="eastAsia"/>
                <w:b/>
                <w:bCs/>
                <w:color w:val="000000"/>
                <w:sz w:val="28"/>
                <w:szCs w:val="28"/>
              </w:rPr>
              <w:t>主审：</w:t>
            </w:r>
          </w:p>
        </w:tc>
        <w:tc>
          <w:tcPr>
            <w:tcW w:w="5245" w:type="dxa"/>
            <w:tcBorders>
              <w:top w:val="nil"/>
              <w:left w:val="nil"/>
              <w:bottom w:val="nil"/>
              <w:right w:val="nil"/>
            </w:tcBorders>
            <w:shd w:val="clear" w:color="auto" w:fill="auto"/>
            <w:noWrap/>
            <w:vAlign w:val="center"/>
            <w:hideMark/>
          </w:tcPr>
          <w:p w14:paraId="0C644C6F" w14:textId="77777777" w:rsidR="00391832" w:rsidRPr="00A40758" w:rsidRDefault="00391832" w:rsidP="00391832">
            <w:pPr>
              <w:rPr>
                <w:rFonts w:ascii="仿宋_GB2312" w:eastAsia="仿宋_GB2312" w:hAnsi="宋体"/>
                <w:b/>
                <w:bCs/>
                <w:color w:val="000000"/>
                <w:kern w:val="0"/>
                <w:sz w:val="28"/>
                <w:szCs w:val="28"/>
              </w:rPr>
            </w:pPr>
            <w:r>
              <w:rPr>
                <w:rFonts w:ascii="仿宋" w:eastAsia="仿宋" w:hAnsi="仿宋" w:hint="eastAsia"/>
                <w:color w:val="000000"/>
                <w:sz w:val="28"/>
                <w:szCs w:val="28"/>
              </w:rPr>
              <w:t xml:space="preserve">　</w:t>
            </w:r>
          </w:p>
        </w:tc>
        <w:tc>
          <w:tcPr>
            <w:tcW w:w="2124" w:type="dxa"/>
            <w:tcBorders>
              <w:top w:val="nil"/>
              <w:left w:val="nil"/>
              <w:bottom w:val="nil"/>
              <w:right w:val="nil"/>
            </w:tcBorders>
          </w:tcPr>
          <w:p w14:paraId="7ED507E6" w14:textId="77777777" w:rsidR="00391832" w:rsidRDefault="00391832" w:rsidP="00391832">
            <w:pPr>
              <w:rPr>
                <w:rFonts w:ascii="仿宋" w:eastAsia="仿宋" w:hAnsi="仿宋"/>
                <w:color w:val="000000"/>
                <w:sz w:val="28"/>
                <w:szCs w:val="28"/>
              </w:rPr>
            </w:pPr>
          </w:p>
        </w:tc>
      </w:tr>
      <w:tr w:rsidR="00391832" w:rsidRPr="00A40758" w14:paraId="018BC566" w14:textId="77777777" w:rsidTr="00391832">
        <w:trPr>
          <w:trHeight w:val="113"/>
        </w:trPr>
        <w:tc>
          <w:tcPr>
            <w:tcW w:w="1701" w:type="dxa"/>
            <w:tcBorders>
              <w:top w:val="nil"/>
              <w:left w:val="nil"/>
              <w:bottom w:val="nil"/>
              <w:right w:val="nil"/>
            </w:tcBorders>
            <w:shd w:val="clear" w:color="auto" w:fill="auto"/>
            <w:noWrap/>
            <w:vAlign w:val="center"/>
            <w:hideMark/>
          </w:tcPr>
          <w:p w14:paraId="1DA1C5A7"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陈  孝</w:t>
            </w:r>
          </w:p>
        </w:tc>
        <w:tc>
          <w:tcPr>
            <w:tcW w:w="5245" w:type="dxa"/>
            <w:tcBorders>
              <w:top w:val="nil"/>
              <w:left w:val="nil"/>
              <w:bottom w:val="nil"/>
              <w:right w:val="nil"/>
            </w:tcBorders>
            <w:shd w:val="clear" w:color="auto" w:fill="auto"/>
            <w:noWrap/>
            <w:vAlign w:val="center"/>
            <w:hideMark/>
          </w:tcPr>
          <w:p w14:paraId="6228684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中山大学附属第一医院</w:t>
            </w:r>
          </w:p>
        </w:tc>
        <w:tc>
          <w:tcPr>
            <w:tcW w:w="2124" w:type="dxa"/>
            <w:tcBorders>
              <w:top w:val="nil"/>
              <w:left w:val="nil"/>
              <w:bottom w:val="nil"/>
              <w:right w:val="nil"/>
            </w:tcBorders>
            <w:vAlign w:val="center"/>
          </w:tcPr>
          <w:p w14:paraId="4335C9CE"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0D493729" w14:textId="77777777" w:rsidTr="00391832">
        <w:trPr>
          <w:trHeight w:val="113"/>
        </w:trPr>
        <w:tc>
          <w:tcPr>
            <w:tcW w:w="1701" w:type="dxa"/>
            <w:tcBorders>
              <w:top w:val="nil"/>
              <w:left w:val="nil"/>
              <w:bottom w:val="nil"/>
              <w:right w:val="nil"/>
            </w:tcBorders>
            <w:shd w:val="clear" w:color="auto" w:fill="auto"/>
            <w:noWrap/>
            <w:vAlign w:val="center"/>
          </w:tcPr>
          <w:p w14:paraId="6A207A3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郑志华</w:t>
            </w:r>
          </w:p>
        </w:tc>
        <w:tc>
          <w:tcPr>
            <w:tcW w:w="5245" w:type="dxa"/>
            <w:tcBorders>
              <w:top w:val="nil"/>
              <w:left w:val="nil"/>
              <w:bottom w:val="nil"/>
              <w:right w:val="nil"/>
            </w:tcBorders>
            <w:shd w:val="clear" w:color="auto" w:fill="auto"/>
            <w:noWrap/>
            <w:vAlign w:val="center"/>
          </w:tcPr>
          <w:p w14:paraId="7AFCCD7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广东省药学会</w:t>
            </w:r>
          </w:p>
        </w:tc>
        <w:tc>
          <w:tcPr>
            <w:tcW w:w="2124" w:type="dxa"/>
            <w:tcBorders>
              <w:top w:val="nil"/>
              <w:left w:val="nil"/>
              <w:bottom w:val="nil"/>
              <w:right w:val="nil"/>
            </w:tcBorders>
            <w:vAlign w:val="center"/>
          </w:tcPr>
          <w:p w14:paraId="4F62685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459A7816" w14:textId="77777777" w:rsidTr="00391832">
        <w:trPr>
          <w:trHeight w:val="113"/>
        </w:trPr>
        <w:tc>
          <w:tcPr>
            <w:tcW w:w="1701" w:type="dxa"/>
            <w:tcBorders>
              <w:top w:val="nil"/>
              <w:left w:val="nil"/>
              <w:bottom w:val="nil"/>
              <w:right w:val="nil"/>
            </w:tcBorders>
            <w:shd w:val="clear" w:color="auto" w:fill="auto"/>
            <w:noWrap/>
            <w:vAlign w:val="center"/>
            <w:hideMark/>
          </w:tcPr>
          <w:p w14:paraId="4CD5CEC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陈吉生</w:t>
            </w:r>
          </w:p>
        </w:tc>
        <w:tc>
          <w:tcPr>
            <w:tcW w:w="5245" w:type="dxa"/>
            <w:tcBorders>
              <w:top w:val="nil"/>
              <w:left w:val="nil"/>
              <w:bottom w:val="nil"/>
              <w:right w:val="nil"/>
            </w:tcBorders>
            <w:shd w:val="clear" w:color="auto" w:fill="auto"/>
            <w:noWrap/>
            <w:vAlign w:val="center"/>
            <w:hideMark/>
          </w:tcPr>
          <w:p w14:paraId="416B5D1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广东省药理学会</w:t>
            </w:r>
          </w:p>
        </w:tc>
        <w:tc>
          <w:tcPr>
            <w:tcW w:w="2124" w:type="dxa"/>
            <w:tcBorders>
              <w:top w:val="nil"/>
              <w:left w:val="nil"/>
              <w:bottom w:val="nil"/>
              <w:right w:val="nil"/>
            </w:tcBorders>
            <w:vAlign w:val="center"/>
          </w:tcPr>
          <w:p w14:paraId="4EDE6A2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2778A0E4" w14:textId="77777777" w:rsidTr="00391832">
        <w:trPr>
          <w:trHeight w:val="113"/>
        </w:trPr>
        <w:tc>
          <w:tcPr>
            <w:tcW w:w="1701" w:type="dxa"/>
            <w:tcBorders>
              <w:top w:val="nil"/>
              <w:left w:val="nil"/>
              <w:bottom w:val="nil"/>
              <w:right w:val="nil"/>
            </w:tcBorders>
            <w:shd w:val="clear" w:color="auto" w:fill="auto"/>
            <w:noWrap/>
            <w:vAlign w:val="center"/>
            <w:hideMark/>
          </w:tcPr>
          <w:p w14:paraId="51FDC6BF" w14:textId="77777777" w:rsidR="00391832" w:rsidRPr="0090461A" w:rsidRDefault="00391832" w:rsidP="00391832">
            <w:pPr>
              <w:rPr>
                <w:rFonts w:ascii="仿宋_GB2312" w:eastAsia="仿宋_GB2312" w:hAnsi="宋体"/>
                <w:b/>
                <w:bCs/>
                <w:color w:val="000000"/>
                <w:kern w:val="0"/>
                <w:sz w:val="28"/>
                <w:szCs w:val="28"/>
              </w:rPr>
            </w:pPr>
            <w:r w:rsidRPr="0090461A">
              <w:rPr>
                <w:rFonts w:ascii="仿宋" w:eastAsia="仿宋" w:hAnsi="仿宋" w:hint="eastAsia"/>
                <w:b/>
                <w:bCs/>
                <w:color w:val="000000"/>
                <w:sz w:val="28"/>
                <w:szCs w:val="28"/>
              </w:rPr>
              <w:lastRenderedPageBreak/>
              <w:t>执笔：</w:t>
            </w:r>
          </w:p>
        </w:tc>
        <w:tc>
          <w:tcPr>
            <w:tcW w:w="5245" w:type="dxa"/>
            <w:tcBorders>
              <w:top w:val="nil"/>
              <w:left w:val="nil"/>
              <w:bottom w:val="nil"/>
              <w:right w:val="nil"/>
            </w:tcBorders>
            <w:shd w:val="clear" w:color="auto" w:fill="auto"/>
            <w:noWrap/>
            <w:vAlign w:val="center"/>
            <w:hideMark/>
          </w:tcPr>
          <w:p w14:paraId="0FBE76AA" w14:textId="77777777" w:rsidR="00391832" w:rsidRPr="00A40758" w:rsidRDefault="00391832" w:rsidP="00391832">
            <w:pPr>
              <w:rPr>
                <w:rFonts w:ascii="仿宋_GB2312" w:eastAsia="仿宋_GB2312" w:hAnsi="宋体"/>
                <w:b/>
                <w:bCs/>
                <w:color w:val="000000"/>
                <w:kern w:val="0"/>
                <w:sz w:val="28"/>
                <w:szCs w:val="28"/>
              </w:rPr>
            </w:pPr>
            <w:r>
              <w:rPr>
                <w:rFonts w:ascii="仿宋" w:eastAsia="仿宋" w:hAnsi="仿宋" w:hint="eastAsia"/>
                <w:color w:val="000000"/>
                <w:sz w:val="28"/>
                <w:szCs w:val="28"/>
              </w:rPr>
              <w:t xml:space="preserve">　</w:t>
            </w:r>
          </w:p>
        </w:tc>
        <w:tc>
          <w:tcPr>
            <w:tcW w:w="2124" w:type="dxa"/>
            <w:tcBorders>
              <w:top w:val="nil"/>
              <w:left w:val="nil"/>
              <w:bottom w:val="nil"/>
              <w:right w:val="nil"/>
            </w:tcBorders>
            <w:vAlign w:val="center"/>
          </w:tcPr>
          <w:p w14:paraId="18DB131B"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 xml:space="preserve">　</w:t>
            </w:r>
          </w:p>
        </w:tc>
      </w:tr>
      <w:tr w:rsidR="00391832" w:rsidRPr="00A40758" w14:paraId="4D1EDCBA" w14:textId="77777777" w:rsidTr="00391832">
        <w:trPr>
          <w:trHeight w:val="113"/>
        </w:trPr>
        <w:tc>
          <w:tcPr>
            <w:tcW w:w="1701" w:type="dxa"/>
            <w:tcBorders>
              <w:top w:val="nil"/>
              <w:left w:val="nil"/>
              <w:bottom w:val="nil"/>
              <w:right w:val="nil"/>
            </w:tcBorders>
            <w:shd w:val="clear" w:color="auto" w:fill="auto"/>
            <w:noWrap/>
            <w:vAlign w:val="center"/>
            <w:hideMark/>
          </w:tcPr>
          <w:p w14:paraId="59C11980"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李亦蕾</w:t>
            </w:r>
            <w:proofErr w:type="gramEnd"/>
          </w:p>
        </w:tc>
        <w:tc>
          <w:tcPr>
            <w:tcW w:w="5245" w:type="dxa"/>
            <w:tcBorders>
              <w:top w:val="nil"/>
              <w:left w:val="nil"/>
              <w:bottom w:val="nil"/>
              <w:right w:val="nil"/>
            </w:tcBorders>
            <w:shd w:val="clear" w:color="auto" w:fill="auto"/>
            <w:noWrap/>
            <w:vAlign w:val="center"/>
            <w:hideMark/>
          </w:tcPr>
          <w:p w14:paraId="5FFC391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南方医科大学南方医院</w:t>
            </w:r>
          </w:p>
        </w:tc>
        <w:tc>
          <w:tcPr>
            <w:tcW w:w="2124" w:type="dxa"/>
            <w:tcBorders>
              <w:top w:val="nil"/>
              <w:left w:val="nil"/>
              <w:bottom w:val="nil"/>
              <w:right w:val="nil"/>
            </w:tcBorders>
            <w:vAlign w:val="center"/>
          </w:tcPr>
          <w:p w14:paraId="6A25F46D"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59794EE4" w14:textId="77777777" w:rsidTr="00391832">
        <w:trPr>
          <w:trHeight w:val="113"/>
        </w:trPr>
        <w:tc>
          <w:tcPr>
            <w:tcW w:w="1701" w:type="dxa"/>
            <w:tcBorders>
              <w:top w:val="nil"/>
              <w:left w:val="nil"/>
              <w:bottom w:val="nil"/>
              <w:right w:val="nil"/>
            </w:tcBorders>
            <w:shd w:val="clear" w:color="auto" w:fill="auto"/>
            <w:noWrap/>
            <w:vAlign w:val="center"/>
            <w:hideMark/>
          </w:tcPr>
          <w:p w14:paraId="3406B15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刘世霆</w:t>
            </w:r>
          </w:p>
        </w:tc>
        <w:tc>
          <w:tcPr>
            <w:tcW w:w="5245" w:type="dxa"/>
            <w:tcBorders>
              <w:top w:val="nil"/>
              <w:left w:val="nil"/>
              <w:bottom w:val="nil"/>
              <w:right w:val="nil"/>
            </w:tcBorders>
            <w:shd w:val="clear" w:color="auto" w:fill="auto"/>
            <w:noWrap/>
            <w:vAlign w:val="center"/>
            <w:hideMark/>
          </w:tcPr>
          <w:p w14:paraId="7FCD8A4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南方医科大学南方医院</w:t>
            </w:r>
          </w:p>
        </w:tc>
        <w:tc>
          <w:tcPr>
            <w:tcW w:w="2124" w:type="dxa"/>
            <w:tcBorders>
              <w:top w:val="nil"/>
              <w:left w:val="nil"/>
              <w:bottom w:val="nil"/>
              <w:right w:val="nil"/>
            </w:tcBorders>
            <w:vAlign w:val="center"/>
          </w:tcPr>
          <w:p w14:paraId="0B3DB5EF"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4FC38CCB" w14:textId="77777777" w:rsidTr="00391832">
        <w:trPr>
          <w:trHeight w:val="113"/>
        </w:trPr>
        <w:tc>
          <w:tcPr>
            <w:tcW w:w="1701" w:type="dxa"/>
            <w:tcBorders>
              <w:top w:val="nil"/>
              <w:left w:val="nil"/>
              <w:bottom w:val="nil"/>
              <w:right w:val="nil"/>
            </w:tcBorders>
            <w:shd w:val="clear" w:color="auto" w:fill="auto"/>
            <w:noWrap/>
            <w:vAlign w:val="center"/>
            <w:hideMark/>
          </w:tcPr>
          <w:p w14:paraId="1DD45C18"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宾</w:t>
            </w:r>
            <w:proofErr w:type="gramEnd"/>
            <w:r>
              <w:rPr>
                <w:rFonts w:ascii="仿宋" w:eastAsia="仿宋" w:hAnsi="仿宋" w:hint="eastAsia"/>
                <w:color w:val="000000"/>
                <w:sz w:val="28"/>
                <w:szCs w:val="28"/>
              </w:rPr>
              <w:t>建平</w:t>
            </w:r>
          </w:p>
        </w:tc>
        <w:tc>
          <w:tcPr>
            <w:tcW w:w="5245" w:type="dxa"/>
            <w:tcBorders>
              <w:top w:val="nil"/>
              <w:left w:val="nil"/>
              <w:bottom w:val="nil"/>
              <w:right w:val="nil"/>
            </w:tcBorders>
            <w:shd w:val="clear" w:color="auto" w:fill="auto"/>
            <w:noWrap/>
            <w:vAlign w:val="center"/>
            <w:hideMark/>
          </w:tcPr>
          <w:p w14:paraId="76DDC155"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南方医科大学南方医院</w:t>
            </w:r>
          </w:p>
        </w:tc>
        <w:tc>
          <w:tcPr>
            <w:tcW w:w="2124" w:type="dxa"/>
            <w:tcBorders>
              <w:top w:val="nil"/>
              <w:left w:val="nil"/>
              <w:bottom w:val="nil"/>
              <w:right w:val="nil"/>
            </w:tcBorders>
            <w:vAlign w:val="center"/>
          </w:tcPr>
          <w:p w14:paraId="344ED80F"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209C15E2" w14:textId="77777777" w:rsidTr="00391832">
        <w:trPr>
          <w:trHeight w:val="113"/>
        </w:trPr>
        <w:tc>
          <w:tcPr>
            <w:tcW w:w="6946" w:type="dxa"/>
            <w:gridSpan w:val="2"/>
            <w:tcBorders>
              <w:top w:val="nil"/>
              <w:left w:val="nil"/>
              <w:bottom w:val="nil"/>
              <w:right w:val="nil"/>
            </w:tcBorders>
            <w:shd w:val="clear" w:color="auto" w:fill="auto"/>
            <w:noWrap/>
            <w:vAlign w:val="center"/>
            <w:hideMark/>
          </w:tcPr>
          <w:p w14:paraId="1BFD1D51" w14:textId="77777777" w:rsidR="00391832" w:rsidRPr="0090461A" w:rsidRDefault="00391832" w:rsidP="00391832">
            <w:pPr>
              <w:rPr>
                <w:rFonts w:ascii="仿宋" w:eastAsia="仿宋" w:hAnsi="仿宋"/>
                <w:b/>
                <w:bCs/>
                <w:color w:val="000000"/>
                <w:sz w:val="28"/>
                <w:szCs w:val="28"/>
              </w:rPr>
            </w:pPr>
            <w:r w:rsidRPr="0090461A">
              <w:rPr>
                <w:rFonts w:ascii="仿宋" w:eastAsia="仿宋" w:hAnsi="仿宋" w:hint="eastAsia"/>
                <w:b/>
                <w:bCs/>
                <w:color w:val="000000"/>
                <w:sz w:val="28"/>
                <w:szCs w:val="28"/>
              </w:rPr>
              <w:t>成员（按姓名拼音排序）：</w:t>
            </w:r>
          </w:p>
        </w:tc>
        <w:tc>
          <w:tcPr>
            <w:tcW w:w="2124" w:type="dxa"/>
            <w:tcBorders>
              <w:top w:val="nil"/>
              <w:left w:val="nil"/>
              <w:bottom w:val="nil"/>
              <w:right w:val="nil"/>
            </w:tcBorders>
          </w:tcPr>
          <w:p w14:paraId="585A7089" w14:textId="77777777" w:rsidR="00391832" w:rsidRPr="0090461A" w:rsidRDefault="00391832" w:rsidP="00391832">
            <w:pPr>
              <w:rPr>
                <w:rFonts w:ascii="仿宋" w:eastAsia="仿宋" w:hAnsi="仿宋"/>
                <w:b/>
                <w:bCs/>
                <w:color w:val="000000"/>
                <w:sz w:val="28"/>
                <w:szCs w:val="28"/>
              </w:rPr>
            </w:pPr>
          </w:p>
        </w:tc>
      </w:tr>
      <w:tr w:rsidR="00391832" w:rsidRPr="00A40758" w14:paraId="26246718" w14:textId="77777777" w:rsidTr="00391832">
        <w:trPr>
          <w:trHeight w:val="113"/>
        </w:trPr>
        <w:tc>
          <w:tcPr>
            <w:tcW w:w="1701" w:type="dxa"/>
            <w:tcBorders>
              <w:top w:val="nil"/>
              <w:left w:val="nil"/>
              <w:bottom w:val="nil"/>
              <w:right w:val="nil"/>
            </w:tcBorders>
            <w:shd w:val="clear" w:color="auto" w:fill="auto"/>
            <w:noWrap/>
            <w:vAlign w:val="center"/>
            <w:hideMark/>
          </w:tcPr>
          <w:p w14:paraId="1F0037F9"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蔡</w:t>
            </w:r>
            <w:proofErr w:type="gramEnd"/>
            <w:r>
              <w:rPr>
                <w:rFonts w:ascii="仿宋" w:eastAsia="仿宋" w:hAnsi="仿宋" w:hint="eastAsia"/>
                <w:color w:val="000000"/>
                <w:sz w:val="28"/>
                <w:szCs w:val="28"/>
              </w:rPr>
              <w:t xml:space="preserve">  德</w:t>
            </w:r>
          </w:p>
        </w:tc>
        <w:tc>
          <w:tcPr>
            <w:tcW w:w="5245" w:type="dxa"/>
            <w:tcBorders>
              <w:top w:val="nil"/>
              <w:left w:val="nil"/>
              <w:bottom w:val="nil"/>
              <w:right w:val="nil"/>
            </w:tcBorders>
            <w:shd w:val="clear" w:color="auto" w:fill="auto"/>
            <w:noWrap/>
            <w:vAlign w:val="center"/>
            <w:hideMark/>
          </w:tcPr>
          <w:p w14:paraId="6670202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汕头大学医学院第一附属医院</w:t>
            </w:r>
          </w:p>
        </w:tc>
        <w:tc>
          <w:tcPr>
            <w:tcW w:w="2124" w:type="dxa"/>
            <w:tcBorders>
              <w:top w:val="nil"/>
              <w:left w:val="nil"/>
              <w:bottom w:val="nil"/>
              <w:right w:val="nil"/>
            </w:tcBorders>
            <w:vAlign w:val="center"/>
          </w:tcPr>
          <w:p w14:paraId="768D4F3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0EF8A203" w14:textId="77777777" w:rsidTr="00391832">
        <w:trPr>
          <w:trHeight w:val="113"/>
        </w:trPr>
        <w:tc>
          <w:tcPr>
            <w:tcW w:w="1701" w:type="dxa"/>
            <w:tcBorders>
              <w:top w:val="nil"/>
              <w:left w:val="nil"/>
              <w:bottom w:val="nil"/>
              <w:right w:val="nil"/>
            </w:tcBorders>
            <w:shd w:val="clear" w:color="auto" w:fill="auto"/>
            <w:noWrap/>
            <w:vAlign w:val="center"/>
            <w:hideMark/>
          </w:tcPr>
          <w:p w14:paraId="5D93B818"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蔡庆群</w:t>
            </w:r>
          </w:p>
        </w:tc>
        <w:tc>
          <w:tcPr>
            <w:tcW w:w="5245" w:type="dxa"/>
            <w:tcBorders>
              <w:top w:val="nil"/>
              <w:left w:val="nil"/>
              <w:bottom w:val="nil"/>
              <w:right w:val="nil"/>
            </w:tcBorders>
            <w:shd w:val="clear" w:color="auto" w:fill="auto"/>
            <w:noWrap/>
            <w:vAlign w:val="center"/>
            <w:hideMark/>
          </w:tcPr>
          <w:p w14:paraId="070A494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广州中医药大学第一附属医院</w:t>
            </w:r>
          </w:p>
        </w:tc>
        <w:tc>
          <w:tcPr>
            <w:tcW w:w="2124" w:type="dxa"/>
            <w:tcBorders>
              <w:top w:val="nil"/>
              <w:left w:val="nil"/>
              <w:bottom w:val="nil"/>
              <w:right w:val="nil"/>
            </w:tcBorders>
            <w:vAlign w:val="center"/>
          </w:tcPr>
          <w:p w14:paraId="30AA43D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副主任中药师</w:t>
            </w:r>
          </w:p>
        </w:tc>
      </w:tr>
      <w:tr w:rsidR="00391832" w:rsidRPr="00A40758" w14:paraId="3C587D54" w14:textId="77777777" w:rsidTr="00391832">
        <w:trPr>
          <w:trHeight w:val="113"/>
        </w:trPr>
        <w:tc>
          <w:tcPr>
            <w:tcW w:w="1701" w:type="dxa"/>
            <w:tcBorders>
              <w:top w:val="nil"/>
              <w:left w:val="nil"/>
              <w:bottom w:val="nil"/>
              <w:right w:val="nil"/>
            </w:tcBorders>
            <w:shd w:val="clear" w:color="auto" w:fill="auto"/>
            <w:noWrap/>
            <w:vAlign w:val="center"/>
            <w:hideMark/>
          </w:tcPr>
          <w:p w14:paraId="736C14F1"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曾彩芳</w:t>
            </w:r>
            <w:proofErr w:type="gramEnd"/>
          </w:p>
        </w:tc>
        <w:tc>
          <w:tcPr>
            <w:tcW w:w="5245" w:type="dxa"/>
            <w:tcBorders>
              <w:top w:val="nil"/>
              <w:left w:val="nil"/>
              <w:bottom w:val="nil"/>
              <w:right w:val="nil"/>
            </w:tcBorders>
            <w:shd w:val="clear" w:color="auto" w:fill="auto"/>
            <w:noWrap/>
            <w:vAlign w:val="center"/>
            <w:hideMark/>
          </w:tcPr>
          <w:p w14:paraId="146C692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广州医科大学附属第二医院番禺分院</w:t>
            </w:r>
          </w:p>
        </w:tc>
        <w:tc>
          <w:tcPr>
            <w:tcW w:w="2124" w:type="dxa"/>
            <w:tcBorders>
              <w:top w:val="nil"/>
              <w:left w:val="nil"/>
              <w:bottom w:val="nil"/>
              <w:right w:val="nil"/>
            </w:tcBorders>
            <w:vAlign w:val="center"/>
          </w:tcPr>
          <w:p w14:paraId="1E0B8E2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主任中药师</w:t>
            </w:r>
          </w:p>
        </w:tc>
      </w:tr>
      <w:tr w:rsidR="00391832" w:rsidRPr="00A40758" w14:paraId="78ED3932" w14:textId="77777777" w:rsidTr="00391832">
        <w:trPr>
          <w:trHeight w:val="113"/>
        </w:trPr>
        <w:tc>
          <w:tcPr>
            <w:tcW w:w="1701" w:type="dxa"/>
            <w:tcBorders>
              <w:top w:val="nil"/>
              <w:left w:val="nil"/>
              <w:bottom w:val="nil"/>
              <w:right w:val="nil"/>
            </w:tcBorders>
            <w:shd w:val="clear" w:color="auto" w:fill="auto"/>
            <w:noWrap/>
            <w:vAlign w:val="center"/>
            <w:hideMark/>
          </w:tcPr>
          <w:p w14:paraId="29CCC43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曾龙</w:t>
            </w:r>
            <w:proofErr w:type="gramStart"/>
            <w:r>
              <w:rPr>
                <w:rFonts w:ascii="仿宋" w:eastAsia="仿宋" w:hAnsi="仿宋" w:hint="eastAsia"/>
                <w:color w:val="000000"/>
                <w:sz w:val="28"/>
                <w:szCs w:val="28"/>
              </w:rPr>
              <w:t>驿</w:t>
            </w:r>
            <w:proofErr w:type="gramEnd"/>
          </w:p>
        </w:tc>
        <w:tc>
          <w:tcPr>
            <w:tcW w:w="5245" w:type="dxa"/>
            <w:tcBorders>
              <w:top w:val="nil"/>
              <w:left w:val="nil"/>
              <w:bottom w:val="nil"/>
              <w:right w:val="nil"/>
            </w:tcBorders>
            <w:shd w:val="clear" w:color="auto" w:fill="auto"/>
            <w:noWrap/>
            <w:vAlign w:val="center"/>
            <w:hideMark/>
          </w:tcPr>
          <w:p w14:paraId="2F90AE3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中山大学附属第三医院</w:t>
            </w:r>
          </w:p>
        </w:tc>
        <w:tc>
          <w:tcPr>
            <w:tcW w:w="2124" w:type="dxa"/>
            <w:tcBorders>
              <w:top w:val="nil"/>
              <w:left w:val="nil"/>
              <w:bottom w:val="nil"/>
              <w:right w:val="nil"/>
            </w:tcBorders>
            <w:vAlign w:val="center"/>
          </w:tcPr>
          <w:p w14:paraId="5C77BF28"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7E530471" w14:textId="77777777" w:rsidTr="00391832">
        <w:trPr>
          <w:trHeight w:val="113"/>
        </w:trPr>
        <w:tc>
          <w:tcPr>
            <w:tcW w:w="1701" w:type="dxa"/>
            <w:tcBorders>
              <w:top w:val="nil"/>
              <w:left w:val="nil"/>
              <w:bottom w:val="nil"/>
              <w:right w:val="nil"/>
            </w:tcBorders>
            <w:shd w:val="clear" w:color="auto" w:fill="auto"/>
            <w:noWrap/>
            <w:vAlign w:val="center"/>
            <w:hideMark/>
          </w:tcPr>
          <w:p w14:paraId="3FB820EF"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陈  军</w:t>
            </w:r>
          </w:p>
        </w:tc>
        <w:tc>
          <w:tcPr>
            <w:tcW w:w="5245" w:type="dxa"/>
            <w:tcBorders>
              <w:top w:val="nil"/>
              <w:left w:val="nil"/>
              <w:bottom w:val="nil"/>
              <w:right w:val="nil"/>
            </w:tcBorders>
            <w:shd w:val="clear" w:color="auto" w:fill="auto"/>
            <w:noWrap/>
            <w:vAlign w:val="center"/>
            <w:hideMark/>
          </w:tcPr>
          <w:p w14:paraId="15D44EB6"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深圳市中医院</w:t>
            </w:r>
          </w:p>
        </w:tc>
        <w:tc>
          <w:tcPr>
            <w:tcW w:w="2124" w:type="dxa"/>
            <w:tcBorders>
              <w:top w:val="nil"/>
              <w:left w:val="nil"/>
              <w:bottom w:val="nil"/>
              <w:right w:val="nil"/>
            </w:tcBorders>
            <w:vAlign w:val="center"/>
          </w:tcPr>
          <w:p w14:paraId="0CDC6673"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主任中药师</w:t>
            </w:r>
          </w:p>
        </w:tc>
      </w:tr>
      <w:tr w:rsidR="00391832" w:rsidRPr="00A40758" w14:paraId="5F77CEF8" w14:textId="77777777" w:rsidTr="00391832">
        <w:trPr>
          <w:trHeight w:val="113"/>
        </w:trPr>
        <w:tc>
          <w:tcPr>
            <w:tcW w:w="1701" w:type="dxa"/>
            <w:tcBorders>
              <w:top w:val="nil"/>
              <w:left w:val="nil"/>
              <w:bottom w:val="nil"/>
              <w:right w:val="nil"/>
            </w:tcBorders>
            <w:shd w:val="clear" w:color="auto" w:fill="auto"/>
            <w:noWrap/>
            <w:vAlign w:val="center"/>
            <w:hideMark/>
          </w:tcPr>
          <w:p w14:paraId="51DE6BDE"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陈文瑛</w:t>
            </w:r>
          </w:p>
        </w:tc>
        <w:tc>
          <w:tcPr>
            <w:tcW w:w="5245" w:type="dxa"/>
            <w:tcBorders>
              <w:top w:val="nil"/>
              <w:left w:val="nil"/>
              <w:bottom w:val="nil"/>
              <w:right w:val="nil"/>
            </w:tcBorders>
            <w:shd w:val="clear" w:color="auto" w:fill="auto"/>
            <w:noWrap/>
            <w:vAlign w:val="center"/>
            <w:hideMark/>
          </w:tcPr>
          <w:p w14:paraId="5CDD179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南方医科大学第三附属医院</w:t>
            </w:r>
          </w:p>
        </w:tc>
        <w:tc>
          <w:tcPr>
            <w:tcW w:w="2124" w:type="dxa"/>
            <w:tcBorders>
              <w:top w:val="nil"/>
              <w:left w:val="nil"/>
              <w:bottom w:val="nil"/>
              <w:right w:val="nil"/>
            </w:tcBorders>
            <w:vAlign w:val="center"/>
          </w:tcPr>
          <w:p w14:paraId="28DDC91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9838F34" w14:textId="77777777" w:rsidTr="00391832">
        <w:trPr>
          <w:trHeight w:val="113"/>
        </w:trPr>
        <w:tc>
          <w:tcPr>
            <w:tcW w:w="1701" w:type="dxa"/>
            <w:tcBorders>
              <w:top w:val="nil"/>
              <w:left w:val="nil"/>
              <w:bottom w:val="nil"/>
              <w:right w:val="nil"/>
            </w:tcBorders>
            <w:shd w:val="clear" w:color="auto" w:fill="auto"/>
            <w:noWrap/>
            <w:vAlign w:val="center"/>
            <w:hideMark/>
          </w:tcPr>
          <w:p w14:paraId="124BDD9B"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冯</w:t>
            </w:r>
            <w:proofErr w:type="gramEnd"/>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艳</w:t>
            </w:r>
          </w:p>
        </w:tc>
        <w:tc>
          <w:tcPr>
            <w:tcW w:w="5245" w:type="dxa"/>
            <w:tcBorders>
              <w:top w:val="nil"/>
              <w:left w:val="nil"/>
              <w:bottom w:val="nil"/>
              <w:right w:val="nil"/>
            </w:tcBorders>
            <w:shd w:val="clear" w:color="auto" w:fill="auto"/>
            <w:noWrap/>
            <w:vAlign w:val="center"/>
            <w:hideMark/>
          </w:tcPr>
          <w:p w14:paraId="0381512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南方医院白云分院</w:t>
            </w:r>
          </w:p>
        </w:tc>
        <w:tc>
          <w:tcPr>
            <w:tcW w:w="2124" w:type="dxa"/>
            <w:tcBorders>
              <w:top w:val="nil"/>
              <w:left w:val="nil"/>
              <w:bottom w:val="nil"/>
              <w:right w:val="nil"/>
            </w:tcBorders>
            <w:vAlign w:val="center"/>
          </w:tcPr>
          <w:p w14:paraId="1313612C"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5EECC81D" w14:textId="77777777" w:rsidTr="00391832">
        <w:trPr>
          <w:trHeight w:val="113"/>
        </w:trPr>
        <w:tc>
          <w:tcPr>
            <w:tcW w:w="1701" w:type="dxa"/>
            <w:tcBorders>
              <w:top w:val="nil"/>
              <w:left w:val="nil"/>
              <w:bottom w:val="nil"/>
              <w:right w:val="nil"/>
            </w:tcBorders>
            <w:shd w:val="clear" w:color="auto" w:fill="auto"/>
            <w:noWrap/>
            <w:vAlign w:val="center"/>
            <w:hideMark/>
          </w:tcPr>
          <w:p w14:paraId="77199CE6" w14:textId="77777777" w:rsidR="00391832" w:rsidRPr="00A40758" w:rsidRDefault="00391832" w:rsidP="00391832">
            <w:pPr>
              <w:rPr>
                <w:rFonts w:ascii="仿宋_GB2312" w:eastAsia="仿宋_GB2312" w:hAnsi="宋体"/>
                <w:b/>
                <w:bCs/>
                <w:color w:val="000000"/>
                <w:kern w:val="0"/>
                <w:sz w:val="28"/>
                <w:szCs w:val="28"/>
              </w:rPr>
            </w:pPr>
            <w:r>
              <w:rPr>
                <w:rFonts w:ascii="仿宋" w:eastAsia="仿宋" w:hAnsi="仿宋" w:hint="eastAsia"/>
                <w:color w:val="000000"/>
                <w:sz w:val="28"/>
                <w:szCs w:val="28"/>
              </w:rPr>
              <w:t>符红波</w:t>
            </w:r>
          </w:p>
        </w:tc>
        <w:tc>
          <w:tcPr>
            <w:tcW w:w="5245" w:type="dxa"/>
            <w:tcBorders>
              <w:top w:val="nil"/>
              <w:left w:val="nil"/>
              <w:bottom w:val="nil"/>
              <w:right w:val="nil"/>
            </w:tcBorders>
            <w:shd w:val="clear" w:color="auto" w:fill="auto"/>
            <w:noWrap/>
            <w:vAlign w:val="center"/>
            <w:hideMark/>
          </w:tcPr>
          <w:p w14:paraId="2CA509AF" w14:textId="77777777" w:rsidR="00391832" w:rsidRPr="00A40758" w:rsidRDefault="00391832" w:rsidP="00391832">
            <w:pPr>
              <w:rPr>
                <w:rFonts w:ascii="仿宋_GB2312" w:eastAsia="仿宋_GB2312" w:hAnsi="宋体"/>
                <w:b/>
                <w:bCs/>
                <w:color w:val="000000"/>
                <w:kern w:val="0"/>
                <w:sz w:val="28"/>
                <w:szCs w:val="28"/>
              </w:rPr>
            </w:pPr>
            <w:r>
              <w:rPr>
                <w:rFonts w:ascii="仿宋" w:eastAsia="仿宋" w:hAnsi="仿宋" w:hint="eastAsia"/>
                <w:color w:val="000000"/>
                <w:sz w:val="28"/>
                <w:szCs w:val="28"/>
              </w:rPr>
              <w:t>汕头大学医学院第二附属医院</w:t>
            </w:r>
          </w:p>
        </w:tc>
        <w:tc>
          <w:tcPr>
            <w:tcW w:w="2124" w:type="dxa"/>
            <w:tcBorders>
              <w:top w:val="nil"/>
              <w:left w:val="nil"/>
              <w:bottom w:val="nil"/>
              <w:right w:val="nil"/>
            </w:tcBorders>
            <w:vAlign w:val="center"/>
          </w:tcPr>
          <w:p w14:paraId="5271483A"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58FC3358" w14:textId="77777777" w:rsidTr="00391832">
        <w:trPr>
          <w:trHeight w:val="113"/>
        </w:trPr>
        <w:tc>
          <w:tcPr>
            <w:tcW w:w="1701" w:type="dxa"/>
            <w:tcBorders>
              <w:top w:val="nil"/>
              <w:left w:val="nil"/>
              <w:bottom w:val="nil"/>
              <w:right w:val="nil"/>
            </w:tcBorders>
            <w:shd w:val="clear" w:color="auto" w:fill="auto"/>
            <w:noWrap/>
            <w:vAlign w:val="center"/>
            <w:hideMark/>
          </w:tcPr>
          <w:p w14:paraId="3CC5E1B8"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黄  铮</w:t>
            </w:r>
          </w:p>
        </w:tc>
        <w:tc>
          <w:tcPr>
            <w:tcW w:w="5245" w:type="dxa"/>
            <w:tcBorders>
              <w:top w:val="nil"/>
              <w:left w:val="nil"/>
              <w:bottom w:val="nil"/>
              <w:right w:val="nil"/>
            </w:tcBorders>
            <w:shd w:val="clear" w:color="auto" w:fill="auto"/>
            <w:noWrap/>
            <w:vAlign w:val="center"/>
            <w:hideMark/>
          </w:tcPr>
          <w:p w14:paraId="0E7119E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广州医科大学附属第一医院</w:t>
            </w:r>
          </w:p>
        </w:tc>
        <w:tc>
          <w:tcPr>
            <w:tcW w:w="2124" w:type="dxa"/>
            <w:tcBorders>
              <w:top w:val="nil"/>
              <w:left w:val="nil"/>
              <w:bottom w:val="nil"/>
              <w:right w:val="nil"/>
            </w:tcBorders>
            <w:vAlign w:val="center"/>
          </w:tcPr>
          <w:p w14:paraId="23FA6B89"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308EE9D2" w14:textId="77777777" w:rsidTr="00391832">
        <w:trPr>
          <w:trHeight w:val="113"/>
        </w:trPr>
        <w:tc>
          <w:tcPr>
            <w:tcW w:w="1701" w:type="dxa"/>
            <w:tcBorders>
              <w:top w:val="nil"/>
              <w:left w:val="nil"/>
              <w:bottom w:val="nil"/>
              <w:right w:val="nil"/>
            </w:tcBorders>
            <w:shd w:val="clear" w:color="auto" w:fill="auto"/>
            <w:noWrap/>
            <w:vAlign w:val="center"/>
            <w:hideMark/>
          </w:tcPr>
          <w:p w14:paraId="5E4AA93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黄际薇</w:t>
            </w:r>
          </w:p>
        </w:tc>
        <w:tc>
          <w:tcPr>
            <w:tcW w:w="5245" w:type="dxa"/>
            <w:tcBorders>
              <w:top w:val="nil"/>
              <w:left w:val="nil"/>
              <w:bottom w:val="nil"/>
              <w:right w:val="nil"/>
            </w:tcBorders>
            <w:shd w:val="clear" w:color="auto" w:fill="auto"/>
            <w:noWrap/>
            <w:vAlign w:val="center"/>
            <w:hideMark/>
          </w:tcPr>
          <w:p w14:paraId="714B3CB5"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中山大学附属第三医院</w:t>
            </w:r>
          </w:p>
        </w:tc>
        <w:tc>
          <w:tcPr>
            <w:tcW w:w="2124" w:type="dxa"/>
            <w:tcBorders>
              <w:top w:val="nil"/>
              <w:left w:val="nil"/>
              <w:bottom w:val="nil"/>
              <w:right w:val="nil"/>
            </w:tcBorders>
            <w:vAlign w:val="center"/>
          </w:tcPr>
          <w:p w14:paraId="6E64EAC1"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47270BA2" w14:textId="77777777" w:rsidTr="00391832">
        <w:trPr>
          <w:trHeight w:val="113"/>
        </w:trPr>
        <w:tc>
          <w:tcPr>
            <w:tcW w:w="1701" w:type="dxa"/>
            <w:tcBorders>
              <w:top w:val="nil"/>
              <w:left w:val="nil"/>
              <w:bottom w:val="nil"/>
              <w:right w:val="nil"/>
            </w:tcBorders>
            <w:shd w:val="clear" w:color="auto" w:fill="auto"/>
            <w:noWrap/>
            <w:vAlign w:val="center"/>
            <w:hideMark/>
          </w:tcPr>
          <w:p w14:paraId="75ACF2EE"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黄铭冠</w:t>
            </w:r>
            <w:proofErr w:type="gramEnd"/>
          </w:p>
        </w:tc>
        <w:tc>
          <w:tcPr>
            <w:tcW w:w="5245" w:type="dxa"/>
            <w:tcBorders>
              <w:top w:val="nil"/>
              <w:left w:val="nil"/>
              <w:bottom w:val="nil"/>
              <w:right w:val="nil"/>
            </w:tcBorders>
            <w:shd w:val="clear" w:color="auto" w:fill="auto"/>
            <w:noWrap/>
            <w:vAlign w:val="center"/>
            <w:hideMark/>
          </w:tcPr>
          <w:p w14:paraId="06F085E8"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广州市黄埔区中医医院</w:t>
            </w:r>
          </w:p>
        </w:tc>
        <w:tc>
          <w:tcPr>
            <w:tcW w:w="2124" w:type="dxa"/>
            <w:tcBorders>
              <w:top w:val="nil"/>
              <w:left w:val="nil"/>
              <w:bottom w:val="nil"/>
              <w:right w:val="nil"/>
            </w:tcBorders>
            <w:vAlign w:val="center"/>
          </w:tcPr>
          <w:p w14:paraId="544DC90E"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中级中药师</w:t>
            </w:r>
          </w:p>
        </w:tc>
      </w:tr>
      <w:tr w:rsidR="00391832" w:rsidRPr="00A40758" w14:paraId="6042543B" w14:textId="77777777" w:rsidTr="00391832">
        <w:trPr>
          <w:trHeight w:val="113"/>
        </w:trPr>
        <w:tc>
          <w:tcPr>
            <w:tcW w:w="1701" w:type="dxa"/>
            <w:tcBorders>
              <w:top w:val="nil"/>
              <w:left w:val="nil"/>
              <w:bottom w:val="nil"/>
              <w:right w:val="nil"/>
            </w:tcBorders>
            <w:shd w:val="clear" w:color="auto" w:fill="auto"/>
            <w:noWrap/>
            <w:vAlign w:val="center"/>
            <w:hideMark/>
          </w:tcPr>
          <w:p w14:paraId="3FF60EC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黄石安</w:t>
            </w:r>
          </w:p>
        </w:tc>
        <w:tc>
          <w:tcPr>
            <w:tcW w:w="5245" w:type="dxa"/>
            <w:tcBorders>
              <w:top w:val="nil"/>
              <w:left w:val="nil"/>
              <w:bottom w:val="nil"/>
              <w:right w:val="nil"/>
            </w:tcBorders>
            <w:shd w:val="clear" w:color="auto" w:fill="auto"/>
            <w:noWrap/>
            <w:vAlign w:val="center"/>
            <w:hideMark/>
          </w:tcPr>
          <w:p w14:paraId="5DA0F83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广东医科大学附属医院</w:t>
            </w:r>
          </w:p>
        </w:tc>
        <w:tc>
          <w:tcPr>
            <w:tcW w:w="2124" w:type="dxa"/>
            <w:tcBorders>
              <w:top w:val="nil"/>
              <w:left w:val="nil"/>
              <w:bottom w:val="nil"/>
              <w:right w:val="nil"/>
            </w:tcBorders>
            <w:vAlign w:val="center"/>
          </w:tcPr>
          <w:p w14:paraId="035EA09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7A91BD4D" w14:textId="77777777" w:rsidTr="00391832">
        <w:trPr>
          <w:trHeight w:val="113"/>
        </w:trPr>
        <w:tc>
          <w:tcPr>
            <w:tcW w:w="1701" w:type="dxa"/>
            <w:tcBorders>
              <w:top w:val="nil"/>
              <w:left w:val="nil"/>
              <w:bottom w:val="nil"/>
              <w:right w:val="nil"/>
            </w:tcBorders>
            <w:shd w:val="clear" w:color="auto" w:fill="auto"/>
            <w:noWrap/>
            <w:vAlign w:val="center"/>
            <w:hideMark/>
          </w:tcPr>
          <w:p w14:paraId="6BA643CE"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黄艺洪</w:t>
            </w:r>
            <w:proofErr w:type="gramEnd"/>
          </w:p>
        </w:tc>
        <w:tc>
          <w:tcPr>
            <w:tcW w:w="5245" w:type="dxa"/>
            <w:tcBorders>
              <w:top w:val="nil"/>
              <w:left w:val="nil"/>
              <w:bottom w:val="nil"/>
              <w:right w:val="nil"/>
            </w:tcBorders>
            <w:shd w:val="clear" w:color="auto" w:fill="auto"/>
            <w:noWrap/>
            <w:vAlign w:val="center"/>
            <w:hideMark/>
          </w:tcPr>
          <w:p w14:paraId="6484370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南方医科大学第五附属医院</w:t>
            </w:r>
          </w:p>
        </w:tc>
        <w:tc>
          <w:tcPr>
            <w:tcW w:w="2124" w:type="dxa"/>
            <w:tcBorders>
              <w:top w:val="nil"/>
              <w:left w:val="nil"/>
              <w:bottom w:val="nil"/>
              <w:right w:val="nil"/>
            </w:tcBorders>
            <w:vAlign w:val="center"/>
          </w:tcPr>
          <w:p w14:paraId="3F3F4DA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222A9B1F" w14:textId="77777777" w:rsidTr="00391832">
        <w:trPr>
          <w:trHeight w:val="113"/>
        </w:trPr>
        <w:tc>
          <w:tcPr>
            <w:tcW w:w="1701" w:type="dxa"/>
            <w:tcBorders>
              <w:top w:val="nil"/>
              <w:left w:val="nil"/>
              <w:bottom w:val="nil"/>
              <w:right w:val="nil"/>
            </w:tcBorders>
            <w:shd w:val="clear" w:color="auto" w:fill="auto"/>
            <w:noWrap/>
            <w:vAlign w:val="center"/>
            <w:hideMark/>
          </w:tcPr>
          <w:p w14:paraId="44182C6E"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江东波</w:t>
            </w:r>
          </w:p>
        </w:tc>
        <w:tc>
          <w:tcPr>
            <w:tcW w:w="5245" w:type="dxa"/>
            <w:tcBorders>
              <w:top w:val="nil"/>
              <w:left w:val="nil"/>
              <w:bottom w:val="nil"/>
              <w:right w:val="nil"/>
            </w:tcBorders>
            <w:shd w:val="clear" w:color="auto" w:fill="auto"/>
            <w:noWrap/>
            <w:vAlign w:val="center"/>
            <w:hideMark/>
          </w:tcPr>
          <w:p w14:paraId="6E6D62BB"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广东医科大学附属医院</w:t>
            </w:r>
          </w:p>
        </w:tc>
        <w:tc>
          <w:tcPr>
            <w:tcW w:w="2124" w:type="dxa"/>
            <w:tcBorders>
              <w:top w:val="nil"/>
              <w:left w:val="nil"/>
              <w:bottom w:val="nil"/>
              <w:right w:val="nil"/>
            </w:tcBorders>
            <w:vAlign w:val="center"/>
          </w:tcPr>
          <w:p w14:paraId="757199EA"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4E158873" w14:textId="77777777" w:rsidTr="00391832">
        <w:trPr>
          <w:trHeight w:val="113"/>
        </w:trPr>
        <w:tc>
          <w:tcPr>
            <w:tcW w:w="1701" w:type="dxa"/>
            <w:tcBorders>
              <w:top w:val="nil"/>
              <w:left w:val="nil"/>
              <w:bottom w:val="nil"/>
              <w:right w:val="nil"/>
            </w:tcBorders>
            <w:shd w:val="clear" w:color="auto" w:fill="auto"/>
            <w:noWrap/>
            <w:vAlign w:val="center"/>
            <w:hideMark/>
          </w:tcPr>
          <w:p w14:paraId="578DCA8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金伟军</w:t>
            </w:r>
          </w:p>
        </w:tc>
        <w:tc>
          <w:tcPr>
            <w:tcW w:w="5245" w:type="dxa"/>
            <w:tcBorders>
              <w:top w:val="nil"/>
              <w:left w:val="nil"/>
              <w:bottom w:val="nil"/>
              <w:right w:val="nil"/>
            </w:tcBorders>
            <w:shd w:val="clear" w:color="auto" w:fill="auto"/>
            <w:noWrap/>
            <w:vAlign w:val="center"/>
            <w:hideMark/>
          </w:tcPr>
          <w:p w14:paraId="759E935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暨南大学附属第一医院</w:t>
            </w:r>
          </w:p>
        </w:tc>
        <w:tc>
          <w:tcPr>
            <w:tcW w:w="2124" w:type="dxa"/>
            <w:tcBorders>
              <w:top w:val="nil"/>
              <w:left w:val="nil"/>
              <w:bottom w:val="nil"/>
              <w:right w:val="nil"/>
            </w:tcBorders>
            <w:vAlign w:val="center"/>
          </w:tcPr>
          <w:p w14:paraId="5F86B689"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75DC8699" w14:textId="77777777" w:rsidTr="00391832">
        <w:trPr>
          <w:trHeight w:val="113"/>
        </w:trPr>
        <w:tc>
          <w:tcPr>
            <w:tcW w:w="1701" w:type="dxa"/>
            <w:tcBorders>
              <w:top w:val="nil"/>
              <w:left w:val="nil"/>
              <w:bottom w:val="nil"/>
              <w:right w:val="nil"/>
            </w:tcBorders>
            <w:shd w:val="clear" w:color="auto" w:fill="auto"/>
            <w:noWrap/>
            <w:vAlign w:val="center"/>
            <w:hideMark/>
          </w:tcPr>
          <w:p w14:paraId="2B208616"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靳</w:t>
            </w:r>
            <w:proofErr w:type="gramEnd"/>
            <w:r>
              <w:rPr>
                <w:rFonts w:ascii="仿宋" w:eastAsia="仿宋" w:hAnsi="仿宋" w:hint="eastAsia"/>
                <w:color w:val="000000"/>
                <w:sz w:val="28"/>
                <w:szCs w:val="28"/>
              </w:rPr>
              <w:t xml:space="preserve">  文</w:t>
            </w:r>
          </w:p>
        </w:tc>
        <w:tc>
          <w:tcPr>
            <w:tcW w:w="5245" w:type="dxa"/>
            <w:tcBorders>
              <w:top w:val="nil"/>
              <w:left w:val="nil"/>
              <w:bottom w:val="nil"/>
              <w:right w:val="nil"/>
            </w:tcBorders>
            <w:shd w:val="clear" w:color="auto" w:fill="auto"/>
            <w:noWrap/>
            <w:vAlign w:val="center"/>
            <w:hideMark/>
          </w:tcPr>
          <w:p w14:paraId="19C4B976"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广东省第二人民医院</w:t>
            </w:r>
          </w:p>
        </w:tc>
        <w:tc>
          <w:tcPr>
            <w:tcW w:w="2124" w:type="dxa"/>
            <w:tcBorders>
              <w:top w:val="nil"/>
              <w:left w:val="nil"/>
              <w:bottom w:val="nil"/>
              <w:right w:val="nil"/>
            </w:tcBorders>
            <w:vAlign w:val="center"/>
          </w:tcPr>
          <w:p w14:paraId="2B0B9193"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副主任医师</w:t>
            </w:r>
          </w:p>
        </w:tc>
      </w:tr>
      <w:tr w:rsidR="00391832" w:rsidRPr="00A40758" w14:paraId="294991AE" w14:textId="77777777" w:rsidTr="00391832">
        <w:trPr>
          <w:trHeight w:val="113"/>
        </w:trPr>
        <w:tc>
          <w:tcPr>
            <w:tcW w:w="1701" w:type="dxa"/>
            <w:tcBorders>
              <w:top w:val="nil"/>
              <w:left w:val="nil"/>
              <w:bottom w:val="nil"/>
              <w:right w:val="nil"/>
            </w:tcBorders>
            <w:shd w:val="clear" w:color="auto" w:fill="auto"/>
            <w:noWrap/>
            <w:vAlign w:val="center"/>
            <w:hideMark/>
          </w:tcPr>
          <w:p w14:paraId="28247F6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赖伟华</w:t>
            </w:r>
          </w:p>
        </w:tc>
        <w:tc>
          <w:tcPr>
            <w:tcW w:w="5245" w:type="dxa"/>
            <w:tcBorders>
              <w:top w:val="nil"/>
              <w:left w:val="nil"/>
              <w:bottom w:val="nil"/>
              <w:right w:val="nil"/>
            </w:tcBorders>
            <w:shd w:val="clear" w:color="auto" w:fill="auto"/>
            <w:noWrap/>
            <w:vAlign w:val="center"/>
            <w:hideMark/>
          </w:tcPr>
          <w:p w14:paraId="1B37D0B5"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广东省人民医院</w:t>
            </w:r>
          </w:p>
        </w:tc>
        <w:tc>
          <w:tcPr>
            <w:tcW w:w="2124" w:type="dxa"/>
            <w:tcBorders>
              <w:top w:val="nil"/>
              <w:left w:val="nil"/>
              <w:bottom w:val="nil"/>
              <w:right w:val="nil"/>
            </w:tcBorders>
            <w:vAlign w:val="center"/>
          </w:tcPr>
          <w:p w14:paraId="474E7E21"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64EFA09" w14:textId="77777777" w:rsidTr="00391832">
        <w:trPr>
          <w:trHeight w:val="113"/>
        </w:trPr>
        <w:tc>
          <w:tcPr>
            <w:tcW w:w="1701" w:type="dxa"/>
            <w:tcBorders>
              <w:top w:val="nil"/>
              <w:left w:val="nil"/>
              <w:bottom w:val="nil"/>
              <w:right w:val="nil"/>
            </w:tcBorders>
            <w:shd w:val="clear" w:color="auto" w:fill="auto"/>
            <w:noWrap/>
            <w:vAlign w:val="center"/>
            <w:hideMark/>
          </w:tcPr>
          <w:p w14:paraId="066683F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黎小妍</w:t>
            </w:r>
          </w:p>
        </w:tc>
        <w:tc>
          <w:tcPr>
            <w:tcW w:w="5245" w:type="dxa"/>
            <w:tcBorders>
              <w:top w:val="nil"/>
              <w:left w:val="nil"/>
              <w:bottom w:val="nil"/>
              <w:right w:val="nil"/>
            </w:tcBorders>
            <w:shd w:val="clear" w:color="auto" w:fill="auto"/>
            <w:noWrap/>
            <w:vAlign w:val="center"/>
            <w:hideMark/>
          </w:tcPr>
          <w:p w14:paraId="25E0BC8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中山大学附属第六医院</w:t>
            </w:r>
          </w:p>
        </w:tc>
        <w:tc>
          <w:tcPr>
            <w:tcW w:w="2124" w:type="dxa"/>
            <w:tcBorders>
              <w:top w:val="nil"/>
              <w:left w:val="nil"/>
              <w:bottom w:val="nil"/>
              <w:right w:val="nil"/>
            </w:tcBorders>
            <w:vAlign w:val="center"/>
          </w:tcPr>
          <w:p w14:paraId="39AE1456"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26576F08" w14:textId="77777777" w:rsidTr="00391832">
        <w:trPr>
          <w:trHeight w:val="113"/>
        </w:trPr>
        <w:tc>
          <w:tcPr>
            <w:tcW w:w="1701" w:type="dxa"/>
            <w:tcBorders>
              <w:top w:val="nil"/>
              <w:left w:val="nil"/>
              <w:bottom w:val="nil"/>
              <w:right w:val="nil"/>
            </w:tcBorders>
            <w:shd w:val="clear" w:color="auto" w:fill="auto"/>
            <w:noWrap/>
            <w:vAlign w:val="center"/>
            <w:hideMark/>
          </w:tcPr>
          <w:p w14:paraId="7EDB207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李  荣</w:t>
            </w:r>
          </w:p>
        </w:tc>
        <w:tc>
          <w:tcPr>
            <w:tcW w:w="5245" w:type="dxa"/>
            <w:tcBorders>
              <w:top w:val="nil"/>
              <w:left w:val="nil"/>
              <w:bottom w:val="nil"/>
              <w:right w:val="nil"/>
            </w:tcBorders>
            <w:shd w:val="clear" w:color="auto" w:fill="auto"/>
            <w:noWrap/>
            <w:vAlign w:val="center"/>
            <w:hideMark/>
          </w:tcPr>
          <w:p w14:paraId="377905A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广州中医药大学第一附属医院</w:t>
            </w:r>
          </w:p>
        </w:tc>
        <w:tc>
          <w:tcPr>
            <w:tcW w:w="2124" w:type="dxa"/>
            <w:tcBorders>
              <w:top w:val="nil"/>
              <w:left w:val="nil"/>
              <w:bottom w:val="nil"/>
              <w:right w:val="nil"/>
            </w:tcBorders>
            <w:vAlign w:val="center"/>
          </w:tcPr>
          <w:p w14:paraId="38DA3607"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303B238C" w14:textId="77777777" w:rsidTr="00391832">
        <w:trPr>
          <w:trHeight w:val="113"/>
        </w:trPr>
        <w:tc>
          <w:tcPr>
            <w:tcW w:w="1701" w:type="dxa"/>
            <w:tcBorders>
              <w:top w:val="nil"/>
              <w:left w:val="nil"/>
              <w:bottom w:val="nil"/>
              <w:right w:val="nil"/>
            </w:tcBorders>
            <w:shd w:val="clear" w:color="auto" w:fill="auto"/>
            <w:noWrap/>
            <w:vAlign w:val="center"/>
            <w:hideMark/>
          </w:tcPr>
          <w:p w14:paraId="034B3A2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李晨钟</w:t>
            </w:r>
          </w:p>
        </w:tc>
        <w:tc>
          <w:tcPr>
            <w:tcW w:w="5245" w:type="dxa"/>
            <w:tcBorders>
              <w:top w:val="nil"/>
              <w:left w:val="nil"/>
              <w:bottom w:val="nil"/>
              <w:right w:val="nil"/>
            </w:tcBorders>
            <w:shd w:val="clear" w:color="auto" w:fill="auto"/>
            <w:noWrap/>
            <w:vAlign w:val="center"/>
            <w:hideMark/>
          </w:tcPr>
          <w:p w14:paraId="7801F4F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南方医科大学第三附属医院</w:t>
            </w:r>
          </w:p>
        </w:tc>
        <w:tc>
          <w:tcPr>
            <w:tcW w:w="2124" w:type="dxa"/>
            <w:tcBorders>
              <w:top w:val="nil"/>
              <w:left w:val="nil"/>
              <w:bottom w:val="nil"/>
              <w:right w:val="nil"/>
            </w:tcBorders>
            <w:vAlign w:val="center"/>
          </w:tcPr>
          <w:p w14:paraId="7E2017BA"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1D9C782A" w14:textId="77777777" w:rsidTr="00391832">
        <w:trPr>
          <w:trHeight w:val="113"/>
        </w:trPr>
        <w:tc>
          <w:tcPr>
            <w:tcW w:w="1701" w:type="dxa"/>
            <w:tcBorders>
              <w:top w:val="nil"/>
              <w:left w:val="nil"/>
              <w:bottom w:val="nil"/>
              <w:right w:val="nil"/>
            </w:tcBorders>
            <w:shd w:val="clear" w:color="auto" w:fill="auto"/>
            <w:noWrap/>
            <w:vAlign w:val="center"/>
            <w:hideMark/>
          </w:tcPr>
          <w:p w14:paraId="67CF77C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李庆南</w:t>
            </w:r>
          </w:p>
        </w:tc>
        <w:tc>
          <w:tcPr>
            <w:tcW w:w="5245" w:type="dxa"/>
            <w:tcBorders>
              <w:top w:val="nil"/>
              <w:left w:val="nil"/>
              <w:bottom w:val="nil"/>
              <w:right w:val="nil"/>
            </w:tcBorders>
            <w:shd w:val="clear" w:color="auto" w:fill="auto"/>
            <w:noWrap/>
            <w:vAlign w:val="center"/>
            <w:hideMark/>
          </w:tcPr>
          <w:p w14:paraId="1D32861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汕头市中心医院</w:t>
            </w:r>
          </w:p>
        </w:tc>
        <w:tc>
          <w:tcPr>
            <w:tcW w:w="2124" w:type="dxa"/>
            <w:tcBorders>
              <w:top w:val="nil"/>
              <w:left w:val="nil"/>
              <w:bottom w:val="nil"/>
              <w:right w:val="nil"/>
            </w:tcBorders>
            <w:vAlign w:val="center"/>
          </w:tcPr>
          <w:p w14:paraId="364F5C8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7049328B" w14:textId="77777777" w:rsidTr="00391832">
        <w:trPr>
          <w:trHeight w:val="113"/>
        </w:trPr>
        <w:tc>
          <w:tcPr>
            <w:tcW w:w="1701" w:type="dxa"/>
            <w:tcBorders>
              <w:top w:val="nil"/>
              <w:left w:val="nil"/>
              <w:bottom w:val="nil"/>
              <w:right w:val="nil"/>
            </w:tcBorders>
            <w:shd w:val="clear" w:color="auto" w:fill="auto"/>
            <w:noWrap/>
            <w:vAlign w:val="center"/>
            <w:hideMark/>
          </w:tcPr>
          <w:p w14:paraId="16BA98AF"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李雪芹</w:t>
            </w:r>
          </w:p>
        </w:tc>
        <w:tc>
          <w:tcPr>
            <w:tcW w:w="5245" w:type="dxa"/>
            <w:tcBorders>
              <w:top w:val="nil"/>
              <w:left w:val="nil"/>
              <w:bottom w:val="nil"/>
              <w:right w:val="nil"/>
            </w:tcBorders>
            <w:shd w:val="clear" w:color="auto" w:fill="auto"/>
            <w:noWrap/>
            <w:vAlign w:val="center"/>
            <w:hideMark/>
          </w:tcPr>
          <w:p w14:paraId="0F80389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中山市人民医院</w:t>
            </w:r>
          </w:p>
        </w:tc>
        <w:tc>
          <w:tcPr>
            <w:tcW w:w="2124" w:type="dxa"/>
            <w:tcBorders>
              <w:top w:val="nil"/>
              <w:left w:val="nil"/>
              <w:bottom w:val="nil"/>
              <w:right w:val="nil"/>
            </w:tcBorders>
            <w:vAlign w:val="center"/>
          </w:tcPr>
          <w:p w14:paraId="450873A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53A088B8" w14:textId="77777777" w:rsidTr="00391832">
        <w:trPr>
          <w:trHeight w:val="113"/>
        </w:trPr>
        <w:tc>
          <w:tcPr>
            <w:tcW w:w="1701" w:type="dxa"/>
            <w:tcBorders>
              <w:top w:val="nil"/>
              <w:left w:val="nil"/>
              <w:bottom w:val="nil"/>
              <w:right w:val="nil"/>
            </w:tcBorders>
            <w:shd w:val="clear" w:color="auto" w:fill="auto"/>
            <w:noWrap/>
            <w:vAlign w:val="center"/>
            <w:hideMark/>
          </w:tcPr>
          <w:p w14:paraId="4324E1C7"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李咏梅</w:t>
            </w:r>
          </w:p>
        </w:tc>
        <w:tc>
          <w:tcPr>
            <w:tcW w:w="5245" w:type="dxa"/>
            <w:tcBorders>
              <w:top w:val="nil"/>
              <w:left w:val="nil"/>
              <w:bottom w:val="nil"/>
              <w:right w:val="nil"/>
            </w:tcBorders>
            <w:shd w:val="clear" w:color="auto" w:fill="auto"/>
            <w:noWrap/>
            <w:vAlign w:val="center"/>
            <w:hideMark/>
          </w:tcPr>
          <w:p w14:paraId="78F65CB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广州医科大学附属第五医院</w:t>
            </w:r>
          </w:p>
        </w:tc>
        <w:tc>
          <w:tcPr>
            <w:tcW w:w="2124" w:type="dxa"/>
            <w:tcBorders>
              <w:top w:val="nil"/>
              <w:left w:val="nil"/>
              <w:bottom w:val="nil"/>
              <w:right w:val="nil"/>
            </w:tcBorders>
            <w:vAlign w:val="center"/>
          </w:tcPr>
          <w:p w14:paraId="1E4EE47E"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188452EE" w14:textId="77777777" w:rsidTr="00391832">
        <w:trPr>
          <w:trHeight w:val="113"/>
        </w:trPr>
        <w:tc>
          <w:tcPr>
            <w:tcW w:w="1701" w:type="dxa"/>
            <w:tcBorders>
              <w:top w:val="nil"/>
              <w:left w:val="nil"/>
              <w:bottom w:val="nil"/>
              <w:right w:val="nil"/>
            </w:tcBorders>
            <w:shd w:val="clear" w:color="auto" w:fill="auto"/>
            <w:noWrap/>
            <w:vAlign w:val="center"/>
            <w:hideMark/>
          </w:tcPr>
          <w:p w14:paraId="50A9D79B"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李玉珍</w:t>
            </w:r>
          </w:p>
        </w:tc>
        <w:tc>
          <w:tcPr>
            <w:tcW w:w="5245" w:type="dxa"/>
            <w:tcBorders>
              <w:top w:val="nil"/>
              <w:left w:val="nil"/>
              <w:bottom w:val="nil"/>
              <w:right w:val="nil"/>
            </w:tcBorders>
            <w:shd w:val="clear" w:color="auto" w:fill="auto"/>
            <w:noWrap/>
            <w:vAlign w:val="center"/>
            <w:hideMark/>
          </w:tcPr>
          <w:p w14:paraId="1EC12A3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中山大学附属第八医院</w:t>
            </w:r>
          </w:p>
        </w:tc>
        <w:tc>
          <w:tcPr>
            <w:tcW w:w="2124" w:type="dxa"/>
            <w:tcBorders>
              <w:top w:val="nil"/>
              <w:left w:val="nil"/>
              <w:bottom w:val="nil"/>
              <w:right w:val="nil"/>
            </w:tcBorders>
            <w:vAlign w:val="center"/>
          </w:tcPr>
          <w:p w14:paraId="737CDF0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31B048F7" w14:textId="77777777" w:rsidTr="00391832">
        <w:trPr>
          <w:trHeight w:val="113"/>
        </w:trPr>
        <w:tc>
          <w:tcPr>
            <w:tcW w:w="1701" w:type="dxa"/>
            <w:tcBorders>
              <w:top w:val="nil"/>
              <w:left w:val="nil"/>
              <w:bottom w:val="nil"/>
              <w:right w:val="nil"/>
            </w:tcBorders>
            <w:shd w:val="clear" w:color="auto" w:fill="auto"/>
            <w:noWrap/>
            <w:vAlign w:val="center"/>
            <w:hideMark/>
          </w:tcPr>
          <w:p w14:paraId="276E2A09"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廖</w:t>
            </w:r>
            <w:proofErr w:type="gramEnd"/>
            <w:r>
              <w:rPr>
                <w:rFonts w:ascii="仿宋" w:eastAsia="仿宋" w:hAnsi="仿宋" w:hint="eastAsia"/>
                <w:color w:val="000000"/>
                <w:sz w:val="28"/>
                <w:szCs w:val="28"/>
              </w:rPr>
              <w:t>新学</w:t>
            </w:r>
          </w:p>
        </w:tc>
        <w:tc>
          <w:tcPr>
            <w:tcW w:w="5245" w:type="dxa"/>
            <w:tcBorders>
              <w:top w:val="nil"/>
              <w:left w:val="nil"/>
              <w:bottom w:val="nil"/>
              <w:right w:val="nil"/>
            </w:tcBorders>
            <w:shd w:val="clear" w:color="auto" w:fill="auto"/>
            <w:noWrap/>
            <w:vAlign w:val="center"/>
            <w:hideMark/>
          </w:tcPr>
          <w:p w14:paraId="484F703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中山大学附属第一医院</w:t>
            </w:r>
          </w:p>
        </w:tc>
        <w:tc>
          <w:tcPr>
            <w:tcW w:w="2124" w:type="dxa"/>
            <w:tcBorders>
              <w:top w:val="nil"/>
              <w:left w:val="nil"/>
              <w:bottom w:val="nil"/>
              <w:right w:val="nil"/>
            </w:tcBorders>
            <w:vAlign w:val="center"/>
          </w:tcPr>
          <w:p w14:paraId="2A91AD4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32036DF1" w14:textId="77777777" w:rsidTr="00391832">
        <w:trPr>
          <w:trHeight w:val="113"/>
        </w:trPr>
        <w:tc>
          <w:tcPr>
            <w:tcW w:w="1701" w:type="dxa"/>
            <w:tcBorders>
              <w:top w:val="nil"/>
              <w:left w:val="nil"/>
              <w:bottom w:val="nil"/>
              <w:right w:val="nil"/>
            </w:tcBorders>
            <w:shd w:val="clear" w:color="auto" w:fill="auto"/>
            <w:noWrap/>
            <w:vAlign w:val="center"/>
            <w:hideMark/>
          </w:tcPr>
          <w:p w14:paraId="52EC07F7"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林  华</w:t>
            </w:r>
          </w:p>
        </w:tc>
        <w:tc>
          <w:tcPr>
            <w:tcW w:w="5245" w:type="dxa"/>
            <w:tcBorders>
              <w:top w:val="nil"/>
              <w:left w:val="nil"/>
              <w:bottom w:val="nil"/>
              <w:right w:val="nil"/>
            </w:tcBorders>
            <w:shd w:val="clear" w:color="auto" w:fill="auto"/>
            <w:noWrap/>
            <w:vAlign w:val="center"/>
            <w:hideMark/>
          </w:tcPr>
          <w:p w14:paraId="43FA7F9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广东省中医院</w:t>
            </w:r>
          </w:p>
        </w:tc>
        <w:tc>
          <w:tcPr>
            <w:tcW w:w="2124" w:type="dxa"/>
            <w:tcBorders>
              <w:top w:val="nil"/>
              <w:left w:val="nil"/>
              <w:bottom w:val="nil"/>
              <w:right w:val="nil"/>
            </w:tcBorders>
            <w:vAlign w:val="center"/>
          </w:tcPr>
          <w:p w14:paraId="7BFCF301"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主任中药师</w:t>
            </w:r>
          </w:p>
        </w:tc>
      </w:tr>
      <w:tr w:rsidR="00391832" w:rsidRPr="00A40758" w14:paraId="09FA4DED" w14:textId="77777777" w:rsidTr="00391832">
        <w:trPr>
          <w:trHeight w:val="113"/>
        </w:trPr>
        <w:tc>
          <w:tcPr>
            <w:tcW w:w="1701" w:type="dxa"/>
            <w:tcBorders>
              <w:top w:val="nil"/>
              <w:left w:val="nil"/>
              <w:bottom w:val="nil"/>
              <w:right w:val="nil"/>
            </w:tcBorders>
            <w:shd w:val="clear" w:color="auto" w:fill="auto"/>
            <w:noWrap/>
            <w:vAlign w:val="center"/>
            <w:hideMark/>
          </w:tcPr>
          <w:p w14:paraId="489D84B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林志绣</w:t>
            </w:r>
          </w:p>
        </w:tc>
        <w:tc>
          <w:tcPr>
            <w:tcW w:w="5245" w:type="dxa"/>
            <w:tcBorders>
              <w:top w:val="nil"/>
              <w:left w:val="nil"/>
              <w:bottom w:val="nil"/>
              <w:right w:val="nil"/>
            </w:tcBorders>
            <w:shd w:val="clear" w:color="auto" w:fill="auto"/>
            <w:noWrap/>
            <w:vAlign w:val="center"/>
            <w:hideMark/>
          </w:tcPr>
          <w:p w14:paraId="5DF8B22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广东医科大学附属医院</w:t>
            </w:r>
          </w:p>
        </w:tc>
        <w:tc>
          <w:tcPr>
            <w:tcW w:w="2124" w:type="dxa"/>
            <w:tcBorders>
              <w:top w:val="nil"/>
              <w:left w:val="nil"/>
              <w:bottom w:val="nil"/>
              <w:right w:val="nil"/>
            </w:tcBorders>
            <w:vAlign w:val="center"/>
          </w:tcPr>
          <w:p w14:paraId="28D83873"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6DE819A" w14:textId="77777777" w:rsidTr="00391832">
        <w:trPr>
          <w:trHeight w:val="113"/>
        </w:trPr>
        <w:tc>
          <w:tcPr>
            <w:tcW w:w="1701" w:type="dxa"/>
            <w:tcBorders>
              <w:top w:val="nil"/>
              <w:left w:val="nil"/>
              <w:bottom w:val="nil"/>
              <w:right w:val="nil"/>
            </w:tcBorders>
            <w:shd w:val="clear" w:color="auto" w:fill="auto"/>
            <w:noWrap/>
            <w:vAlign w:val="center"/>
            <w:hideMark/>
          </w:tcPr>
          <w:p w14:paraId="628C2EC6"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 xml:space="preserve">刘  </w:t>
            </w:r>
            <w:proofErr w:type="gramStart"/>
            <w:r>
              <w:rPr>
                <w:rFonts w:ascii="仿宋" w:eastAsia="仿宋" w:hAnsi="仿宋" w:hint="eastAsia"/>
                <w:color w:val="000000"/>
                <w:sz w:val="28"/>
                <w:szCs w:val="28"/>
              </w:rPr>
              <w:t>戬</w:t>
            </w:r>
            <w:proofErr w:type="gramEnd"/>
          </w:p>
        </w:tc>
        <w:tc>
          <w:tcPr>
            <w:tcW w:w="5245" w:type="dxa"/>
            <w:tcBorders>
              <w:top w:val="nil"/>
              <w:left w:val="nil"/>
              <w:bottom w:val="nil"/>
              <w:right w:val="nil"/>
            </w:tcBorders>
            <w:shd w:val="clear" w:color="auto" w:fill="auto"/>
            <w:noWrap/>
            <w:vAlign w:val="center"/>
            <w:hideMark/>
          </w:tcPr>
          <w:p w14:paraId="36EB4C2E"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广州市第一人民医院</w:t>
            </w:r>
          </w:p>
        </w:tc>
        <w:tc>
          <w:tcPr>
            <w:tcW w:w="2124" w:type="dxa"/>
            <w:tcBorders>
              <w:top w:val="nil"/>
              <w:left w:val="nil"/>
              <w:bottom w:val="nil"/>
              <w:right w:val="nil"/>
            </w:tcBorders>
            <w:vAlign w:val="center"/>
          </w:tcPr>
          <w:p w14:paraId="7BD649EA"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B524C9" w:rsidRPr="00A40758" w14:paraId="37710F79" w14:textId="77777777" w:rsidTr="00391832">
        <w:trPr>
          <w:trHeight w:val="113"/>
        </w:trPr>
        <w:tc>
          <w:tcPr>
            <w:tcW w:w="1701" w:type="dxa"/>
            <w:tcBorders>
              <w:top w:val="nil"/>
              <w:left w:val="nil"/>
              <w:bottom w:val="nil"/>
              <w:right w:val="nil"/>
            </w:tcBorders>
            <w:shd w:val="clear" w:color="auto" w:fill="auto"/>
            <w:noWrap/>
            <w:vAlign w:val="center"/>
          </w:tcPr>
          <w:p w14:paraId="34BB2AE1" w14:textId="7A744995" w:rsidR="00B524C9" w:rsidRDefault="00B524C9" w:rsidP="00391832">
            <w:pPr>
              <w:rPr>
                <w:rFonts w:ascii="仿宋" w:eastAsia="仿宋" w:hAnsi="仿宋" w:hint="eastAsia"/>
                <w:color w:val="000000"/>
                <w:sz w:val="28"/>
                <w:szCs w:val="28"/>
              </w:rPr>
            </w:pPr>
            <w:bookmarkStart w:id="1" w:name="_GoBack" w:colFirst="0" w:colLast="2"/>
            <w:proofErr w:type="gramStart"/>
            <w:r>
              <w:rPr>
                <w:rFonts w:ascii="仿宋" w:eastAsia="仿宋" w:hAnsi="仿宋" w:hint="eastAsia"/>
                <w:color w:val="000000"/>
                <w:sz w:val="28"/>
                <w:szCs w:val="28"/>
              </w:rPr>
              <w:t>刘晓琦</w:t>
            </w:r>
            <w:proofErr w:type="gramEnd"/>
          </w:p>
        </w:tc>
        <w:tc>
          <w:tcPr>
            <w:tcW w:w="5245" w:type="dxa"/>
            <w:tcBorders>
              <w:top w:val="nil"/>
              <w:left w:val="nil"/>
              <w:bottom w:val="nil"/>
              <w:right w:val="nil"/>
            </w:tcBorders>
            <w:shd w:val="clear" w:color="auto" w:fill="auto"/>
            <w:noWrap/>
            <w:vAlign w:val="center"/>
          </w:tcPr>
          <w:p w14:paraId="0B68DAD9" w14:textId="5756EBF9" w:rsidR="00B524C9" w:rsidRDefault="00B524C9" w:rsidP="00391832">
            <w:pPr>
              <w:rPr>
                <w:rFonts w:ascii="仿宋" w:eastAsia="仿宋" w:hAnsi="仿宋" w:hint="eastAsia"/>
                <w:color w:val="000000"/>
                <w:sz w:val="28"/>
                <w:szCs w:val="28"/>
              </w:rPr>
            </w:pPr>
            <w:r>
              <w:rPr>
                <w:rFonts w:ascii="仿宋" w:eastAsia="仿宋" w:hAnsi="仿宋" w:hint="eastAsia"/>
                <w:color w:val="000000"/>
                <w:sz w:val="28"/>
                <w:szCs w:val="28"/>
              </w:rPr>
              <w:t>广东省人民医院</w:t>
            </w:r>
          </w:p>
        </w:tc>
        <w:tc>
          <w:tcPr>
            <w:tcW w:w="2124" w:type="dxa"/>
            <w:tcBorders>
              <w:top w:val="nil"/>
              <w:left w:val="nil"/>
              <w:bottom w:val="nil"/>
              <w:right w:val="nil"/>
            </w:tcBorders>
            <w:vAlign w:val="center"/>
          </w:tcPr>
          <w:p w14:paraId="50A079E4" w14:textId="46275207" w:rsidR="00B524C9" w:rsidRDefault="00B524C9" w:rsidP="00391832">
            <w:pPr>
              <w:rPr>
                <w:rFonts w:ascii="仿宋" w:eastAsia="仿宋" w:hAnsi="仿宋" w:hint="eastAsia"/>
                <w:color w:val="000000"/>
                <w:sz w:val="28"/>
                <w:szCs w:val="28"/>
              </w:rPr>
            </w:pPr>
            <w:r>
              <w:rPr>
                <w:rFonts w:ascii="仿宋" w:eastAsia="仿宋" w:hAnsi="仿宋" w:hint="eastAsia"/>
                <w:color w:val="000000"/>
                <w:sz w:val="28"/>
                <w:szCs w:val="28"/>
              </w:rPr>
              <w:t>副主任药师</w:t>
            </w:r>
          </w:p>
        </w:tc>
      </w:tr>
      <w:bookmarkEnd w:id="1"/>
      <w:tr w:rsidR="00391832" w:rsidRPr="00A40758" w14:paraId="7D755BCF" w14:textId="77777777" w:rsidTr="00391832">
        <w:trPr>
          <w:trHeight w:val="113"/>
        </w:trPr>
        <w:tc>
          <w:tcPr>
            <w:tcW w:w="1701" w:type="dxa"/>
            <w:tcBorders>
              <w:top w:val="nil"/>
              <w:left w:val="nil"/>
              <w:bottom w:val="nil"/>
              <w:right w:val="nil"/>
            </w:tcBorders>
            <w:shd w:val="clear" w:color="auto" w:fill="auto"/>
            <w:noWrap/>
            <w:vAlign w:val="center"/>
            <w:hideMark/>
          </w:tcPr>
          <w:p w14:paraId="011EEAD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lastRenderedPageBreak/>
              <w:t>卢剑华</w:t>
            </w:r>
          </w:p>
        </w:tc>
        <w:tc>
          <w:tcPr>
            <w:tcW w:w="5245" w:type="dxa"/>
            <w:tcBorders>
              <w:top w:val="nil"/>
              <w:left w:val="nil"/>
              <w:bottom w:val="nil"/>
              <w:right w:val="nil"/>
            </w:tcBorders>
            <w:shd w:val="clear" w:color="auto" w:fill="auto"/>
            <w:noWrap/>
            <w:vAlign w:val="center"/>
            <w:hideMark/>
          </w:tcPr>
          <w:p w14:paraId="1A249B58"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南方医科大学顺德医院</w:t>
            </w:r>
          </w:p>
        </w:tc>
        <w:tc>
          <w:tcPr>
            <w:tcW w:w="2124" w:type="dxa"/>
            <w:tcBorders>
              <w:top w:val="nil"/>
              <w:left w:val="nil"/>
              <w:bottom w:val="nil"/>
              <w:right w:val="nil"/>
            </w:tcBorders>
            <w:vAlign w:val="center"/>
          </w:tcPr>
          <w:p w14:paraId="096832E6"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249AB3F6" w14:textId="77777777" w:rsidTr="00391832">
        <w:trPr>
          <w:trHeight w:val="113"/>
        </w:trPr>
        <w:tc>
          <w:tcPr>
            <w:tcW w:w="1701" w:type="dxa"/>
            <w:tcBorders>
              <w:top w:val="nil"/>
              <w:left w:val="nil"/>
              <w:bottom w:val="nil"/>
              <w:right w:val="nil"/>
            </w:tcBorders>
            <w:shd w:val="clear" w:color="auto" w:fill="auto"/>
            <w:noWrap/>
            <w:vAlign w:val="center"/>
          </w:tcPr>
          <w:p w14:paraId="1A5009E0" w14:textId="77777777" w:rsidR="00391832" w:rsidRDefault="00391832" w:rsidP="00391832">
            <w:pPr>
              <w:rPr>
                <w:rFonts w:ascii="仿宋" w:eastAsia="仿宋" w:hAnsi="仿宋"/>
                <w:color w:val="000000"/>
                <w:sz w:val="28"/>
                <w:szCs w:val="28"/>
              </w:rPr>
            </w:pPr>
            <w:proofErr w:type="gramStart"/>
            <w:r>
              <w:rPr>
                <w:rFonts w:ascii="仿宋" w:eastAsia="仿宋" w:hAnsi="仿宋" w:hint="eastAsia"/>
                <w:color w:val="000000"/>
                <w:sz w:val="28"/>
                <w:szCs w:val="28"/>
              </w:rPr>
              <w:t>罗文基</w:t>
            </w:r>
            <w:proofErr w:type="gramEnd"/>
          </w:p>
        </w:tc>
        <w:tc>
          <w:tcPr>
            <w:tcW w:w="5245" w:type="dxa"/>
            <w:tcBorders>
              <w:top w:val="nil"/>
              <w:left w:val="nil"/>
              <w:bottom w:val="nil"/>
              <w:right w:val="nil"/>
            </w:tcBorders>
            <w:shd w:val="clear" w:color="auto" w:fill="auto"/>
            <w:noWrap/>
            <w:vAlign w:val="center"/>
          </w:tcPr>
          <w:p w14:paraId="0B97A76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中山大学附属第五医院</w:t>
            </w:r>
          </w:p>
        </w:tc>
        <w:tc>
          <w:tcPr>
            <w:tcW w:w="2124" w:type="dxa"/>
            <w:tcBorders>
              <w:top w:val="nil"/>
              <w:left w:val="nil"/>
              <w:bottom w:val="nil"/>
              <w:right w:val="nil"/>
            </w:tcBorders>
            <w:vAlign w:val="center"/>
          </w:tcPr>
          <w:p w14:paraId="53FCCEE9"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31D25B64" w14:textId="77777777" w:rsidTr="00391832">
        <w:trPr>
          <w:trHeight w:val="113"/>
        </w:trPr>
        <w:tc>
          <w:tcPr>
            <w:tcW w:w="1701" w:type="dxa"/>
            <w:tcBorders>
              <w:top w:val="nil"/>
              <w:left w:val="nil"/>
              <w:bottom w:val="nil"/>
              <w:right w:val="nil"/>
            </w:tcBorders>
            <w:shd w:val="clear" w:color="auto" w:fill="auto"/>
            <w:noWrap/>
            <w:vAlign w:val="center"/>
            <w:hideMark/>
          </w:tcPr>
          <w:p w14:paraId="5DF6ACBF" w14:textId="77777777" w:rsidR="00391832" w:rsidRPr="00A40758" w:rsidRDefault="00391832" w:rsidP="00391832">
            <w:pPr>
              <w:rPr>
                <w:rFonts w:ascii="仿宋_GB2312" w:eastAsia="仿宋_GB2312" w:hAnsi="宋体"/>
                <w:b/>
                <w:bCs/>
                <w:color w:val="000000"/>
                <w:kern w:val="0"/>
                <w:sz w:val="28"/>
                <w:szCs w:val="28"/>
              </w:rPr>
            </w:pPr>
            <w:r>
              <w:rPr>
                <w:rFonts w:ascii="仿宋" w:eastAsia="仿宋" w:hAnsi="仿宋" w:hint="eastAsia"/>
                <w:color w:val="000000"/>
                <w:sz w:val="28"/>
                <w:szCs w:val="28"/>
              </w:rPr>
              <w:t>梅清华</w:t>
            </w:r>
          </w:p>
        </w:tc>
        <w:tc>
          <w:tcPr>
            <w:tcW w:w="5245" w:type="dxa"/>
            <w:tcBorders>
              <w:top w:val="nil"/>
              <w:left w:val="nil"/>
              <w:bottom w:val="nil"/>
              <w:right w:val="nil"/>
            </w:tcBorders>
            <w:shd w:val="clear" w:color="auto" w:fill="auto"/>
            <w:noWrap/>
            <w:vAlign w:val="center"/>
            <w:hideMark/>
          </w:tcPr>
          <w:p w14:paraId="5B4E070F" w14:textId="77777777" w:rsidR="00391832" w:rsidRPr="00A40758" w:rsidRDefault="00391832" w:rsidP="00391832">
            <w:pPr>
              <w:rPr>
                <w:rFonts w:ascii="仿宋_GB2312" w:eastAsia="仿宋_GB2312" w:hAnsi="宋体"/>
                <w:b/>
                <w:bCs/>
                <w:color w:val="000000"/>
                <w:kern w:val="0"/>
                <w:sz w:val="28"/>
                <w:szCs w:val="28"/>
              </w:rPr>
            </w:pPr>
            <w:r>
              <w:rPr>
                <w:rFonts w:ascii="仿宋" w:eastAsia="仿宋" w:hAnsi="仿宋" w:hint="eastAsia"/>
                <w:color w:val="000000"/>
                <w:sz w:val="28"/>
                <w:szCs w:val="28"/>
              </w:rPr>
              <w:t>广东省第二人民医院</w:t>
            </w:r>
          </w:p>
        </w:tc>
        <w:tc>
          <w:tcPr>
            <w:tcW w:w="2124" w:type="dxa"/>
            <w:tcBorders>
              <w:top w:val="nil"/>
              <w:left w:val="nil"/>
              <w:bottom w:val="nil"/>
              <w:right w:val="nil"/>
            </w:tcBorders>
            <w:vAlign w:val="center"/>
          </w:tcPr>
          <w:p w14:paraId="5B71A4F6"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7A1E9F8A" w14:textId="77777777" w:rsidTr="00391832">
        <w:trPr>
          <w:trHeight w:val="113"/>
        </w:trPr>
        <w:tc>
          <w:tcPr>
            <w:tcW w:w="1701" w:type="dxa"/>
            <w:tcBorders>
              <w:top w:val="nil"/>
              <w:left w:val="nil"/>
              <w:bottom w:val="nil"/>
              <w:right w:val="nil"/>
            </w:tcBorders>
            <w:shd w:val="clear" w:color="auto" w:fill="auto"/>
            <w:noWrap/>
            <w:vAlign w:val="center"/>
            <w:hideMark/>
          </w:tcPr>
          <w:p w14:paraId="6E08E5F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欧阳茂</w:t>
            </w:r>
          </w:p>
        </w:tc>
        <w:tc>
          <w:tcPr>
            <w:tcW w:w="5245" w:type="dxa"/>
            <w:tcBorders>
              <w:top w:val="nil"/>
              <w:left w:val="nil"/>
              <w:bottom w:val="nil"/>
              <w:right w:val="nil"/>
            </w:tcBorders>
            <w:shd w:val="clear" w:color="auto" w:fill="auto"/>
            <w:noWrap/>
            <w:vAlign w:val="center"/>
            <w:hideMark/>
          </w:tcPr>
          <w:p w14:paraId="666C12DE"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中山大学附属第六医院</w:t>
            </w:r>
          </w:p>
        </w:tc>
        <w:tc>
          <w:tcPr>
            <w:tcW w:w="2124" w:type="dxa"/>
            <w:tcBorders>
              <w:top w:val="nil"/>
              <w:left w:val="nil"/>
              <w:bottom w:val="nil"/>
              <w:right w:val="nil"/>
            </w:tcBorders>
            <w:vAlign w:val="center"/>
          </w:tcPr>
          <w:p w14:paraId="5B1CC78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083C59E3" w14:textId="77777777" w:rsidTr="00391832">
        <w:trPr>
          <w:trHeight w:val="113"/>
        </w:trPr>
        <w:tc>
          <w:tcPr>
            <w:tcW w:w="1701" w:type="dxa"/>
            <w:tcBorders>
              <w:top w:val="nil"/>
              <w:left w:val="nil"/>
              <w:bottom w:val="nil"/>
              <w:right w:val="nil"/>
            </w:tcBorders>
            <w:shd w:val="clear" w:color="auto" w:fill="auto"/>
            <w:noWrap/>
            <w:vAlign w:val="center"/>
            <w:hideMark/>
          </w:tcPr>
          <w:p w14:paraId="03DB5EC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潘绮玲</w:t>
            </w:r>
          </w:p>
        </w:tc>
        <w:tc>
          <w:tcPr>
            <w:tcW w:w="5245" w:type="dxa"/>
            <w:tcBorders>
              <w:top w:val="nil"/>
              <w:left w:val="nil"/>
              <w:bottom w:val="nil"/>
              <w:right w:val="nil"/>
            </w:tcBorders>
            <w:shd w:val="clear" w:color="auto" w:fill="auto"/>
            <w:noWrap/>
            <w:vAlign w:val="center"/>
            <w:hideMark/>
          </w:tcPr>
          <w:p w14:paraId="11CEE21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南方医科大学顺德医院</w:t>
            </w:r>
          </w:p>
        </w:tc>
        <w:tc>
          <w:tcPr>
            <w:tcW w:w="2124" w:type="dxa"/>
            <w:tcBorders>
              <w:top w:val="nil"/>
              <w:left w:val="nil"/>
              <w:bottom w:val="nil"/>
              <w:right w:val="nil"/>
            </w:tcBorders>
            <w:vAlign w:val="center"/>
          </w:tcPr>
          <w:p w14:paraId="48C3526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17CF3EB0" w14:textId="77777777" w:rsidTr="00391832">
        <w:trPr>
          <w:trHeight w:val="113"/>
        </w:trPr>
        <w:tc>
          <w:tcPr>
            <w:tcW w:w="1701" w:type="dxa"/>
            <w:tcBorders>
              <w:top w:val="nil"/>
              <w:left w:val="nil"/>
              <w:bottom w:val="nil"/>
              <w:right w:val="nil"/>
            </w:tcBorders>
            <w:shd w:val="clear" w:color="auto" w:fill="auto"/>
            <w:noWrap/>
            <w:vAlign w:val="center"/>
            <w:hideMark/>
          </w:tcPr>
          <w:p w14:paraId="0E511C9B"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彭晓青</w:t>
            </w:r>
          </w:p>
        </w:tc>
        <w:tc>
          <w:tcPr>
            <w:tcW w:w="5245" w:type="dxa"/>
            <w:tcBorders>
              <w:top w:val="nil"/>
              <w:left w:val="nil"/>
              <w:bottom w:val="nil"/>
              <w:right w:val="nil"/>
            </w:tcBorders>
            <w:shd w:val="clear" w:color="auto" w:fill="auto"/>
            <w:noWrap/>
            <w:vAlign w:val="center"/>
            <w:hideMark/>
          </w:tcPr>
          <w:p w14:paraId="58C3103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广州市第一人民医院</w:t>
            </w:r>
          </w:p>
        </w:tc>
        <w:tc>
          <w:tcPr>
            <w:tcW w:w="2124" w:type="dxa"/>
            <w:tcBorders>
              <w:top w:val="nil"/>
              <w:left w:val="nil"/>
              <w:bottom w:val="nil"/>
              <w:right w:val="nil"/>
            </w:tcBorders>
            <w:vAlign w:val="center"/>
          </w:tcPr>
          <w:p w14:paraId="4E51163F"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2E0C91A" w14:textId="77777777" w:rsidTr="00391832">
        <w:trPr>
          <w:trHeight w:val="113"/>
        </w:trPr>
        <w:tc>
          <w:tcPr>
            <w:tcW w:w="1701" w:type="dxa"/>
            <w:tcBorders>
              <w:top w:val="nil"/>
              <w:left w:val="nil"/>
              <w:bottom w:val="nil"/>
              <w:right w:val="nil"/>
            </w:tcBorders>
            <w:shd w:val="clear" w:color="auto" w:fill="auto"/>
            <w:noWrap/>
            <w:vAlign w:val="center"/>
            <w:hideMark/>
          </w:tcPr>
          <w:p w14:paraId="04A4AA9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秦又发</w:t>
            </w:r>
          </w:p>
        </w:tc>
        <w:tc>
          <w:tcPr>
            <w:tcW w:w="5245" w:type="dxa"/>
            <w:tcBorders>
              <w:top w:val="nil"/>
              <w:left w:val="nil"/>
              <w:bottom w:val="nil"/>
              <w:right w:val="nil"/>
            </w:tcBorders>
            <w:shd w:val="clear" w:color="auto" w:fill="auto"/>
            <w:noWrap/>
            <w:vAlign w:val="center"/>
            <w:hideMark/>
          </w:tcPr>
          <w:p w14:paraId="3C308B9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 xml:space="preserve">东莞市松山湖中心医院 </w:t>
            </w:r>
          </w:p>
        </w:tc>
        <w:tc>
          <w:tcPr>
            <w:tcW w:w="2124" w:type="dxa"/>
            <w:tcBorders>
              <w:top w:val="nil"/>
              <w:left w:val="nil"/>
              <w:bottom w:val="nil"/>
              <w:right w:val="nil"/>
            </w:tcBorders>
            <w:vAlign w:val="center"/>
          </w:tcPr>
          <w:p w14:paraId="2D66FC1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5ACE28A4" w14:textId="77777777" w:rsidTr="00391832">
        <w:trPr>
          <w:trHeight w:val="113"/>
        </w:trPr>
        <w:tc>
          <w:tcPr>
            <w:tcW w:w="1701" w:type="dxa"/>
            <w:tcBorders>
              <w:top w:val="nil"/>
              <w:left w:val="nil"/>
              <w:bottom w:val="nil"/>
              <w:right w:val="nil"/>
            </w:tcBorders>
            <w:shd w:val="clear" w:color="auto" w:fill="auto"/>
            <w:noWrap/>
            <w:vAlign w:val="center"/>
            <w:hideMark/>
          </w:tcPr>
          <w:p w14:paraId="648FDBB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区文超</w:t>
            </w:r>
          </w:p>
        </w:tc>
        <w:tc>
          <w:tcPr>
            <w:tcW w:w="5245" w:type="dxa"/>
            <w:tcBorders>
              <w:top w:val="nil"/>
              <w:left w:val="nil"/>
              <w:bottom w:val="nil"/>
              <w:right w:val="nil"/>
            </w:tcBorders>
            <w:shd w:val="clear" w:color="auto" w:fill="auto"/>
            <w:noWrap/>
            <w:vAlign w:val="center"/>
            <w:hideMark/>
          </w:tcPr>
          <w:p w14:paraId="7DEDADB5"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广州医科大学附属第二医院</w:t>
            </w:r>
          </w:p>
        </w:tc>
        <w:tc>
          <w:tcPr>
            <w:tcW w:w="2124" w:type="dxa"/>
            <w:tcBorders>
              <w:top w:val="nil"/>
              <w:left w:val="nil"/>
              <w:bottom w:val="nil"/>
              <w:right w:val="nil"/>
            </w:tcBorders>
            <w:vAlign w:val="center"/>
          </w:tcPr>
          <w:p w14:paraId="222E06F8"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2039EA11" w14:textId="77777777" w:rsidTr="00391832">
        <w:trPr>
          <w:trHeight w:val="113"/>
        </w:trPr>
        <w:tc>
          <w:tcPr>
            <w:tcW w:w="1701" w:type="dxa"/>
            <w:tcBorders>
              <w:top w:val="nil"/>
              <w:left w:val="nil"/>
              <w:bottom w:val="nil"/>
              <w:right w:val="nil"/>
            </w:tcBorders>
            <w:shd w:val="clear" w:color="auto" w:fill="auto"/>
            <w:noWrap/>
            <w:vAlign w:val="center"/>
            <w:hideMark/>
          </w:tcPr>
          <w:p w14:paraId="31F9FF89"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时  涛</w:t>
            </w:r>
          </w:p>
        </w:tc>
        <w:tc>
          <w:tcPr>
            <w:tcW w:w="5245" w:type="dxa"/>
            <w:tcBorders>
              <w:top w:val="nil"/>
              <w:left w:val="nil"/>
              <w:bottom w:val="nil"/>
              <w:right w:val="nil"/>
            </w:tcBorders>
            <w:shd w:val="clear" w:color="auto" w:fill="auto"/>
            <w:noWrap/>
            <w:vAlign w:val="center"/>
            <w:hideMark/>
          </w:tcPr>
          <w:p w14:paraId="5ECCEA15"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深圳市</w:t>
            </w:r>
            <w:proofErr w:type="gramStart"/>
            <w:r>
              <w:rPr>
                <w:rFonts w:ascii="仿宋" w:eastAsia="仿宋" w:hAnsi="仿宋" w:hint="eastAsia"/>
                <w:color w:val="000000"/>
                <w:sz w:val="28"/>
                <w:szCs w:val="28"/>
              </w:rPr>
              <w:t>龙华区</w:t>
            </w:r>
            <w:proofErr w:type="gramEnd"/>
            <w:r>
              <w:rPr>
                <w:rFonts w:ascii="仿宋" w:eastAsia="仿宋" w:hAnsi="仿宋" w:hint="eastAsia"/>
                <w:color w:val="000000"/>
                <w:sz w:val="28"/>
                <w:szCs w:val="28"/>
              </w:rPr>
              <w:t>人民医院</w:t>
            </w:r>
          </w:p>
        </w:tc>
        <w:tc>
          <w:tcPr>
            <w:tcW w:w="2124" w:type="dxa"/>
            <w:tcBorders>
              <w:top w:val="nil"/>
              <w:left w:val="nil"/>
              <w:bottom w:val="nil"/>
              <w:right w:val="nil"/>
            </w:tcBorders>
            <w:vAlign w:val="center"/>
          </w:tcPr>
          <w:p w14:paraId="763D141F"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073DD502" w14:textId="77777777" w:rsidTr="00391832">
        <w:trPr>
          <w:trHeight w:val="113"/>
        </w:trPr>
        <w:tc>
          <w:tcPr>
            <w:tcW w:w="1701" w:type="dxa"/>
            <w:tcBorders>
              <w:top w:val="nil"/>
              <w:left w:val="nil"/>
              <w:bottom w:val="nil"/>
              <w:right w:val="nil"/>
            </w:tcBorders>
            <w:shd w:val="clear" w:color="auto" w:fill="auto"/>
            <w:noWrap/>
            <w:vAlign w:val="center"/>
            <w:hideMark/>
          </w:tcPr>
          <w:p w14:paraId="68D54AF1"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唐洪梅</w:t>
            </w:r>
            <w:proofErr w:type="gramEnd"/>
          </w:p>
        </w:tc>
        <w:tc>
          <w:tcPr>
            <w:tcW w:w="5245" w:type="dxa"/>
            <w:tcBorders>
              <w:top w:val="nil"/>
              <w:left w:val="nil"/>
              <w:bottom w:val="nil"/>
              <w:right w:val="nil"/>
            </w:tcBorders>
            <w:shd w:val="clear" w:color="auto" w:fill="auto"/>
            <w:noWrap/>
            <w:vAlign w:val="center"/>
            <w:hideMark/>
          </w:tcPr>
          <w:p w14:paraId="59A8E54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广州中医药大学第一附属医院</w:t>
            </w:r>
          </w:p>
        </w:tc>
        <w:tc>
          <w:tcPr>
            <w:tcW w:w="2124" w:type="dxa"/>
            <w:tcBorders>
              <w:top w:val="nil"/>
              <w:left w:val="nil"/>
              <w:bottom w:val="nil"/>
              <w:right w:val="nil"/>
            </w:tcBorders>
            <w:vAlign w:val="center"/>
          </w:tcPr>
          <w:p w14:paraId="3F71AE7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主任中药师</w:t>
            </w:r>
          </w:p>
        </w:tc>
      </w:tr>
      <w:tr w:rsidR="00391832" w:rsidRPr="00A40758" w14:paraId="30C8DB92" w14:textId="77777777" w:rsidTr="00391832">
        <w:trPr>
          <w:trHeight w:val="113"/>
        </w:trPr>
        <w:tc>
          <w:tcPr>
            <w:tcW w:w="1701" w:type="dxa"/>
            <w:tcBorders>
              <w:top w:val="nil"/>
              <w:left w:val="nil"/>
              <w:bottom w:val="nil"/>
              <w:right w:val="nil"/>
            </w:tcBorders>
            <w:shd w:val="clear" w:color="auto" w:fill="auto"/>
            <w:noWrap/>
            <w:vAlign w:val="center"/>
            <w:hideMark/>
          </w:tcPr>
          <w:p w14:paraId="6A216AC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王  鹏</w:t>
            </w:r>
          </w:p>
        </w:tc>
        <w:tc>
          <w:tcPr>
            <w:tcW w:w="5245" w:type="dxa"/>
            <w:tcBorders>
              <w:top w:val="nil"/>
              <w:left w:val="nil"/>
              <w:bottom w:val="nil"/>
              <w:right w:val="nil"/>
            </w:tcBorders>
            <w:shd w:val="clear" w:color="auto" w:fill="auto"/>
            <w:noWrap/>
            <w:vAlign w:val="center"/>
            <w:hideMark/>
          </w:tcPr>
          <w:p w14:paraId="1F0AC90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南方医科大学第五附属医院</w:t>
            </w:r>
          </w:p>
        </w:tc>
        <w:tc>
          <w:tcPr>
            <w:tcW w:w="2124" w:type="dxa"/>
            <w:tcBorders>
              <w:top w:val="nil"/>
              <w:left w:val="nil"/>
              <w:bottom w:val="nil"/>
              <w:right w:val="nil"/>
            </w:tcBorders>
            <w:vAlign w:val="center"/>
          </w:tcPr>
          <w:p w14:paraId="7BCE34B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5182A8D4" w14:textId="77777777" w:rsidTr="00391832">
        <w:trPr>
          <w:trHeight w:val="113"/>
        </w:trPr>
        <w:tc>
          <w:tcPr>
            <w:tcW w:w="1701" w:type="dxa"/>
            <w:tcBorders>
              <w:top w:val="nil"/>
              <w:left w:val="nil"/>
              <w:bottom w:val="nil"/>
              <w:right w:val="nil"/>
            </w:tcBorders>
            <w:shd w:val="clear" w:color="auto" w:fill="auto"/>
            <w:noWrap/>
            <w:vAlign w:val="center"/>
            <w:hideMark/>
          </w:tcPr>
          <w:p w14:paraId="249C456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 xml:space="preserve">王  </w:t>
            </w:r>
            <w:proofErr w:type="gramStart"/>
            <w:r>
              <w:rPr>
                <w:rFonts w:ascii="仿宋" w:eastAsia="仿宋" w:hAnsi="仿宋" w:hint="eastAsia"/>
                <w:color w:val="000000"/>
                <w:sz w:val="28"/>
                <w:szCs w:val="28"/>
              </w:rPr>
              <w:t>茜</w:t>
            </w:r>
            <w:proofErr w:type="gramEnd"/>
          </w:p>
        </w:tc>
        <w:tc>
          <w:tcPr>
            <w:tcW w:w="5245" w:type="dxa"/>
            <w:tcBorders>
              <w:top w:val="nil"/>
              <w:left w:val="nil"/>
              <w:bottom w:val="nil"/>
              <w:right w:val="nil"/>
            </w:tcBorders>
            <w:shd w:val="clear" w:color="auto" w:fill="auto"/>
            <w:noWrap/>
            <w:vAlign w:val="center"/>
            <w:hideMark/>
          </w:tcPr>
          <w:p w14:paraId="1A1E962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广州市</w:t>
            </w:r>
            <w:proofErr w:type="gramStart"/>
            <w:r>
              <w:rPr>
                <w:rFonts w:ascii="仿宋" w:eastAsia="仿宋" w:hAnsi="仿宋" w:hint="eastAsia"/>
                <w:color w:val="000000"/>
                <w:sz w:val="28"/>
                <w:szCs w:val="28"/>
              </w:rPr>
              <w:t>番禺区何贤纪念</w:t>
            </w:r>
            <w:proofErr w:type="gramEnd"/>
            <w:r>
              <w:rPr>
                <w:rFonts w:ascii="仿宋" w:eastAsia="仿宋" w:hAnsi="仿宋" w:hint="eastAsia"/>
                <w:color w:val="000000"/>
                <w:sz w:val="28"/>
                <w:szCs w:val="28"/>
              </w:rPr>
              <w:t>医院</w:t>
            </w:r>
          </w:p>
        </w:tc>
        <w:tc>
          <w:tcPr>
            <w:tcW w:w="2124" w:type="dxa"/>
            <w:tcBorders>
              <w:top w:val="nil"/>
              <w:left w:val="nil"/>
              <w:bottom w:val="nil"/>
              <w:right w:val="nil"/>
            </w:tcBorders>
            <w:vAlign w:val="center"/>
          </w:tcPr>
          <w:p w14:paraId="2273DA19"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77622479" w14:textId="77777777" w:rsidTr="00391832">
        <w:trPr>
          <w:trHeight w:val="113"/>
        </w:trPr>
        <w:tc>
          <w:tcPr>
            <w:tcW w:w="1701" w:type="dxa"/>
            <w:tcBorders>
              <w:top w:val="nil"/>
              <w:left w:val="nil"/>
              <w:bottom w:val="nil"/>
              <w:right w:val="nil"/>
            </w:tcBorders>
            <w:shd w:val="clear" w:color="auto" w:fill="auto"/>
            <w:noWrap/>
            <w:vAlign w:val="center"/>
            <w:hideMark/>
          </w:tcPr>
          <w:p w14:paraId="1C93AC4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王  侠</w:t>
            </w:r>
          </w:p>
        </w:tc>
        <w:tc>
          <w:tcPr>
            <w:tcW w:w="5245" w:type="dxa"/>
            <w:tcBorders>
              <w:top w:val="nil"/>
              <w:left w:val="nil"/>
              <w:bottom w:val="nil"/>
              <w:right w:val="nil"/>
            </w:tcBorders>
            <w:shd w:val="clear" w:color="auto" w:fill="auto"/>
            <w:noWrap/>
            <w:vAlign w:val="center"/>
            <w:hideMark/>
          </w:tcPr>
          <w:p w14:paraId="6843E7EB"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广东省中医院</w:t>
            </w:r>
          </w:p>
        </w:tc>
        <w:tc>
          <w:tcPr>
            <w:tcW w:w="2124" w:type="dxa"/>
            <w:tcBorders>
              <w:top w:val="nil"/>
              <w:left w:val="nil"/>
              <w:bottom w:val="nil"/>
              <w:right w:val="nil"/>
            </w:tcBorders>
            <w:vAlign w:val="center"/>
          </w:tcPr>
          <w:p w14:paraId="102505F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4DB97EB9" w14:textId="77777777" w:rsidTr="00391832">
        <w:trPr>
          <w:trHeight w:val="113"/>
        </w:trPr>
        <w:tc>
          <w:tcPr>
            <w:tcW w:w="1701" w:type="dxa"/>
            <w:tcBorders>
              <w:top w:val="nil"/>
              <w:left w:val="nil"/>
              <w:bottom w:val="nil"/>
              <w:right w:val="nil"/>
            </w:tcBorders>
            <w:shd w:val="clear" w:color="auto" w:fill="auto"/>
            <w:noWrap/>
            <w:vAlign w:val="center"/>
            <w:hideMark/>
          </w:tcPr>
          <w:p w14:paraId="0B1E371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王  勇</w:t>
            </w:r>
          </w:p>
        </w:tc>
        <w:tc>
          <w:tcPr>
            <w:tcW w:w="5245" w:type="dxa"/>
            <w:tcBorders>
              <w:top w:val="nil"/>
              <w:left w:val="nil"/>
              <w:bottom w:val="nil"/>
              <w:right w:val="nil"/>
            </w:tcBorders>
            <w:shd w:val="clear" w:color="auto" w:fill="auto"/>
            <w:noWrap/>
            <w:vAlign w:val="center"/>
            <w:hideMark/>
          </w:tcPr>
          <w:p w14:paraId="21331317"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南方医科大学珠江医院</w:t>
            </w:r>
          </w:p>
        </w:tc>
        <w:tc>
          <w:tcPr>
            <w:tcW w:w="2124" w:type="dxa"/>
            <w:tcBorders>
              <w:top w:val="nil"/>
              <w:left w:val="nil"/>
              <w:bottom w:val="nil"/>
              <w:right w:val="nil"/>
            </w:tcBorders>
            <w:vAlign w:val="center"/>
          </w:tcPr>
          <w:p w14:paraId="3F702EA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3B722127" w14:textId="77777777" w:rsidTr="00391832">
        <w:trPr>
          <w:trHeight w:val="113"/>
        </w:trPr>
        <w:tc>
          <w:tcPr>
            <w:tcW w:w="1701" w:type="dxa"/>
            <w:tcBorders>
              <w:top w:val="nil"/>
              <w:left w:val="nil"/>
              <w:bottom w:val="nil"/>
              <w:right w:val="nil"/>
            </w:tcBorders>
            <w:shd w:val="clear" w:color="auto" w:fill="auto"/>
            <w:noWrap/>
            <w:vAlign w:val="center"/>
            <w:hideMark/>
          </w:tcPr>
          <w:p w14:paraId="603F6DC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王  勇</w:t>
            </w:r>
          </w:p>
        </w:tc>
        <w:tc>
          <w:tcPr>
            <w:tcW w:w="5245" w:type="dxa"/>
            <w:tcBorders>
              <w:top w:val="nil"/>
              <w:left w:val="nil"/>
              <w:bottom w:val="nil"/>
              <w:right w:val="nil"/>
            </w:tcBorders>
            <w:shd w:val="clear" w:color="auto" w:fill="auto"/>
            <w:noWrap/>
            <w:vAlign w:val="center"/>
            <w:hideMark/>
          </w:tcPr>
          <w:p w14:paraId="7C642F3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广东省药学会</w:t>
            </w:r>
          </w:p>
        </w:tc>
        <w:tc>
          <w:tcPr>
            <w:tcW w:w="2124" w:type="dxa"/>
            <w:tcBorders>
              <w:top w:val="nil"/>
              <w:left w:val="nil"/>
              <w:bottom w:val="nil"/>
              <w:right w:val="nil"/>
            </w:tcBorders>
            <w:vAlign w:val="center"/>
          </w:tcPr>
          <w:p w14:paraId="2A73E703"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主管药师</w:t>
            </w:r>
          </w:p>
        </w:tc>
      </w:tr>
      <w:tr w:rsidR="00391832" w:rsidRPr="00A40758" w14:paraId="02D4F9D5" w14:textId="77777777" w:rsidTr="00391832">
        <w:trPr>
          <w:trHeight w:val="113"/>
        </w:trPr>
        <w:tc>
          <w:tcPr>
            <w:tcW w:w="1701" w:type="dxa"/>
            <w:tcBorders>
              <w:top w:val="nil"/>
              <w:left w:val="nil"/>
              <w:bottom w:val="nil"/>
              <w:right w:val="nil"/>
            </w:tcBorders>
            <w:shd w:val="clear" w:color="auto" w:fill="auto"/>
            <w:noWrap/>
            <w:vAlign w:val="center"/>
            <w:hideMark/>
          </w:tcPr>
          <w:p w14:paraId="246E9E7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王立军</w:t>
            </w:r>
          </w:p>
        </w:tc>
        <w:tc>
          <w:tcPr>
            <w:tcW w:w="5245" w:type="dxa"/>
            <w:tcBorders>
              <w:top w:val="nil"/>
              <w:left w:val="nil"/>
              <w:bottom w:val="nil"/>
              <w:right w:val="nil"/>
            </w:tcBorders>
            <w:shd w:val="clear" w:color="auto" w:fill="auto"/>
            <w:noWrap/>
            <w:vAlign w:val="center"/>
            <w:hideMark/>
          </w:tcPr>
          <w:p w14:paraId="42C16DFB"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北京大学深圳医院</w:t>
            </w:r>
          </w:p>
        </w:tc>
        <w:tc>
          <w:tcPr>
            <w:tcW w:w="2124" w:type="dxa"/>
            <w:tcBorders>
              <w:top w:val="nil"/>
              <w:left w:val="nil"/>
              <w:bottom w:val="nil"/>
              <w:right w:val="nil"/>
            </w:tcBorders>
            <w:vAlign w:val="center"/>
          </w:tcPr>
          <w:p w14:paraId="11A5059C"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08F056DD" w14:textId="77777777" w:rsidTr="00391832">
        <w:trPr>
          <w:trHeight w:val="113"/>
        </w:trPr>
        <w:tc>
          <w:tcPr>
            <w:tcW w:w="1701" w:type="dxa"/>
            <w:tcBorders>
              <w:top w:val="nil"/>
              <w:left w:val="nil"/>
              <w:bottom w:val="nil"/>
              <w:right w:val="nil"/>
            </w:tcBorders>
            <w:shd w:val="clear" w:color="auto" w:fill="auto"/>
            <w:noWrap/>
            <w:vAlign w:val="center"/>
            <w:hideMark/>
          </w:tcPr>
          <w:p w14:paraId="3F8110C8"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王若伦</w:t>
            </w:r>
            <w:proofErr w:type="gramEnd"/>
          </w:p>
        </w:tc>
        <w:tc>
          <w:tcPr>
            <w:tcW w:w="5245" w:type="dxa"/>
            <w:tcBorders>
              <w:top w:val="nil"/>
              <w:left w:val="nil"/>
              <w:bottom w:val="nil"/>
              <w:right w:val="nil"/>
            </w:tcBorders>
            <w:shd w:val="clear" w:color="auto" w:fill="auto"/>
            <w:noWrap/>
            <w:vAlign w:val="center"/>
            <w:hideMark/>
          </w:tcPr>
          <w:p w14:paraId="556DAF89"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广州医科大学附属第二医院</w:t>
            </w:r>
          </w:p>
        </w:tc>
        <w:tc>
          <w:tcPr>
            <w:tcW w:w="2124" w:type="dxa"/>
            <w:tcBorders>
              <w:top w:val="nil"/>
              <w:left w:val="nil"/>
              <w:bottom w:val="nil"/>
              <w:right w:val="nil"/>
            </w:tcBorders>
            <w:vAlign w:val="center"/>
          </w:tcPr>
          <w:p w14:paraId="6BF3F44E"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38DF8E35" w14:textId="77777777" w:rsidTr="00391832">
        <w:trPr>
          <w:trHeight w:val="113"/>
        </w:trPr>
        <w:tc>
          <w:tcPr>
            <w:tcW w:w="1701" w:type="dxa"/>
            <w:tcBorders>
              <w:top w:val="nil"/>
              <w:left w:val="nil"/>
              <w:bottom w:val="nil"/>
              <w:right w:val="nil"/>
            </w:tcBorders>
            <w:shd w:val="clear" w:color="auto" w:fill="auto"/>
            <w:noWrap/>
            <w:vAlign w:val="center"/>
            <w:hideMark/>
          </w:tcPr>
          <w:p w14:paraId="07411FF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魏  理</w:t>
            </w:r>
          </w:p>
        </w:tc>
        <w:tc>
          <w:tcPr>
            <w:tcW w:w="5245" w:type="dxa"/>
            <w:tcBorders>
              <w:top w:val="nil"/>
              <w:left w:val="nil"/>
              <w:bottom w:val="nil"/>
              <w:right w:val="nil"/>
            </w:tcBorders>
            <w:shd w:val="clear" w:color="auto" w:fill="auto"/>
            <w:noWrap/>
            <w:vAlign w:val="center"/>
            <w:hideMark/>
          </w:tcPr>
          <w:p w14:paraId="6873619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广州医科大学附属第一医院</w:t>
            </w:r>
          </w:p>
        </w:tc>
        <w:tc>
          <w:tcPr>
            <w:tcW w:w="2124" w:type="dxa"/>
            <w:tcBorders>
              <w:top w:val="nil"/>
              <w:left w:val="nil"/>
              <w:bottom w:val="nil"/>
              <w:right w:val="nil"/>
            </w:tcBorders>
            <w:vAlign w:val="center"/>
          </w:tcPr>
          <w:p w14:paraId="2D733C5D"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77E34C88" w14:textId="77777777" w:rsidTr="00391832">
        <w:trPr>
          <w:trHeight w:val="113"/>
        </w:trPr>
        <w:tc>
          <w:tcPr>
            <w:tcW w:w="1701" w:type="dxa"/>
            <w:tcBorders>
              <w:top w:val="nil"/>
              <w:left w:val="nil"/>
              <w:bottom w:val="nil"/>
              <w:right w:val="nil"/>
            </w:tcBorders>
            <w:shd w:val="clear" w:color="auto" w:fill="auto"/>
            <w:noWrap/>
            <w:vAlign w:val="center"/>
            <w:hideMark/>
          </w:tcPr>
          <w:p w14:paraId="735F5999"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巫少荣</w:t>
            </w:r>
          </w:p>
        </w:tc>
        <w:tc>
          <w:tcPr>
            <w:tcW w:w="5245" w:type="dxa"/>
            <w:tcBorders>
              <w:top w:val="nil"/>
              <w:left w:val="nil"/>
              <w:bottom w:val="nil"/>
              <w:right w:val="nil"/>
            </w:tcBorders>
            <w:shd w:val="clear" w:color="auto" w:fill="auto"/>
            <w:noWrap/>
            <w:vAlign w:val="center"/>
            <w:hideMark/>
          </w:tcPr>
          <w:p w14:paraId="2BFD345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暨南大学附属第一医院</w:t>
            </w:r>
          </w:p>
        </w:tc>
        <w:tc>
          <w:tcPr>
            <w:tcW w:w="2124" w:type="dxa"/>
            <w:tcBorders>
              <w:top w:val="nil"/>
              <w:left w:val="nil"/>
              <w:bottom w:val="nil"/>
              <w:right w:val="nil"/>
            </w:tcBorders>
            <w:vAlign w:val="center"/>
          </w:tcPr>
          <w:p w14:paraId="2BCD23CD"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副主任医师</w:t>
            </w:r>
          </w:p>
        </w:tc>
      </w:tr>
      <w:tr w:rsidR="00391832" w:rsidRPr="00A40758" w14:paraId="50ACEFC4" w14:textId="77777777" w:rsidTr="00391832">
        <w:trPr>
          <w:trHeight w:val="113"/>
        </w:trPr>
        <w:tc>
          <w:tcPr>
            <w:tcW w:w="1701" w:type="dxa"/>
            <w:tcBorders>
              <w:top w:val="nil"/>
              <w:left w:val="nil"/>
              <w:bottom w:val="nil"/>
              <w:right w:val="nil"/>
            </w:tcBorders>
            <w:shd w:val="clear" w:color="auto" w:fill="auto"/>
            <w:noWrap/>
            <w:vAlign w:val="center"/>
            <w:hideMark/>
          </w:tcPr>
          <w:p w14:paraId="65FBEE2C"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吴宏超</w:t>
            </w:r>
          </w:p>
        </w:tc>
        <w:tc>
          <w:tcPr>
            <w:tcW w:w="5245" w:type="dxa"/>
            <w:tcBorders>
              <w:top w:val="nil"/>
              <w:left w:val="nil"/>
              <w:bottom w:val="nil"/>
              <w:right w:val="nil"/>
            </w:tcBorders>
            <w:shd w:val="clear" w:color="auto" w:fill="auto"/>
            <w:noWrap/>
            <w:vAlign w:val="center"/>
            <w:hideMark/>
          </w:tcPr>
          <w:p w14:paraId="0CECF61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南方医科大学珠江医院</w:t>
            </w:r>
          </w:p>
        </w:tc>
        <w:tc>
          <w:tcPr>
            <w:tcW w:w="2124" w:type="dxa"/>
            <w:tcBorders>
              <w:top w:val="nil"/>
              <w:left w:val="nil"/>
              <w:bottom w:val="nil"/>
              <w:right w:val="nil"/>
            </w:tcBorders>
            <w:vAlign w:val="center"/>
          </w:tcPr>
          <w:p w14:paraId="79A882C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5CA30966" w14:textId="77777777" w:rsidTr="00391832">
        <w:trPr>
          <w:trHeight w:val="113"/>
        </w:trPr>
        <w:tc>
          <w:tcPr>
            <w:tcW w:w="1701" w:type="dxa"/>
            <w:tcBorders>
              <w:top w:val="nil"/>
              <w:left w:val="nil"/>
              <w:bottom w:val="nil"/>
              <w:right w:val="nil"/>
            </w:tcBorders>
            <w:shd w:val="clear" w:color="auto" w:fill="auto"/>
            <w:noWrap/>
            <w:vAlign w:val="center"/>
            <w:hideMark/>
          </w:tcPr>
          <w:p w14:paraId="1577215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吴建龙</w:t>
            </w:r>
          </w:p>
        </w:tc>
        <w:tc>
          <w:tcPr>
            <w:tcW w:w="5245" w:type="dxa"/>
            <w:tcBorders>
              <w:top w:val="nil"/>
              <w:left w:val="nil"/>
              <w:bottom w:val="nil"/>
              <w:right w:val="nil"/>
            </w:tcBorders>
            <w:shd w:val="clear" w:color="auto" w:fill="auto"/>
            <w:noWrap/>
            <w:vAlign w:val="center"/>
            <w:hideMark/>
          </w:tcPr>
          <w:p w14:paraId="16462EF1"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深圳市第二人民医院</w:t>
            </w:r>
          </w:p>
        </w:tc>
        <w:tc>
          <w:tcPr>
            <w:tcW w:w="2124" w:type="dxa"/>
            <w:tcBorders>
              <w:top w:val="nil"/>
              <w:left w:val="nil"/>
              <w:bottom w:val="nil"/>
              <w:right w:val="nil"/>
            </w:tcBorders>
            <w:vAlign w:val="center"/>
          </w:tcPr>
          <w:p w14:paraId="1D839976"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7552549" w14:textId="77777777" w:rsidTr="00391832">
        <w:trPr>
          <w:trHeight w:val="113"/>
        </w:trPr>
        <w:tc>
          <w:tcPr>
            <w:tcW w:w="1701" w:type="dxa"/>
            <w:tcBorders>
              <w:top w:val="nil"/>
              <w:left w:val="nil"/>
              <w:bottom w:val="nil"/>
              <w:right w:val="nil"/>
            </w:tcBorders>
            <w:shd w:val="clear" w:color="auto" w:fill="auto"/>
            <w:noWrap/>
            <w:vAlign w:val="center"/>
            <w:hideMark/>
          </w:tcPr>
          <w:p w14:paraId="75AC7D78"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伍俊妍</w:t>
            </w:r>
          </w:p>
        </w:tc>
        <w:tc>
          <w:tcPr>
            <w:tcW w:w="5245" w:type="dxa"/>
            <w:tcBorders>
              <w:top w:val="nil"/>
              <w:left w:val="nil"/>
              <w:bottom w:val="nil"/>
              <w:right w:val="nil"/>
            </w:tcBorders>
            <w:shd w:val="clear" w:color="auto" w:fill="auto"/>
            <w:noWrap/>
            <w:vAlign w:val="center"/>
            <w:hideMark/>
          </w:tcPr>
          <w:p w14:paraId="7556689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中山大学孙逸仙纪念医院</w:t>
            </w:r>
          </w:p>
        </w:tc>
        <w:tc>
          <w:tcPr>
            <w:tcW w:w="2124" w:type="dxa"/>
            <w:tcBorders>
              <w:top w:val="nil"/>
              <w:left w:val="nil"/>
              <w:bottom w:val="nil"/>
              <w:right w:val="nil"/>
            </w:tcBorders>
            <w:vAlign w:val="center"/>
          </w:tcPr>
          <w:p w14:paraId="0EF85157"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5DB4453A" w14:textId="77777777" w:rsidTr="00391832">
        <w:trPr>
          <w:trHeight w:val="113"/>
        </w:trPr>
        <w:tc>
          <w:tcPr>
            <w:tcW w:w="1701" w:type="dxa"/>
            <w:tcBorders>
              <w:top w:val="nil"/>
              <w:left w:val="nil"/>
              <w:bottom w:val="nil"/>
              <w:right w:val="nil"/>
            </w:tcBorders>
            <w:shd w:val="clear" w:color="auto" w:fill="auto"/>
            <w:noWrap/>
            <w:vAlign w:val="center"/>
            <w:hideMark/>
          </w:tcPr>
          <w:p w14:paraId="48844194"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伍</w:t>
            </w:r>
            <w:proofErr w:type="gramStart"/>
            <w:r>
              <w:rPr>
                <w:rFonts w:ascii="仿宋" w:eastAsia="仿宋" w:hAnsi="仿宋" w:hint="eastAsia"/>
                <w:color w:val="000000"/>
                <w:sz w:val="28"/>
                <w:szCs w:val="28"/>
              </w:rPr>
              <w:t>世</w:t>
            </w:r>
            <w:proofErr w:type="gramEnd"/>
            <w:r>
              <w:rPr>
                <w:rFonts w:ascii="仿宋" w:eastAsia="仿宋" w:hAnsi="仿宋" w:hint="eastAsia"/>
                <w:color w:val="000000"/>
                <w:sz w:val="28"/>
                <w:szCs w:val="28"/>
              </w:rPr>
              <w:t>恒</w:t>
            </w:r>
          </w:p>
        </w:tc>
        <w:tc>
          <w:tcPr>
            <w:tcW w:w="5245" w:type="dxa"/>
            <w:tcBorders>
              <w:top w:val="nil"/>
              <w:left w:val="nil"/>
              <w:bottom w:val="nil"/>
              <w:right w:val="nil"/>
            </w:tcBorders>
            <w:shd w:val="clear" w:color="auto" w:fill="auto"/>
            <w:noWrap/>
            <w:vAlign w:val="center"/>
            <w:hideMark/>
          </w:tcPr>
          <w:p w14:paraId="14D49F5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广东省中医院</w:t>
            </w:r>
          </w:p>
        </w:tc>
        <w:tc>
          <w:tcPr>
            <w:tcW w:w="2124" w:type="dxa"/>
            <w:tcBorders>
              <w:top w:val="nil"/>
              <w:left w:val="nil"/>
              <w:bottom w:val="nil"/>
              <w:right w:val="nil"/>
            </w:tcBorders>
            <w:vAlign w:val="center"/>
          </w:tcPr>
          <w:p w14:paraId="3BF26909"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副主任中药师</w:t>
            </w:r>
          </w:p>
        </w:tc>
      </w:tr>
      <w:tr w:rsidR="00391832" w:rsidRPr="00A40758" w14:paraId="5B2F8092" w14:textId="77777777" w:rsidTr="00391832">
        <w:trPr>
          <w:trHeight w:val="113"/>
        </w:trPr>
        <w:tc>
          <w:tcPr>
            <w:tcW w:w="1701" w:type="dxa"/>
            <w:tcBorders>
              <w:top w:val="nil"/>
              <w:left w:val="nil"/>
              <w:bottom w:val="nil"/>
              <w:right w:val="nil"/>
            </w:tcBorders>
            <w:shd w:val="clear" w:color="auto" w:fill="auto"/>
            <w:noWrap/>
            <w:vAlign w:val="center"/>
            <w:hideMark/>
          </w:tcPr>
          <w:p w14:paraId="67D09C6F"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夏  爽</w:t>
            </w:r>
          </w:p>
        </w:tc>
        <w:tc>
          <w:tcPr>
            <w:tcW w:w="5245" w:type="dxa"/>
            <w:tcBorders>
              <w:top w:val="nil"/>
              <w:left w:val="nil"/>
              <w:bottom w:val="nil"/>
              <w:right w:val="nil"/>
            </w:tcBorders>
            <w:shd w:val="clear" w:color="auto" w:fill="auto"/>
            <w:noWrap/>
            <w:vAlign w:val="center"/>
            <w:hideMark/>
          </w:tcPr>
          <w:p w14:paraId="490E2A69"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广东省人民医院</w:t>
            </w:r>
          </w:p>
        </w:tc>
        <w:tc>
          <w:tcPr>
            <w:tcW w:w="2124" w:type="dxa"/>
            <w:tcBorders>
              <w:top w:val="nil"/>
              <w:left w:val="nil"/>
              <w:bottom w:val="nil"/>
              <w:right w:val="nil"/>
            </w:tcBorders>
            <w:vAlign w:val="center"/>
          </w:tcPr>
          <w:p w14:paraId="3F7DE10D"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副主任医师</w:t>
            </w:r>
          </w:p>
        </w:tc>
      </w:tr>
      <w:tr w:rsidR="00391832" w:rsidRPr="00A40758" w14:paraId="111798FC" w14:textId="77777777" w:rsidTr="00391832">
        <w:trPr>
          <w:trHeight w:val="113"/>
        </w:trPr>
        <w:tc>
          <w:tcPr>
            <w:tcW w:w="1701" w:type="dxa"/>
            <w:tcBorders>
              <w:top w:val="nil"/>
              <w:left w:val="nil"/>
              <w:bottom w:val="nil"/>
              <w:right w:val="nil"/>
            </w:tcBorders>
            <w:shd w:val="clear" w:color="auto" w:fill="auto"/>
            <w:noWrap/>
            <w:vAlign w:val="center"/>
            <w:hideMark/>
          </w:tcPr>
          <w:p w14:paraId="48643A81"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谢利霞</w:t>
            </w:r>
            <w:proofErr w:type="gramEnd"/>
          </w:p>
        </w:tc>
        <w:tc>
          <w:tcPr>
            <w:tcW w:w="5245" w:type="dxa"/>
            <w:tcBorders>
              <w:top w:val="nil"/>
              <w:left w:val="nil"/>
              <w:bottom w:val="nil"/>
              <w:right w:val="nil"/>
            </w:tcBorders>
            <w:shd w:val="clear" w:color="auto" w:fill="auto"/>
            <w:noWrap/>
            <w:vAlign w:val="center"/>
            <w:hideMark/>
          </w:tcPr>
          <w:p w14:paraId="48253C0E"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华中科技大学协和深圳医院</w:t>
            </w:r>
          </w:p>
        </w:tc>
        <w:tc>
          <w:tcPr>
            <w:tcW w:w="2124" w:type="dxa"/>
            <w:tcBorders>
              <w:top w:val="nil"/>
              <w:left w:val="nil"/>
              <w:bottom w:val="nil"/>
              <w:right w:val="nil"/>
            </w:tcBorders>
            <w:vAlign w:val="center"/>
          </w:tcPr>
          <w:p w14:paraId="577DD31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3A86103F" w14:textId="77777777" w:rsidTr="00391832">
        <w:trPr>
          <w:trHeight w:val="113"/>
        </w:trPr>
        <w:tc>
          <w:tcPr>
            <w:tcW w:w="1701" w:type="dxa"/>
            <w:tcBorders>
              <w:top w:val="nil"/>
              <w:left w:val="nil"/>
              <w:bottom w:val="nil"/>
              <w:right w:val="nil"/>
            </w:tcBorders>
            <w:shd w:val="clear" w:color="auto" w:fill="auto"/>
            <w:noWrap/>
            <w:vAlign w:val="center"/>
            <w:hideMark/>
          </w:tcPr>
          <w:p w14:paraId="5154B28B"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谢守霞</w:t>
            </w:r>
            <w:proofErr w:type="gramEnd"/>
          </w:p>
        </w:tc>
        <w:tc>
          <w:tcPr>
            <w:tcW w:w="5245" w:type="dxa"/>
            <w:tcBorders>
              <w:top w:val="nil"/>
              <w:left w:val="nil"/>
              <w:bottom w:val="nil"/>
              <w:right w:val="nil"/>
            </w:tcBorders>
            <w:shd w:val="clear" w:color="auto" w:fill="auto"/>
            <w:noWrap/>
            <w:vAlign w:val="center"/>
            <w:hideMark/>
          </w:tcPr>
          <w:p w14:paraId="395264C6"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深圳市人民医院</w:t>
            </w:r>
          </w:p>
        </w:tc>
        <w:tc>
          <w:tcPr>
            <w:tcW w:w="2124" w:type="dxa"/>
            <w:tcBorders>
              <w:top w:val="nil"/>
              <w:left w:val="nil"/>
              <w:bottom w:val="nil"/>
              <w:right w:val="nil"/>
            </w:tcBorders>
            <w:vAlign w:val="center"/>
          </w:tcPr>
          <w:p w14:paraId="28F0D773"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8C62248" w14:textId="77777777" w:rsidTr="00391832">
        <w:trPr>
          <w:trHeight w:val="113"/>
        </w:trPr>
        <w:tc>
          <w:tcPr>
            <w:tcW w:w="1701" w:type="dxa"/>
            <w:tcBorders>
              <w:top w:val="nil"/>
              <w:left w:val="nil"/>
              <w:bottom w:val="nil"/>
              <w:right w:val="nil"/>
            </w:tcBorders>
            <w:shd w:val="clear" w:color="auto" w:fill="auto"/>
            <w:noWrap/>
            <w:vAlign w:val="center"/>
            <w:hideMark/>
          </w:tcPr>
          <w:p w14:paraId="442A26F0"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许韩波</w:t>
            </w:r>
            <w:proofErr w:type="gramEnd"/>
          </w:p>
        </w:tc>
        <w:tc>
          <w:tcPr>
            <w:tcW w:w="5245" w:type="dxa"/>
            <w:tcBorders>
              <w:top w:val="nil"/>
              <w:left w:val="nil"/>
              <w:bottom w:val="nil"/>
              <w:right w:val="nil"/>
            </w:tcBorders>
            <w:shd w:val="clear" w:color="auto" w:fill="auto"/>
            <w:noWrap/>
            <w:vAlign w:val="center"/>
            <w:hideMark/>
          </w:tcPr>
          <w:p w14:paraId="2024AE2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普宁市人民医院</w:t>
            </w:r>
          </w:p>
        </w:tc>
        <w:tc>
          <w:tcPr>
            <w:tcW w:w="2124" w:type="dxa"/>
            <w:tcBorders>
              <w:top w:val="nil"/>
              <w:left w:val="nil"/>
              <w:bottom w:val="nil"/>
              <w:right w:val="nil"/>
            </w:tcBorders>
            <w:vAlign w:val="center"/>
          </w:tcPr>
          <w:p w14:paraId="3A3A4717"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619EDF21" w14:textId="77777777" w:rsidTr="00391832">
        <w:trPr>
          <w:trHeight w:val="113"/>
        </w:trPr>
        <w:tc>
          <w:tcPr>
            <w:tcW w:w="1701" w:type="dxa"/>
            <w:tcBorders>
              <w:top w:val="nil"/>
              <w:left w:val="nil"/>
              <w:bottom w:val="nil"/>
              <w:right w:val="nil"/>
            </w:tcBorders>
            <w:shd w:val="clear" w:color="auto" w:fill="auto"/>
            <w:noWrap/>
            <w:vAlign w:val="center"/>
            <w:hideMark/>
          </w:tcPr>
          <w:p w14:paraId="141E17B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许庆波</w:t>
            </w:r>
          </w:p>
        </w:tc>
        <w:tc>
          <w:tcPr>
            <w:tcW w:w="5245" w:type="dxa"/>
            <w:tcBorders>
              <w:top w:val="nil"/>
              <w:left w:val="nil"/>
              <w:bottom w:val="nil"/>
              <w:right w:val="nil"/>
            </w:tcBorders>
            <w:shd w:val="clear" w:color="auto" w:fill="auto"/>
            <w:noWrap/>
            <w:vAlign w:val="center"/>
            <w:hideMark/>
          </w:tcPr>
          <w:p w14:paraId="617FE4F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茂名市人民医院</w:t>
            </w:r>
          </w:p>
        </w:tc>
        <w:tc>
          <w:tcPr>
            <w:tcW w:w="2124" w:type="dxa"/>
            <w:tcBorders>
              <w:top w:val="nil"/>
              <w:left w:val="nil"/>
              <w:bottom w:val="nil"/>
              <w:right w:val="nil"/>
            </w:tcBorders>
            <w:vAlign w:val="center"/>
          </w:tcPr>
          <w:p w14:paraId="027F1D97"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副主任医师</w:t>
            </w:r>
          </w:p>
        </w:tc>
      </w:tr>
      <w:tr w:rsidR="00391832" w:rsidRPr="00A40758" w14:paraId="68B96161" w14:textId="77777777" w:rsidTr="00391832">
        <w:trPr>
          <w:trHeight w:val="113"/>
        </w:trPr>
        <w:tc>
          <w:tcPr>
            <w:tcW w:w="1701" w:type="dxa"/>
            <w:tcBorders>
              <w:top w:val="nil"/>
              <w:left w:val="nil"/>
              <w:bottom w:val="nil"/>
              <w:right w:val="nil"/>
            </w:tcBorders>
            <w:shd w:val="clear" w:color="auto" w:fill="auto"/>
            <w:noWrap/>
            <w:vAlign w:val="center"/>
            <w:hideMark/>
          </w:tcPr>
          <w:p w14:paraId="26E2D47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杨  晨</w:t>
            </w:r>
          </w:p>
        </w:tc>
        <w:tc>
          <w:tcPr>
            <w:tcW w:w="5245" w:type="dxa"/>
            <w:tcBorders>
              <w:top w:val="nil"/>
              <w:left w:val="nil"/>
              <w:bottom w:val="nil"/>
              <w:right w:val="nil"/>
            </w:tcBorders>
            <w:shd w:val="clear" w:color="auto" w:fill="auto"/>
            <w:noWrap/>
            <w:vAlign w:val="center"/>
            <w:hideMark/>
          </w:tcPr>
          <w:p w14:paraId="66FD19FD"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中国人民解放军南部战区总医院</w:t>
            </w:r>
          </w:p>
        </w:tc>
        <w:tc>
          <w:tcPr>
            <w:tcW w:w="2124" w:type="dxa"/>
            <w:tcBorders>
              <w:top w:val="nil"/>
              <w:left w:val="nil"/>
              <w:bottom w:val="nil"/>
              <w:right w:val="nil"/>
            </w:tcBorders>
            <w:vAlign w:val="center"/>
          </w:tcPr>
          <w:p w14:paraId="16DAF36D"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7DD8A985" w14:textId="77777777" w:rsidTr="00391832">
        <w:trPr>
          <w:trHeight w:val="113"/>
        </w:trPr>
        <w:tc>
          <w:tcPr>
            <w:tcW w:w="1701" w:type="dxa"/>
            <w:tcBorders>
              <w:top w:val="nil"/>
              <w:left w:val="nil"/>
              <w:bottom w:val="nil"/>
              <w:right w:val="nil"/>
            </w:tcBorders>
            <w:shd w:val="clear" w:color="auto" w:fill="auto"/>
            <w:noWrap/>
            <w:vAlign w:val="center"/>
            <w:hideMark/>
          </w:tcPr>
          <w:p w14:paraId="2AD9BCB4"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杨西晓</w:t>
            </w:r>
            <w:proofErr w:type="gramEnd"/>
          </w:p>
        </w:tc>
        <w:tc>
          <w:tcPr>
            <w:tcW w:w="5245" w:type="dxa"/>
            <w:tcBorders>
              <w:top w:val="nil"/>
              <w:left w:val="nil"/>
              <w:bottom w:val="nil"/>
              <w:right w:val="nil"/>
            </w:tcBorders>
            <w:shd w:val="clear" w:color="auto" w:fill="auto"/>
            <w:noWrap/>
            <w:vAlign w:val="center"/>
            <w:hideMark/>
          </w:tcPr>
          <w:p w14:paraId="7E28FF88"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南方医科大学深圳医院</w:t>
            </w:r>
          </w:p>
        </w:tc>
        <w:tc>
          <w:tcPr>
            <w:tcW w:w="2124" w:type="dxa"/>
            <w:tcBorders>
              <w:top w:val="nil"/>
              <w:left w:val="nil"/>
              <w:bottom w:val="nil"/>
              <w:right w:val="nil"/>
            </w:tcBorders>
            <w:vAlign w:val="center"/>
          </w:tcPr>
          <w:p w14:paraId="05E002D0"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28C50EB2" w14:textId="77777777" w:rsidTr="00391832">
        <w:trPr>
          <w:trHeight w:val="113"/>
        </w:trPr>
        <w:tc>
          <w:tcPr>
            <w:tcW w:w="1701" w:type="dxa"/>
            <w:tcBorders>
              <w:top w:val="nil"/>
              <w:left w:val="nil"/>
              <w:bottom w:val="nil"/>
              <w:right w:val="nil"/>
            </w:tcBorders>
            <w:shd w:val="clear" w:color="auto" w:fill="auto"/>
            <w:noWrap/>
            <w:vAlign w:val="center"/>
            <w:hideMark/>
          </w:tcPr>
          <w:p w14:paraId="7BEC49DA"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姚</w:t>
            </w:r>
            <w:proofErr w:type="gramEnd"/>
            <w:r>
              <w:rPr>
                <w:rFonts w:ascii="仿宋" w:eastAsia="仿宋" w:hAnsi="仿宋" w:hint="eastAsia"/>
                <w:color w:val="000000"/>
                <w:sz w:val="28"/>
                <w:szCs w:val="28"/>
              </w:rPr>
              <w:t xml:space="preserve">  晖</w:t>
            </w:r>
          </w:p>
        </w:tc>
        <w:tc>
          <w:tcPr>
            <w:tcW w:w="5245" w:type="dxa"/>
            <w:tcBorders>
              <w:top w:val="nil"/>
              <w:left w:val="nil"/>
              <w:bottom w:val="nil"/>
              <w:right w:val="nil"/>
            </w:tcBorders>
            <w:shd w:val="clear" w:color="auto" w:fill="auto"/>
            <w:noWrap/>
            <w:vAlign w:val="center"/>
            <w:hideMark/>
          </w:tcPr>
          <w:p w14:paraId="32DA17D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佛山市第二人民医院</w:t>
            </w:r>
          </w:p>
        </w:tc>
        <w:tc>
          <w:tcPr>
            <w:tcW w:w="2124" w:type="dxa"/>
            <w:tcBorders>
              <w:top w:val="nil"/>
              <w:left w:val="nil"/>
              <w:bottom w:val="nil"/>
              <w:right w:val="nil"/>
            </w:tcBorders>
            <w:vAlign w:val="center"/>
          </w:tcPr>
          <w:p w14:paraId="73D0B538"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73DB52DB" w14:textId="77777777" w:rsidTr="00391832">
        <w:trPr>
          <w:trHeight w:val="113"/>
        </w:trPr>
        <w:tc>
          <w:tcPr>
            <w:tcW w:w="1701" w:type="dxa"/>
            <w:tcBorders>
              <w:top w:val="nil"/>
              <w:left w:val="nil"/>
              <w:bottom w:val="nil"/>
              <w:right w:val="nil"/>
            </w:tcBorders>
            <w:shd w:val="clear" w:color="auto" w:fill="auto"/>
            <w:noWrap/>
            <w:vAlign w:val="center"/>
            <w:hideMark/>
          </w:tcPr>
          <w:p w14:paraId="2AD18521" w14:textId="77777777" w:rsidR="00391832" w:rsidRPr="00A40758" w:rsidRDefault="00391832" w:rsidP="00391832">
            <w:pPr>
              <w:rPr>
                <w:rFonts w:ascii="仿宋_GB2312" w:eastAsia="仿宋_GB2312" w:hAnsi="宋体"/>
                <w:color w:val="000000"/>
                <w:kern w:val="0"/>
                <w:sz w:val="28"/>
                <w:szCs w:val="28"/>
              </w:rPr>
            </w:pPr>
            <w:proofErr w:type="gramStart"/>
            <w:r>
              <w:rPr>
                <w:rFonts w:ascii="仿宋" w:eastAsia="仿宋" w:hAnsi="仿宋" w:hint="eastAsia"/>
                <w:color w:val="000000"/>
                <w:sz w:val="28"/>
                <w:szCs w:val="28"/>
              </w:rPr>
              <w:t>游思平</w:t>
            </w:r>
            <w:proofErr w:type="gramEnd"/>
          </w:p>
        </w:tc>
        <w:tc>
          <w:tcPr>
            <w:tcW w:w="5245" w:type="dxa"/>
            <w:tcBorders>
              <w:top w:val="nil"/>
              <w:left w:val="nil"/>
              <w:bottom w:val="nil"/>
              <w:right w:val="nil"/>
            </w:tcBorders>
            <w:shd w:val="clear" w:color="auto" w:fill="auto"/>
            <w:noWrap/>
            <w:vAlign w:val="center"/>
            <w:hideMark/>
          </w:tcPr>
          <w:p w14:paraId="42ECFAE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广州医科大学附属第四医院</w:t>
            </w:r>
          </w:p>
        </w:tc>
        <w:tc>
          <w:tcPr>
            <w:tcW w:w="2124" w:type="dxa"/>
            <w:tcBorders>
              <w:top w:val="nil"/>
              <w:left w:val="nil"/>
              <w:bottom w:val="nil"/>
              <w:right w:val="nil"/>
            </w:tcBorders>
            <w:vAlign w:val="center"/>
          </w:tcPr>
          <w:p w14:paraId="18619D46"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69197CDE" w14:textId="77777777" w:rsidTr="00391832">
        <w:trPr>
          <w:trHeight w:val="113"/>
        </w:trPr>
        <w:tc>
          <w:tcPr>
            <w:tcW w:w="1701" w:type="dxa"/>
            <w:tcBorders>
              <w:top w:val="nil"/>
              <w:left w:val="nil"/>
              <w:bottom w:val="nil"/>
              <w:right w:val="nil"/>
            </w:tcBorders>
            <w:shd w:val="clear" w:color="auto" w:fill="auto"/>
            <w:noWrap/>
            <w:vAlign w:val="center"/>
            <w:hideMark/>
          </w:tcPr>
          <w:p w14:paraId="40067FE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余晓霞</w:t>
            </w:r>
          </w:p>
        </w:tc>
        <w:tc>
          <w:tcPr>
            <w:tcW w:w="5245" w:type="dxa"/>
            <w:tcBorders>
              <w:top w:val="nil"/>
              <w:left w:val="nil"/>
              <w:bottom w:val="nil"/>
              <w:right w:val="nil"/>
            </w:tcBorders>
            <w:shd w:val="clear" w:color="auto" w:fill="auto"/>
            <w:noWrap/>
            <w:vAlign w:val="center"/>
            <w:hideMark/>
          </w:tcPr>
          <w:p w14:paraId="546509B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中山大学孙逸仙纪念医院</w:t>
            </w:r>
          </w:p>
        </w:tc>
        <w:tc>
          <w:tcPr>
            <w:tcW w:w="2124" w:type="dxa"/>
            <w:tcBorders>
              <w:top w:val="nil"/>
              <w:left w:val="nil"/>
              <w:bottom w:val="nil"/>
              <w:right w:val="nil"/>
            </w:tcBorders>
            <w:vAlign w:val="center"/>
          </w:tcPr>
          <w:p w14:paraId="4331D086"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29599A2A" w14:textId="77777777" w:rsidTr="00391832">
        <w:trPr>
          <w:trHeight w:val="113"/>
        </w:trPr>
        <w:tc>
          <w:tcPr>
            <w:tcW w:w="1701" w:type="dxa"/>
            <w:tcBorders>
              <w:top w:val="nil"/>
              <w:left w:val="nil"/>
              <w:bottom w:val="nil"/>
              <w:right w:val="nil"/>
            </w:tcBorders>
            <w:shd w:val="clear" w:color="auto" w:fill="auto"/>
            <w:noWrap/>
            <w:vAlign w:val="center"/>
            <w:hideMark/>
          </w:tcPr>
          <w:p w14:paraId="11D848D6"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喻珊珊</w:t>
            </w:r>
          </w:p>
        </w:tc>
        <w:tc>
          <w:tcPr>
            <w:tcW w:w="5245" w:type="dxa"/>
            <w:tcBorders>
              <w:top w:val="nil"/>
              <w:left w:val="nil"/>
              <w:bottom w:val="nil"/>
              <w:right w:val="nil"/>
            </w:tcBorders>
            <w:shd w:val="clear" w:color="auto" w:fill="auto"/>
            <w:noWrap/>
            <w:vAlign w:val="center"/>
            <w:hideMark/>
          </w:tcPr>
          <w:p w14:paraId="316EFAB5"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南方医科大学珠江医院</w:t>
            </w:r>
          </w:p>
        </w:tc>
        <w:tc>
          <w:tcPr>
            <w:tcW w:w="2124" w:type="dxa"/>
            <w:tcBorders>
              <w:top w:val="nil"/>
              <w:left w:val="nil"/>
              <w:bottom w:val="nil"/>
              <w:right w:val="nil"/>
            </w:tcBorders>
            <w:vAlign w:val="center"/>
          </w:tcPr>
          <w:p w14:paraId="0994B7BE"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r w:rsidR="00391832" w:rsidRPr="00A40758" w14:paraId="0917AE64" w14:textId="77777777" w:rsidTr="00391832">
        <w:trPr>
          <w:trHeight w:val="113"/>
        </w:trPr>
        <w:tc>
          <w:tcPr>
            <w:tcW w:w="1701" w:type="dxa"/>
            <w:tcBorders>
              <w:top w:val="nil"/>
              <w:left w:val="nil"/>
              <w:bottom w:val="nil"/>
              <w:right w:val="nil"/>
            </w:tcBorders>
            <w:shd w:val="clear" w:color="auto" w:fill="auto"/>
            <w:noWrap/>
            <w:vAlign w:val="center"/>
            <w:hideMark/>
          </w:tcPr>
          <w:p w14:paraId="6D7C023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lastRenderedPageBreak/>
              <w:t>郑朝阳</w:t>
            </w:r>
          </w:p>
        </w:tc>
        <w:tc>
          <w:tcPr>
            <w:tcW w:w="5245" w:type="dxa"/>
            <w:tcBorders>
              <w:top w:val="nil"/>
              <w:left w:val="nil"/>
              <w:bottom w:val="nil"/>
              <w:right w:val="nil"/>
            </w:tcBorders>
            <w:shd w:val="clear" w:color="auto" w:fill="auto"/>
            <w:noWrap/>
            <w:vAlign w:val="center"/>
            <w:hideMark/>
          </w:tcPr>
          <w:p w14:paraId="496CEFD6"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广东省中医院</w:t>
            </w:r>
          </w:p>
        </w:tc>
        <w:tc>
          <w:tcPr>
            <w:tcW w:w="2124" w:type="dxa"/>
            <w:tcBorders>
              <w:top w:val="nil"/>
              <w:left w:val="nil"/>
              <w:bottom w:val="nil"/>
              <w:right w:val="nil"/>
            </w:tcBorders>
            <w:vAlign w:val="center"/>
          </w:tcPr>
          <w:p w14:paraId="7339BD1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2EADF6F8" w14:textId="77777777" w:rsidTr="00391832">
        <w:trPr>
          <w:trHeight w:val="113"/>
        </w:trPr>
        <w:tc>
          <w:tcPr>
            <w:tcW w:w="1701" w:type="dxa"/>
            <w:tcBorders>
              <w:top w:val="nil"/>
              <w:left w:val="nil"/>
              <w:bottom w:val="nil"/>
              <w:right w:val="nil"/>
            </w:tcBorders>
            <w:shd w:val="clear" w:color="auto" w:fill="auto"/>
            <w:noWrap/>
            <w:vAlign w:val="center"/>
            <w:hideMark/>
          </w:tcPr>
          <w:p w14:paraId="6C89EB32"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钟建华</w:t>
            </w:r>
          </w:p>
        </w:tc>
        <w:tc>
          <w:tcPr>
            <w:tcW w:w="5245" w:type="dxa"/>
            <w:tcBorders>
              <w:top w:val="nil"/>
              <w:left w:val="nil"/>
              <w:bottom w:val="nil"/>
              <w:right w:val="nil"/>
            </w:tcBorders>
            <w:shd w:val="clear" w:color="auto" w:fill="auto"/>
            <w:noWrap/>
            <w:vAlign w:val="center"/>
            <w:hideMark/>
          </w:tcPr>
          <w:p w14:paraId="0210D833"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深圳市龙岗中心医院</w:t>
            </w:r>
          </w:p>
        </w:tc>
        <w:tc>
          <w:tcPr>
            <w:tcW w:w="2124" w:type="dxa"/>
            <w:tcBorders>
              <w:top w:val="nil"/>
              <w:left w:val="nil"/>
              <w:bottom w:val="nil"/>
              <w:right w:val="nil"/>
            </w:tcBorders>
            <w:vAlign w:val="center"/>
          </w:tcPr>
          <w:p w14:paraId="5B42D9E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55E3EFD4" w14:textId="77777777" w:rsidTr="00391832">
        <w:trPr>
          <w:trHeight w:val="113"/>
        </w:trPr>
        <w:tc>
          <w:tcPr>
            <w:tcW w:w="1701" w:type="dxa"/>
            <w:tcBorders>
              <w:top w:val="nil"/>
              <w:left w:val="nil"/>
              <w:bottom w:val="nil"/>
              <w:right w:val="nil"/>
            </w:tcBorders>
            <w:shd w:val="clear" w:color="auto" w:fill="auto"/>
            <w:noWrap/>
            <w:vAlign w:val="center"/>
            <w:hideMark/>
          </w:tcPr>
          <w:p w14:paraId="62E84B3A"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周淑娴</w:t>
            </w:r>
          </w:p>
        </w:tc>
        <w:tc>
          <w:tcPr>
            <w:tcW w:w="5245" w:type="dxa"/>
            <w:tcBorders>
              <w:top w:val="nil"/>
              <w:left w:val="nil"/>
              <w:bottom w:val="nil"/>
              <w:right w:val="nil"/>
            </w:tcBorders>
            <w:shd w:val="clear" w:color="auto" w:fill="auto"/>
            <w:noWrap/>
            <w:vAlign w:val="center"/>
            <w:hideMark/>
          </w:tcPr>
          <w:p w14:paraId="049AE6B0" w14:textId="77777777" w:rsidR="00391832" w:rsidRPr="00A40758" w:rsidRDefault="00391832" w:rsidP="00391832">
            <w:pPr>
              <w:rPr>
                <w:rFonts w:ascii="仿宋_GB2312" w:eastAsia="仿宋_GB2312" w:hAnsi="宋体"/>
                <w:color w:val="000000"/>
                <w:kern w:val="0"/>
                <w:sz w:val="28"/>
                <w:szCs w:val="28"/>
              </w:rPr>
            </w:pPr>
            <w:r>
              <w:rPr>
                <w:rFonts w:ascii="仿宋" w:eastAsia="仿宋" w:hAnsi="仿宋" w:hint="eastAsia"/>
                <w:color w:val="000000"/>
                <w:sz w:val="28"/>
                <w:szCs w:val="28"/>
              </w:rPr>
              <w:t>中山大学孙逸仙纪念医院</w:t>
            </w:r>
          </w:p>
        </w:tc>
        <w:tc>
          <w:tcPr>
            <w:tcW w:w="2124" w:type="dxa"/>
            <w:tcBorders>
              <w:top w:val="nil"/>
              <w:left w:val="nil"/>
              <w:bottom w:val="nil"/>
              <w:right w:val="nil"/>
            </w:tcBorders>
            <w:vAlign w:val="center"/>
          </w:tcPr>
          <w:p w14:paraId="45908FA8"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主任医师</w:t>
            </w:r>
          </w:p>
        </w:tc>
      </w:tr>
      <w:tr w:rsidR="00391832" w:rsidRPr="00A40758" w14:paraId="142B4B50" w14:textId="77777777" w:rsidTr="00391832">
        <w:trPr>
          <w:trHeight w:val="113"/>
        </w:trPr>
        <w:tc>
          <w:tcPr>
            <w:tcW w:w="1701" w:type="dxa"/>
            <w:tcBorders>
              <w:top w:val="nil"/>
              <w:left w:val="nil"/>
              <w:bottom w:val="nil"/>
              <w:right w:val="nil"/>
            </w:tcBorders>
            <w:shd w:val="clear" w:color="auto" w:fill="auto"/>
            <w:noWrap/>
            <w:vAlign w:val="center"/>
          </w:tcPr>
          <w:p w14:paraId="24748304"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周志凌</w:t>
            </w:r>
          </w:p>
        </w:tc>
        <w:tc>
          <w:tcPr>
            <w:tcW w:w="5245" w:type="dxa"/>
            <w:tcBorders>
              <w:top w:val="nil"/>
              <w:left w:val="nil"/>
              <w:bottom w:val="nil"/>
              <w:right w:val="nil"/>
            </w:tcBorders>
            <w:shd w:val="clear" w:color="auto" w:fill="auto"/>
            <w:noWrap/>
            <w:vAlign w:val="center"/>
          </w:tcPr>
          <w:p w14:paraId="24D2F29E"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珠海市人民医院</w:t>
            </w:r>
          </w:p>
        </w:tc>
        <w:tc>
          <w:tcPr>
            <w:tcW w:w="2124" w:type="dxa"/>
            <w:tcBorders>
              <w:top w:val="nil"/>
              <w:left w:val="nil"/>
              <w:bottom w:val="nil"/>
              <w:right w:val="nil"/>
            </w:tcBorders>
            <w:vAlign w:val="center"/>
          </w:tcPr>
          <w:p w14:paraId="4BB259C9"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主任药师</w:t>
            </w:r>
          </w:p>
        </w:tc>
      </w:tr>
      <w:tr w:rsidR="00391832" w:rsidRPr="00A40758" w14:paraId="6C25C8C2" w14:textId="77777777" w:rsidTr="00391832">
        <w:trPr>
          <w:trHeight w:val="113"/>
        </w:trPr>
        <w:tc>
          <w:tcPr>
            <w:tcW w:w="1701" w:type="dxa"/>
            <w:tcBorders>
              <w:top w:val="nil"/>
              <w:left w:val="nil"/>
              <w:bottom w:val="nil"/>
              <w:right w:val="nil"/>
            </w:tcBorders>
            <w:shd w:val="clear" w:color="auto" w:fill="auto"/>
            <w:noWrap/>
            <w:vAlign w:val="center"/>
          </w:tcPr>
          <w:p w14:paraId="5BF506FD" w14:textId="77777777" w:rsidR="00391832" w:rsidRPr="00C426C8" w:rsidRDefault="00391832" w:rsidP="00391832">
            <w:pPr>
              <w:rPr>
                <w:rFonts w:ascii="仿宋" w:eastAsia="仿宋" w:hAnsi="仿宋"/>
                <w:b/>
                <w:bCs/>
                <w:color w:val="000000"/>
                <w:sz w:val="28"/>
                <w:szCs w:val="28"/>
              </w:rPr>
            </w:pPr>
            <w:r w:rsidRPr="00C426C8">
              <w:rPr>
                <w:rFonts w:ascii="仿宋" w:eastAsia="仿宋" w:hAnsi="仿宋" w:hint="eastAsia"/>
                <w:b/>
                <w:bCs/>
                <w:color w:val="000000"/>
                <w:sz w:val="28"/>
                <w:szCs w:val="28"/>
              </w:rPr>
              <w:t>秘书：</w:t>
            </w:r>
          </w:p>
        </w:tc>
        <w:tc>
          <w:tcPr>
            <w:tcW w:w="5245" w:type="dxa"/>
            <w:tcBorders>
              <w:top w:val="nil"/>
              <w:left w:val="nil"/>
              <w:bottom w:val="nil"/>
              <w:right w:val="nil"/>
            </w:tcBorders>
            <w:shd w:val="clear" w:color="auto" w:fill="auto"/>
            <w:noWrap/>
            <w:vAlign w:val="center"/>
          </w:tcPr>
          <w:p w14:paraId="621A0A53" w14:textId="77777777" w:rsidR="00391832" w:rsidRDefault="00391832" w:rsidP="00391832">
            <w:pPr>
              <w:rPr>
                <w:rFonts w:ascii="仿宋" w:eastAsia="仿宋" w:hAnsi="仿宋"/>
                <w:color w:val="000000"/>
                <w:sz w:val="28"/>
                <w:szCs w:val="28"/>
              </w:rPr>
            </w:pPr>
          </w:p>
        </w:tc>
        <w:tc>
          <w:tcPr>
            <w:tcW w:w="2124" w:type="dxa"/>
            <w:tcBorders>
              <w:top w:val="nil"/>
              <w:left w:val="nil"/>
              <w:bottom w:val="nil"/>
              <w:right w:val="nil"/>
            </w:tcBorders>
          </w:tcPr>
          <w:p w14:paraId="1C0AFA01" w14:textId="77777777" w:rsidR="00391832" w:rsidRDefault="00391832" w:rsidP="00391832">
            <w:pPr>
              <w:rPr>
                <w:rFonts w:ascii="仿宋" w:eastAsia="仿宋" w:hAnsi="仿宋"/>
                <w:color w:val="000000"/>
                <w:sz w:val="28"/>
                <w:szCs w:val="28"/>
              </w:rPr>
            </w:pPr>
          </w:p>
        </w:tc>
      </w:tr>
      <w:tr w:rsidR="00391832" w:rsidRPr="00A40758" w14:paraId="201DE220" w14:textId="77777777" w:rsidTr="00391832">
        <w:trPr>
          <w:trHeight w:val="113"/>
        </w:trPr>
        <w:tc>
          <w:tcPr>
            <w:tcW w:w="1701" w:type="dxa"/>
            <w:tcBorders>
              <w:top w:val="nil"/>
              <w:left w:val="nil"/>
              <w:bottom w:val="nil"/>
              <w:right w:val="nil"/>
            </w:tcBorders>
            <w:shd w:val="clear" w:color="auto" w:fill="auto"/>
            <w:noWrap/>
            <w:vAlign w:val="center"/>
          </w:tcPr>
          <w:p w14:paraId="0093B6DD"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 xml:space="preserve">郑 </w:t>
            </w:r>
            <w:r>
              <w:rPr>
                <w:rFonts w:ascii="仿宋" w:eastAsia="仿宋" w:hAnsi="仿宋"/>
                <w:color w:val="000000"/>
                <w:sz w:val="28"/>
                <w:szCs w:val="28"/>
              </w:rPr>
              <w:t xml:space="preserve"> </w:t>
            </w:r>
            <w:r>
              <w:rPr>
                <w:rFonts w:ascii="仿宋" w:eastAsia="仿宋" w:hAnsi="仿宋" w:hint="eastAsia"/>
                <w:color w:val="000000"/>
                <w:sz w:val="28"/>
                <w:szCs w:val="28"/>
              </w:rPr>
              <w:t>萍</w:t>
            </w:r>
          </w:p>
        </w:tc>
        <w:tc>
          <w:tcPr>
            <w:tcW w:w="5245" w:type="dxa"/>
            <w:tcBorders>
              <w:top w:val="nil"/>
              <w:left w:val="nil"/>
              <w:bottom w:val="nil"/>
              <w:right w:val="nil"/>
            </w:tcBorders>
            <w:shd w:val="clear" w:color="auto" w:fill="auto"/>
            <w:noWrap/>
            <w:vAlign w:val="center"/>
          </w:tcPr>
          <w:p w14:paraId="3DDADD7B"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南方医科大学南方医院</w:t>
            </w:r>
          </w:p>
        </w:tc>
        <w:tc>
          <w:tcPr>
            <w:tcW w:w="2124" w:type="dxa"/>
            <w:tcBorders>
              <w:top w:val="nil"/>
              <w:left w:val="nil"/>
              <w:bottom w:val="nil"/>
              <w:right w:val="nil"/>
            </w:tcBorders>
          </w:tcPr>
          <w:p w14:paraId="106F7D12" w14:textId="77777777" w:rsidR="00391832" w:rsidRDefault="00391832" w:rsidP="00391832">
            <w:pPr>
              <w:rPr>
                <w:rFonts w:ascii="仿宋" w:eastAsia="仿宋" w:hAnsi="仿宋"/>
                <w:color w:val="000000"/>
                <w:sz w:val="28"/>
                <w:szCs w:val="28"/>
              </w:rPr>
            </w:pPr>
            <w:r>
              <w:rPr>
                <w:rFonts w:ascii="仿宋" w:eastAsia="仿宋" w:hAnsi="仿宋" w:hint="eastAsia"/>
                <w:color w:val="000000"/>
                <w:sz w:val="28"/>
                <w:szCs w:val="28"/>
              </w:rPr>
              <w:t>副主任药师</w:t>
            </w:r>
          </w:p>
        </w:tc>
      </w:tr>
    </w:tbl>
    <w:p w14:paraId="535EF5A8" w14:textId="77777777" w:rsidR="00391832" w:rsidRPr="00BC6EC3" w:rsidRDefault="00391832" w:rsidP="00391832">
      <w:pPr>
        <w:spacing w:line="360" w:lineRule="auto"/>
        <w:ind w:left="565" w:hangingChars="257" w:hanging="565"/>
        <w:jc w:val="left"/>
        <w:rPr>
          <w:rFonts w:ascii="仿宋" w:eastAsia="仿宋" w:hAnsi="仿宋"/>
          <w:sz w:val="22"/>
        </w:rPr>
      </w:pPr>
    </w:p>
    <w:sectPr w:rsidR="00391832" w:rsidRPr="00BC6EC3" w:rsidSect="00391832">
      <w:footerReference w:type="default" r:id="rId9"/>
      <w:pgSz w:w="11906" w:h="16838" w:code="9"/>
      <w:pgMar w:top="1440" w:right="1418" w:bottom="1440" w:left="1276"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78CD" w14:textId="77777777" w:rsidR="00E20BAF" w:rsidRDefault="00E20BAF" w:rsidP="00CB3BC1">
      <w:r>
        <w:separator/>
      </w:r>
    </w:p>
  </w:endnote>
  <w:endnote w:type="continuationSeparator" w:id="0">
    <w:p w14:paraId="52ACC62F" w14:textId="77777777" w:rsidR="00E20BAF" w:rsidRDefault="00E20BAF" w:rsidP="00CB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5476"/>
      <w:docPartObj>
        <w:docPartGallery w:val="Page Numbers (Bottom of Page)"/>
        <w:docPartUnique/>
      </w:docPartObj>
    </w:sdtPr>
    <w:sdtContent>
      <w:p w14:paraId="5F0F24CC" w14:textId="1BBFF761" w:rsidR="00391832" w:rsidRDefault="00391832">
        <w:pPr>
          <w:pStyle w:val="a3"/>
          <w:jc w:val="center"/>
        </w:pPr>
        <w:r>
          <w:fldChar w:fldCharType="begin"/>
        </w:r>
        <w:r>
          <w:instrText>PAGE   \* MERGEFORMAT</w:instrText>
        </w:r>
        <w:r>
          <w:fldChar w:fldCharType="separate"/>
        </w:r>
        <w:r w:rsidR="00B524C9" w:rsidRPr="00B524C9">
          <w:rPr>
            <w:noProof/>
            <w:lang w:val="zh-CN"/>
          </w:rPr>
          <w:t>17</w:t>
        </w:r>
        <w:r>
          <w:fldChar w:fldCharType="end"/>
        </w:r>
      </w:p>
    </w:sdtContent>
  </w:sdt>
  <w:p w14:paraId="6EF20206" w14:textId="77777777" w:rsidR="00391832" w:rsidRDefault="003918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BB9D" w14:textId="77777777" w:rsidR="00E20BAF" w:rsidRDefault="00E20BAF" w:rsidP="00CB3BC1">
      <w:r>
        <w:separator/>
      </w:r>
    </w:p>
  </w:footnote>
  <w:footnote w:type="continuationSeparator" w:id="0">
    <w:p w14:paraId="3636728F" w14:textId="77777777" w:rsidR="00E20BAF" w:rsidRDefault="00E20BAF" w:rsidP="00CB3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B6CB3"/>
    <w:multiLevelType w:val="multilevel"/>
    <w:tmpl w:val="36AB6CB3"/>
    <w:lvl w:ilvl="0">
      <w:start w:val="5"/>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9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F2"/>
    <w:rsid w:val="00000F92"/>
    <w:rsid w:val="00017A40"/>
    <w:rsid w:val="00062A6C"/>
    <w:rsid w:val="000A4E24"/>
    <w:rsid w:val="000B2231"/>
    <w:rsid w:val="000B4B01"/>
    <w:rsid w:val="000D165A"/>
    <w:rsid w:val="000F712B"/>
    <w:rsid w:val="00102CA2"/>
    <w:rsid w:val="00121E01"/>
    <w:rsid w:val="00125D2E"/>
    <w:rsid w:val="00144B0B"/>
    <w:rsid w:val="0015301C"/>
    <w:rsid w:val="001A2072"/>
    <w:rsid w:val="001B62A0"/>
    <w:rsid w:val="001D354A"/>
    <w:rsid w:val="001D4790"/>
    <w:rsid w:val="001D4B57"/>
    <w:rsid w:val="001E28C1"/>
    <w:rsid w:val="001F12F4"/>
    <w:rsid w:val="001F32FD"/>
    <w:rsid w:val="0020436B"/>
    <w:rsid w:val="0022018E"/>
    <w:rsid w:val="00242582"/>
    <w:rsid w:val="002655BF"/>
    <w:rsid w:val="00283371"/>
    <w:rsid w:val="00294478"/>
    <w:rsid w:val="002A26FF"/>
    <w:rsid w:val="002C7E30"/>
    <w:rsid w:val="002E0E4B"/>
    <w:rsid w:val="003020E8"/>
    <w:rsid w:val="003112B7"/>
    <w:rsid w:val="003235C7"/>
    <w:rsid w:val="00324402"/>
    <w:rsid w:val="00325D13"/>
    <w:rsid w:val="00332C0B"/>
    <w:rsid w:val="0034213A"/>
    <w:rsid w:val="0034539B"/>
    <w:rsid w:val="00364042"/>
    <w:rsid w:val="003865C6"/>
    <w:rsid w:val="00391832"/>
    <w:rsid w:val="0039345D"/>
    <w:rsid w:val="003A211E"/>
    <w:rsid w:val="003C15D6"/>
    <w:rsid w:val="003E55B1"/>
    <w:rsid w:val="003F6F9A"/>
    <w:rsid w:val="0043282F"/>
    <w:rsid w:val="00456F87"/>
    <w:rsid w:val="004612C3"/>
    <w:rsid w:val="00476422"/>
    <w:rsid w:val="00497FC9"/>
    <w:rsid w:val="004C5BF4"/>
    <w:rsid w:val="00512081"/>
    <w:rsid w:val="005244B4"/>
    <w:rsid w:val="00552BF1"/>
    <w:rsid w:val="005C0773"/>
    <w:rsid w:val="005D1D79"/>
    <w:rsid w:val="005D284C"/>
    <w:rsid w:val="005E3A34"/>
    <w:rsid w:val="00607CE1"/>
    <w:rsid w:val="006379B0"/>
    <w:rsid w:val="00650FC4"/>
    <w:rsid w:val="0065106A"/>
    <w:rsid w:val="00683C80"/>
    <w:rsid w:val="00684259"/>
    <w:rsid w:val="006869EF"/>
    <w:rsid w:val="00686F1F"/>
    <w:rsid w:val="006914C2"/>
    <w:rsid w:val="006A7310"/>
    <w:rsid w:val="006B307A"/>
    <w:rsid w:val="006C57C1"/>
    <w:rsid w:val="006E0489"/>
    <w:rsid w:val="006F52EC"/>
    <w:rsid w:val="007321E5"/>
    <w:rsid w:val="00740798"/>
    <w:rsid w:val="00754958"/>
    <w:rsid w:val="007907C9"/>
    <w:rsid w:val="007B23BE"/>
    <w:rsid w:val="007E6185"/>
    <w:rsid w:val="007F6D39"/>
    <w:rsid w:val="00802603"/>
    <w:rsid w:val="00813610"/>
    <w:rsid w:val="00817854"/>
    <w:rsid w:val="00824138"/>
    <w:rsid w:val="00852992"/>
    <w:rsid w:val="0086565E"/>
    <w:rsid w:val="00871A7A"/>
    <w:rsid w:val="00886F65"/>
    <w:rsid w:val="008A1F67"/>
    <w:rsid w:val="008A6751"/>
    <w:rsid w:val="0091254C"/>
    <w:rsid w:val="0092599E"/>
    <w:rsid w:val="00933C42"/>
    <w:rsid w:val="0096479B"/>
    <w:rsid w:val="009732BB"/>
    <w:rsid w:val="009766B5"/>
    <w:rsid w:val="0097698F"/>
    <w:rsid w:val="009A7762"/>
    <w:rsid w:val="009C7737"/>
    <w:rsid w:val="009E2E12"/>
    <w:rsid w:val="009E698A"/>
    <w:rsid w:val="009F69B5"/>
    <w:rsid w:val="00A24DF7"/>
    <w:rsid w:val="00A37377"/>
    <w:rsid w:val="00AD0600"/>
    <w:rsid w:val="00AE2A28"/>
    <w:rsid w:val="00B040B4"/>
    <w:rsid w:val="00B051D4"/>
    <w:rsid w:val="00B07EE7"/>
    <w:rsid w:val="00B17C38"/>
    <w:rsid w:val="00B23C37"/>
    <w:rsid w:val="00B24B3B"/>
    <w:rsid w:val="00B31225"/>
    <w:rsid w:val="00B524C9"/>
    <w:rsid w:val="00B6227B"/>
    <w:rsid w:val="00B65A1B"/>
    <w:rsid w:val="00B714D1"/>
    <w:rsid w:val="00B729F5"/>
    <w:rsid w:val="00B77E36"/>
    <w:rsid w:val="00BC6EC3"/>
    <w:rsid w:val="00BD471A"/>
    <w:rsid w:val="00BE26F1"/>
    <w:rsid w:val="00BF0459"/>
    <w:rsid w:val="00BF56F1"/>
    <w:rsid w:val="00C07AAE"/>
    <w:rsid w:val="00C142B7"/>
    <w:rsid w:val="00C22677"/>
    <w:rsid w:val="00C6213C"/>
    <w:rsid w:val="00C679A2"/>
    <w:rsid w:val="00C77AD8"/>
    <w:rsid w:val="00C80829"/>
    <w:rsid w:val="00C8497E"/>
    <w:rsid w:val="00C939DA"/>
    <w:rsid w:val="00CB0FD4"/>
    <w:rsid w:val="00CB3BC1"/>
    <w:rsid w:val="00CC0257"/>
    <w:rsid w:val="00CD7786"/>
    <w:rsid w:val="00D1742E"/>
    <w:rsid w:val="00D44F5A"/>
    <w:rsid w:val="00D5569C"/>
    <w:rsid w:val="00D55E15"/>
    <w:rsid w:val="00D73A2E"/>
    <w:rsid w:val="00D866F2"/>
    <w:rsid w:val="00D86A72"/>
    <w:rsid w:val="00DA68FF"/>
    <w:rsid w:val="00DA6DE5"/>
    <w:rsid w:val="00DB6FFC"/>
    <w:rsid w:val="00DC1E8B"/>
    <w:rsid w:val="00DD0794"/>
    <w:rsid w:val="00DE127C"/>
    <w:rsid w:val="00DF37D0"/>
    <w:rsid w:val="00DF425E"/>
    <w:rsid w:val="00E039E6"/>
    <w:rsid w:val="00E20BAF"/>
    <w:rsid w:val="00E5242F"/>
    <w:rsid w:val="00E61E5A"/>
    <w:rsid w:val="00E77145"/>
    <w:rsid w:val="00E91068"/>
    <w:rsid w:val="00E932B7"/>
    <w:rsid w:val="00EA193A"/>
    <w:rsid w:val="00EB2A1D"/>
    <w:rsid w:val="00EC677C"/>
    <w:rsid w:val="00ED7A91"/>
    <w:rsid w:val="00EE6D23"/>
    <w:rsid w:val="00EF225F"/>
    <w:rsid w:val="00EF54BE"/>
    <w:rsid w:val="00F134B7"/>
    <w:rsid w:val="00F5555E"/>
    <w:rsid w:val="00FA60F8"/>
    <w:rsid w:val="00FC0B38"/>
    <w:rsid w:val="00FC6C67"/>
    <w:rsid w:val="00FD185A"/>
    <w:rsid w:val="00FE6685"/>
    <w:rsid w:val="00FE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09A2"/>
  <w15:docId w15:val="{B60C5E04-6DE6-47DC-9CF6-980A3B21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563C1" w:themeColor="hyperlink"/>
      <w:u w:val="single"/>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table" w:customStyle="1" w:styleId="51">
    <w:name w:val="无格式表格 51"/>
    <w:basedOn w:val="a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1"/>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无格式表格 21"/>
    <w:basedOn w:val="a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nhideWhenUsed/>
    <w:qFormat/>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未处理的提及1"/>
    <w:basedOn w:val="a0"/>
    <w:uiPriority w:val="99"/>
    <w:unhideWhenUsed/>
    <w:rPr>
      <w:color w:val="605E5C"/>
      <w:shd w:val="clear" w:color="auto" w:fill="E1DFDD"/>
    </w:rPr>
  </w:style>
  <w:style w:type="character" w:styleId="a8">
    <w:name w:val="annotation reference"/>
    <w:basedOn w:val="a0"/>
    <w:uiPriority w:val="99"/>
    <w:semiHidden/>
    <w:unhideWhenUsed/>
    <w:rsid w:val="007F6D39"/>
    <w:rPr>
      <w:sz w:val="21"/>
      <w:szCs w:val="21"/>
    </w:rPr>
  </w:style>
  <w:style w:type="paragraph" w:styleId="a9">
    <w:name w:val="annotation text"/>
    <w:basedOn w:val="a"/>
    <w:link w:val="Char1"/>
    <w:uiPriority w:val="99"/>
    <w:semiHidden/>
    <w:unhideWhenUsed/>
    <w:rsid w:val="007F6D39"/>
    <w:pPr>
      <w:jc w:val="left"/>
    </w:pPr>
  </w:style>
  <w:style w:type="character" w:customStyle="1" w:styleId="Char1">
    <w:name w:val="批注文字 Char"/>
    <w:basedOn w:val="a0"/>
    <w:link w:val="a9"/>
    <w:uiPriority w:val="99"/>
    <w:semiHidden/>
    <w:rsid w:val="007F6D39"/>
    <w:rPr>
      <w:rFonts w:asciiTheme="minorHAnsi" w:eastAsiaTheme="minorEastAsia" w:hAnsiTheme="minorHAnsi" w:cstheme="minorBidi"/>
      <w:kern w:val="2"/>
      <w:sz w:val="21"/>
      <w:szCs w:val="22"/>
    </w:rPr>
  </w:style>
  <w:style w:type="paragraph" w:styleId="aa">
    <w:name w:val="annotation subject"/>
    <w:basedOn w:val="a9"/>
    <w:next w:val="a9"/>
    <w:link w:val="Char2"/>
    <w:uiPriority w:val="99"/>
    <w:semiHidden/>
    <w:unhideWhenUsed/>
    <w:rsid w:val="007B23BE"/>
    <w:rPr>
      <w:b/>
      <w:bCs/>
    </w:rPr>
  </w:style>
  <w:style w:type="character" w:customStyle="1" w:styleId="Char2">
    <w:name w:val="批注主题 Char"/>
    <w:basedOn w:val="Char1"/>
    <w:link w:val="aa"/>
    <w:uiPriority w:val="99"/>
    <w:semiHidden/>
    <w:rsid w:val="007B23BE"/>
    <w:rPr>
      <w:rFonts w:asciiTheme="minorHAnsi" w:eastAsiaTheme="minorEastAsia" w:hAnsiTheme="minorHAnsi" w:cstheme="minorBidi"/>
      <w:b/>
      <w:bCs/>
      <w:kern w:val="2"/>
      <w:sz w:val="21"/>
      <w:szCs w:val="22"/>
    </w:rPr>
  </w:style>
  <w:style w:type="character" w:customStyle="1" w:styleId="UnresolvedMention">
    <w:name w:val="Unresolved Mention"/>
    <w:basedOn w:val="a0"/>
    <w:uiPriority w:val="99"/>
    <w:semiHidden/>
    <w:unhideWhenUsed/>
    <w:rsid w:val="0088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7956">
      <w:bodyDiv w:val="1"/>
      <w:marLeft w:val="0"/>
      <w:marRight w:val="0"/>
      <w:marTop w:val="0"/>
      <w:marBottom w:val="0"/>
      <w:divBdr>
        <w:top w:val="none" w:sz="0" w:space="0" w:color="auto"/>
        <w:left w:val="none" w:sz="0" w:space="0" w:color="auto"/>
        <w:bottom w:val="none" w:sz="0" w:space="0" w:color="auto"/>
        <w:right w:val="none" w:sz="0" w:space="0" w:color="auto"/>
      </w:divBdr>
    </w:div>
    <w:div w:id="442462954">
      <w:bodyDiv w:val="1"/>
      <w:marLeft w:val="0"/>
      <w:marRight w:val="0"/>
      <w:marTop w:val="0"/>
      <w:marBottom w:val="0"/>
      <w:divBdr>
        <w:top w:val="none" w:sz="0" w:space="0" w:color="auto"/>
        <w:left w:val="none" w:sz="0" w:space="0" w:color="auto"/>
        <w:bottom w:val="none" w:sz="0" w:space="0" w:color="auto"/>
        <w:right w:val="none" w:sz="0" w:space="0" w:color="auto"/>
      </w:divBdr>
      <w:divsChild>
        <w:div w:id="10187057">
          <w:marLeft w:val="0"/>
          <w:marRight w:val="0"/>
          <w:marTop w:val="0"/>
          <w:marBottom w:val="0"/>
          <w:divBdr>
            <w:top w:val="none" w:sz="0" w:space="0" w:color="auto"/>
            <w:left w:val="none" w:sz="0" w:space="0" w:color="auto"/>
            <w:bottom w:val="none" w:sz="0" w:space="0" w:color="auto"/>
            <w:right w:val="none" w:sz="0" w:space="0" w:color="auto"/>
          </w:divBdr>
        </w:div>
      </w:divsChild>
    </w:div>
    <w:div w:id="586041108">
      <w:bodyDiv w:val="1"/>
      <w:marLeft w:val="0"/>
      <w:marRight w:val="0"/>
      <w:marTop w:val="0"/>
      <w:marBottom w:val="0"/>
      <w:divBdr>
        <w:top w:val="none" w:sz="0" w:space="0" w:color="auto"/>
        <w:left w:val="none" w:sz="0" w:space="0" w:color="auto"/>
        <w:bottom w:val="none" w:sz="0" w:space="0" w:color="auto"/>
        <w:right w:val="none" w:sz="0" w:space="0" w:color="auto"/>
      </w:divBdr>
      <w:divsChild>
        <w:div w:id="1025909266">
          <w:marLeft w:val="0"/>
          <w:marRight w:val="0"/>
          <w:marTop w:val="0"/>
          <w:marBottom w:val="0"/>
          <w:divBdr>
            <w:top w:val="none" w:sz="0" w:space="0" w:color="auto"/>
            <w:left w:val="none" w:sz="0" w:space="0" w:color="auto"/>
            <w:bottom w:val="none" w:sz="0" w:space="0" w:color="auto"/>
            <w:right w:val="none" w:sz="0" w:space="0" w:color="auto"/>
          </w:divBdr>
        </w:div>
      </w:divsChild>
    </w:div>
    <w:div w:id="608853604">
      <w:bodyDiv w:val="1"/>
      <w:marLeft w:val="0"/>
      <w:marRight w:val="0"/>
      <w:marTop w:val="0"/>
      <w:marBottom w:val="0"/>
      <w:divBdr>
        <w:top w:val="none" w:sz="0" w:space="0" w:color="auto"/>
        <w:left w:val="none" w:sz="0" w:space="0" w:color="auto"/>
        <w:bottom w:val="none" w:sz="0" w:space="0" w:color="auto"/>
        <w:right w:val="none" w:sz="0" w:space="0" w:color="auto"/>
      </w:divBdr>
    </w:div>
    <w:div w:id="656688101">
      <w:bodyDiv w:val="1"/>
      <w:marLeft w:val="0"/>
      <w:marRight w:val="0"/>
      <w:marTop w:val="0"/>
      <w:marBottom w:val="0"/>
      <w:divBdr>
        <w:top w:val="none" w:sz="0" w:space="0" w:color="auto"/>
        <w:left w:val="none" w:sz="0" w:space="0" w:color="auto"/>
        <w:bottom w:val="none" w:sz="0" w:space="0" w:color="auto"/>
        <w:right w:val="none" w:sz="0" w:space="0" w:color="auto"/>
      </w:divBdr>
    </w:div>
    <w:div w:id="713694654">
      <w:bodyDiv w:val="1"/>
      <w:marLeft w:val="0"/>
      <w:marRight w:val="0"/>
      <w:marTop w:val="0"/>
      <w:marBottom w:val="0"/>
      <w:divBdr>
        <w:top w:val="none" w:sz="0" w:space="0" w:color="auto"/>
        <w:left w:val="none" w:sz="0" w:space="0" w:color="auto"/>
        <w:bottom w:val="none" w:sz="0" w:space="0" w:color="auto"/>
        <w:right w:val="none" w:sz="0" w:space="0" w:color="auto"/>
      </w:divBdr>
    </w:div>
    <w:div w:id="870413212">
      <w:bodyDiv w:val="1"/>
      <w:marLeft w:val="0"/>
      <w:marRight w:val="0"/>
      <w:marTop w:val="0"/>
      <w:marBottom w:val="0"/>
      <w:divBdr>
        <w:top w:val="none" w:sz="0" w:space="0" w:color="auto"/>
        <w:left w:val="none" w:sz="0" w:space="0" w:color="auto"/>
        <w:bottom w:val="none" w:sz="0" w:space="0" w:color="auto"/>
        <w:right w:val="none" w:sz="0" w:space="0" w:color="auto"/>
      </w:divBdr>
    </w:div>
    <w:div w:id="873155053">
      <w:bodyDiv w:val="1"/>
      <w:marLeft w:val="0"/>
      <w:marRight w:val="0"/>
      <w:marTop w:val="0"/>
      <w:marBottom w:val="0"/>
      <w:divBdr>
        <w:top w:val="none" w:sz="0" w:space="0" w:color="auto"/>
        <w:left w:val="none" w:sz="0" w:space="0" w:color="auto"/>
        <w:bottom w:val="none" w:sz="0" w:space="0" w:color="auto"/>
        <w:right w:val="none" w:sz="0" w:space="0" w:color="auto"/>
      </w:divBdr>
      <w:divsChild>
        <w:div w:id="889732849">
          <w:marLeft w:val="0"/>
          <w:marRight w:val="0"/>
          <w:marTop w:val="0"/>
          <w:marBottom w:val="0"/>
          <w:divBdr>
            <w:top w:val="none" w:sz="0" w:space="0" w:color="auto"/>
            <w:left w:val="none" w:sz="0" w:space="0" w:color="auto"/>
            <w:bottom w:val="none" w:sz="0" w:space="0" w:color="auto"/>
            <w:right w:val="none" w:sz="0" w:space="0" w:color="auto"/>
          </w:divBdr>
        </w:div>
      </w:divsChild>
    </w:div>
    <w:div w:id="926501088">
      <w:bodyDiv w:val="1"/>
      <w:marLeft w:val="0"/>
      <w:marRight w:val="0"/>
      <w:marTop w:val="0"/>
      <w:marBottom w:val="0"/>
      <w:divBdr>
        <w:top w:val="none" w:sz="0" w:space="0" w:color="auto"/>
        <w:left w:val="none" w:sz="0" w:space="0" w:color="auto"/>
        <w:bottom w:val="none" w:sz="0" w:space="0" w:color="auto"/>
        <w:right w:val="none" w:sz="0" w:space="0" w:color="auto"/>
      </w:divBdr>
    </w:div>
    <w:div w:id="985089049">
      <w:bodyDiv w:val="1"/>
      <w:marLeft w:val="0"/>
      <w:marRight w:val="0"/>
      <w:marTop w:val="0"/>
      <w:marBottom w:val="0"/>
      <w:divBdr>
        <w:top w:val="none" w:sz="0" w:space="0" w:color="auto"/>
        <w:left w:val="none" w:sz="0" w:space="0" w:color="auto"/>
        <w:bottom w:val="none" w:sz="0" w:space="0" w:color="auto"/>
        <w:right w:val="none" w:sz="0" w:space="0" w:color="auto"/>
      </w:divBdr>
      <w:divsChild>
        <w:div w:id="1501702652">
          <w:marLeft w:val="0"/>
          <w:marRight w:val="0"/>
          <w:marTop w:val="0"/>
          <w:marBottom w:val="0"/>
          <w:divBdr>
            <w:top w:val="none" w:sz="0" w:space="0" w:color="auto"/>
            <w:left w:val="none" w:sz="0" w:space="0" w:color="auto"/>
            <w:bottom w:val="none" w:sz="0" w:space="0" w:color="auto"/>
            <w:right w:val="none" w:sz="0" w:space="0" w:color="auto"/>
          </w:divBdr>
        </w:div>
      </w:divsChild>
    </w:div>
    <w:div w:id="1027219178">
      <w:bodyDiv w:val="1"/>
      <w:marLeft w:val="0"/>
      <w:marRight w:val="0"/>
      <w:marTop w:val="0"/>
      <w:marBottom w:val="0"/>
      <w:divBdr>
        <w:top w:val="none" w:sz="0" w:space="0" w:color="auto"/>
        <w:left w:val="none" w:sz="0" w:space="0" w:color="auto"/>
        <w:bottom w:val="none" w:sz="0" w:space="0" w:color="auto"/>
        <w:right w:val="none" w:sz="0" w:space="0" w:color="auto"/>
      </w:divBdr>
    </w:div>
    <w:div w:id="1149984219">
      <w:bodyDiv w:val="1"/>
      <w:marLeft w:val="0"/>
      <w:marRight w:val="0"/>
      <w:marTop w:val="0"/>
      <w:marBottom w:val="0"/>
      <w:divBdr>
        <w:top w:val="none" w:sz="0" w:space="0" w:color="auto"/>
        <w:left w:val="none" w:sz="0" w:space="0" w:color="auto"/>
        <w:bottom w:val="none" w:sz="0" w:space="0" w:color="auto"/>
        <w:right w:val="none" w:sz="0" w:space="0" w:color="auto"/>
      </w:divBdr>
    </w:div>
    <w:div w:id="1152600411">
      <w:bodyDiv w:val="1"/>
      <w:marLeft w:val="0"/>
      <w:marRight w:val="0"/>
      <w:marTop w:val="0"/>
      <w:marBottom w:val="0"/>
      <w:divBdr>
        <w:top w:val="none" w:sz="0" w:space="0" w:color="auto"/>
        <w:left w:val="none" w:sz="0" w:space="0" w:color="auto"/>
        <w:bottom w:val="none" w:sz="0" w:space="0" w:color="auto"/>
        <w:right w:val="none" w:sz="0" w:space="0" w:color="auto"/>
      </w:divBdr>
    </w:div>
    <w:div w:id="1180310472">
      <w:bodyDiv w:val="1"/>
      <w:marLeft w:val="0"/>
      <w:marRight w:val="0"/>
      <w:marTop w:val="0"/>
      <w:marBottom w:val="0"/>
      <w:divBdr>
        <w:top w:val="none" w:sz="0" w:space="0" w:color="auto"/>
        <w:left w:val="none" w:sz="0" w:space="0" w:color="auto"/>
        <w:bottom w:val="none" w:sz="0" w:space="0" w:color="auto"/>
        <w:right w:val="none" w:sz="0" w:space="0" w:color="auto"/>
      </w:divBdr>
      <w:divsChild>
        <w:div w:id="1243680480">
          <w:marLeft w:val="0"/>
          <w:marRight w:val="0"/>
          <w:marTop w:val="0"/>
          <w:marBottom w:val="0"/>
          <w:divBdr>
            <w:top w:val="none" w:sz="0" w:space="0" w:color="auto"/>
            <w:left w:val="none" w:sz="0" w:space="0" w:color="auto"/>
            <w:bottom w:val="none" w:sz="0" w:space="0" w:color="auto"/>
            <w:right w:val="none" w:sz="0" w:space="0" w:color="auto"/>
          </w:divBdr>
        </w:div>
      </w:divsChild>
    </w:div>
    <w:div w:id="1385717910">
      <w:bodyDiv w:val="1"/>
      <w:marLeft w:val="0"/>
      <w:marRight w:val="0"/>
      <w:marTop w:val="0"/>
      <w:marBottom w:val="0"/>
      <w:divBdr>
        <w:top w:val="none" w:sz="0" w:space="0" w:color="auto"/>
        <w:left w:val="none" w:sz="0" w:space="0" w:color="auto"/>
        <w:bottom w:val="none" w:sz="0" w:space="0" w:color="auto"/>
        <w:right w:val="none" w:sz="0" w:space="0" w:color="auto"/>
      </w:divBdr>
    </w:div>
    <w:div w:id="1766412857">
      <w:bodyDiv w:val="1"/>
      <w:marLeft w:val="0"/>
      <w:marRight w:val="0"/>
      <w:marTop w:val="0"/>
      <w:marBottom w:val="0"/>
      <w:divBdr>
        <w:top w:val="none" w:sz="0" w:space="0" w:color="auto"/>
        <w:left w:val="none" w:sz="0" w:space="0" w:color="auto"/>
        <w:bottom w:val="none" w:sz="0" w:space="0" w:color="auto"/>
        <w:right w:val="none" w:sz="0" w:space="0" w:color="auto"/>
      </w:divBdr>
    </w:div>
    <w:div w:id="1767842774">
      <w:bodyDiv w:val="1"/>
      <w:marLeft w:val="0"/>
      <w:marRight w:val="0"/>
      <w:marTop w:val="0"/>
      <w:marBottom w:val="0"/>
      <w:divBdr>
        <w:top w:val="none" w:sz="0" w:space="0" w:color="auto"/>
        <w:left w:val="none" w:sz="0" w:space="0" w:color="auto"/>
        <w:bottom w:val="none" w:sz="0" w:space="0" w:color="auto"/>
        <w:right w:val="none" w:sz="0" w:space="0" w:color="auto"/>
      </w:divBdr>
    </w:div>
    <w:div w:id="1917938388">
      <w:bodyDiv w:val="1"/>
      <w:marLeft w:val="0"/>
      <w:marRight w:val="0"/>
      <w:marTop w:val="0"/>
      <w:marBottom w:val="0"/>
      <w:divBdr>
        <w:top w:val="none" w:sz="0" w:space="0" w:color="auto"/>
        <w:left w:val="none" w:sz="0" w:space="0" w:color="auto"/>
        <w:bottom w:val="none" w:sz="0" w:space="0" w:color="auto"/>
        <w:right w:val="none" w:sz="0" w:space="0" w:color="auto"/>
      </w:divBdr>
    </w:div>
    <w:div w:id="1994946446">
      <w:bodyDiv w:val="1"/>
      <w:marLeft w:val="0"/>
      <w:marRight w:val="0"/>
      <w:marTop w:val="0"/>
      <w:marBottom w:val="0"/>
      <w:divBdr>
        <w:top w:val="none" w:sz="0" w:space="0" w:color="auto"/>
        <w:left w:val="none" w:sz="0" w:space="0" w:color="auto"/>
        <w:bottom w:val="none" w:sz="0" w:space="0" w:color="auto"/>
        <w:right w:val="none" w:sz="0" w:space="0" w:color="auto"/>
      </w:divBdr>
      <w:divsChild>
        <w:div w:id="355231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A0B59-A5F8-4D41-BAD4-E7B0BBFE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17</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Xiaozheng</dc:creator>
  <cp:lastModifiedBy>aa</cp:lastModifiedBy>
  <cp:revision>163</cp:revision>
  <dcterms:created xsi:type="dcterms:W3CDTF">2021-12-24T23:07:00Z</dcterms:created>
  <dcterms:modified xsi:type="dcterms:W3CDTF">2021-12-28T02:52:00Z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ICV">
    <vt:lpwstr>F2B2221124D048E3B4466210763AFE75</vt:lpwstr>
  </property>
</Properties>
</file>