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26" w:rsidRPr="00131B26" w:rsidRDefault="00131B26" w:rsidP="00131B26">
      <w:pPr>
        <w:spacing w:line="500" w:lineRule="atLeast"/>
        <w:ind w:rightChars="-162" w:right="-340"/>
        <w:rPr>
          <w:rFonts w:ascii="仿宋_GB2312" w:eastAsia="仿宋_GB2312" w:hAnsi="仿宋" w:cs="仿宋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131B26">
        <w:rPr>
          <w:rFonts w:ascii="仿宋_GB2312" w:eastAsia="仿宋_GB2312" w:hAnsi="仿宋" w:cs="仿宋" w:hint="eastAsia"/>
          <w:b/>
          <w:color w:val="000000"/>
          <w:kern w:val="0"/>
          <w:sz w:val="28"/>
          <w:szCs w:val="28"/>
        </w:rPr>
        <w:t>附件2：</w:t>
      </w:r>
    </w:p>
    <w:p w:rsidR="00131B26" w:rsidRPr="00131B26" w:rsidRDefault="00131B26" w:rsidP="00131B26">
      <w:pPr>
        <w:spacing w:line="500" w:lineRule="atLeast"/>
        <w:ind w:rightChars="-162" w:right="-340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r w:rsidRPr="00131B2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《</w:t>
      </w:r>
      <w:r w:rsidRPr="00131B26">
        <w:rPr>
          <w:rFonts w:ascii="仿宋" w:eastAsia="仿宋" w:hAnsi="仿宋" w:cs="仿宋" w:hint="eastAsia"/>
          <w:b/>
          <w:kern w:val="0"/>
          <w:sz w:val="32"/>
          <w:szCs w:val="32"/>
        </w:rPr>
        <w:t>飞检形势下GMP数据可靠性及计算机系统验证管理研讨班</w:t>
      </w:r>
      <w:r w:rsidRPr="00131B26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》</w:t>
      </w:r>
    </w:p>
    <w:p w:rsidR="00131B26" w:rsidRPr="00131B26" w:rsidRDefault="00131B26" w:rsidP="00131B26">
      <w:pPr>
        <w:spacing w:line="500" w:lineRule="atLeast"/>
        <w:ind w:rightChars="-162" w:right="-34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 w:rsidRPr="00131B26">
        <w:rPr>
          <w:rFonts w:ascii="仿宋" w:eastAsia="仿宋" w:hAnsi="仿宋" w:cs="仿宋" w:hint="eastAsia"/>
          <w:b/>
          <w:kern w:val="0"/>
          <w:sz w:val="32"/>
          <w:szCs w:val="32"/>
        </w:rPr>
        <w:t>报名回执</w:t>
      </w:r>
    </w:p>
    <w:p w:rsidR="00131B26" w:rsidRPr="00131B26" w:rsidRDefault="00131B26" w:rsidP="00131B26">
      <w:pPr>
        <w:spacing w:line="500" w:lineRule="atLeast"/>
        <w:ind w:rightChars="-162" w:right="-340"/>
        <w:jc w:val="center"/>
        <w:rPr>
          <w:rFonts w:ascii="仿宋_GB2312" w:eastAsia="仿宋_GB2312" w:hAnsi="仿宋" w:cs="仿宋"/>
          <w:b/>
          <w:kern w:val="0"/>
          <w:sz w:val="28"/>
          <w:szCs w:val="28"/>
        </w:rPr>
      </w:pPr>
    </w:p>
    <w:tbl>
      <w:tblPr>
        <w:tblpPr w:leftFromText="180" w:rightFromText="180" w:vertAnchor="text" w:horzAnchor="page" w:tblpX="1518" w:tblpY="214"/>
        <w:tblOverlap w:val="never"/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275"/>
        <w:gridCol w:w="2057"/>
        <w:gridCol w:w="2621"/>
        <w:gridCol w:w="1241"/>
      </w:tblGrid>
      <w:tr w:rsidR="00131B26" w:rsidRPr="00131B26" w:rsidTr="00131B26">
        <w:trPr>
          <w:trHeight w:val="68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84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</w:p>
        </w:tc>
      </w:tr>
      <w:tr w:rsidR="00131B26" w:rsidRPr="00131B26" w:rsidTr="00131B26">
        <w:trPr>
          <w:trHeight w:val="667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单人间：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  <w:u w:val="single"/>
              </w:rPr>
              <w:t xml:space="preserve">       </w:t>
            </w:r>
            <w:proofErr w:type="gramStart"/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，</w:t>
            </w: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双人间：</w:t>
            </w:r>
            <w:r>
              <w:rPr>
                <w:rFonts w:ascii="仿宋_GB2312" w:eastAsia="仿宋_GB2312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131B26" w:rsidRPr="00131B26" w:rsidTr="00131B26">
        <w:trPr>
          <w:trHeight w:val="667"/>
        </w:trPr>
        <w:tc>
          <w:tcPr>
            <w:tcW w:w="9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26" w:rsidRPr="00131B26" w:rsidRDefault="00131B26" w:rsidP="00131B26">
            <w:pPr>
              <w:spacing w:before="100" w:beforeAutospacing="1" w:after="100" w:afterAutospacing="1" w:line="500" w:lineRule="atLeast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131B2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通过何种方式得知我们的培训：</w:t>
            </w:r>
          </w:p>
        </w:tc>
      </w:tr>
    </w:tbl>
    <w:p w:rsidR="00131B26" w:rsidRPr="00131B26" w:rsidRDefault="00131B26" w:rsidP="00131B26">
      <w:pPr>
        <w:pStyle w:val="1"/>
        <w:numPr>
          <w:ilvl w:val="0"/>
          <w:numId w:val="3"/>
        </w:numPr>
        <w:spacing w:line="380" w:lineRule="exact"/>
        <w:ind w:firstLineChars="0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请以公司全称命名后将报名表以word形式发送至培训中心邮箱（pxzx@gjpc.cn）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银行汇款时请备注“数据完整性+参会单位简称”，开具培训发票的抬头将与公司转账户名保持一致；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个人账户转账，请备注开票抬头全称，我们将按您的备注信息开具发票。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如需开具增值税专用发票，请提前三天汇款，并将详细开票信息及汇款凭证发送至邮箱（pxzx@gjpc.cn）；</w:t>
      </w:r>
    </w:p>
    <w:p w:rsidR="00131B26" w:rsidRPr="00131B26" w:rsidRDefault="00131B26" w:rsidP="00131B26">
      <w:pPr>
        <w:numPr>
          <w:ilvl w:val="0"/>
          <w:numId w:val="3"/>
        </w:numPr>
        <w:spacing w:line="380" w:lineRule="exact"/>
        <w:rPr>
          <w:rFonts w:ascii="仿宋_GB2312" w:eastAsia="仿宋_GB2312" w:hAnsi="仿宋" w:cs="仿宋"/>
          <w:kern w:val="0"/>
          <w:sz w:val="28"/>
          <w:szCs w:val="28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培训当天凭《报名回执表》或转账单等交款凭证办理报到手续。</w:t>
      </w:r>
    </w:p>
    <w:p w:rsidR="00131B26" w:rsidRPr="00131B26" w:rsidRDefault="00131B26" w:rsidP="00131B26">
      <w:pPr>
        <w:spacing w:line="380" w:lineRule="exact"/>
        <w:ind w:left="392" w:hangingChars="140" w:hanging="392"/>
        <w:rPr>
          <w:rFonts w:ascii="仿宋_GB2312" w:eastAsia="仿宋_GB2312" w:hAnsi="宋体"/>
          <w:color w:val="666666"/>
          <w:kern w:val="0"/>
          <w:sz w:val="28"/>
          <w:szCs w:val="28"/>
          <w:shd w:val="clear" w:color="auto" w:fill="FFFFFF"/>
        </w:rPr>
      </w:pPr>
      <w:r w:rsidRPr="00131B26">
        <w:rPr>
          <w:rFonts w:ascii="仿宋_GB2312" w:eastAsia="仿宋_GB2312" w:hAnsi="仿宋" w:cs="仿宋" w:hint="eastAsia"/>
          <w:kern w:val="0"/>
          <w:sz w:val="28"/>
          <w:szCs w:val="28"/>
        </w:rPr>
        <w:t>6、我们保留课程日程和内容的变更权利，并将通过电子邮件或电话通知您。</w:t>
      </w:r>
    </w:p>
    <w:sectPr w:rsidR="00131B26" w:rsidRPr="00131B26" w:rsidSect="00BB1A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4B" w:rsidRDefault="00FA724B" w:rsidP="005A08F7">
      <w:r>
        <w:separator/>
      </w:r>
    </w:p>
  </w:endnote>
  <w:endnote w:type="continuationSeparator" w:id="0">
    <w:p w:rsidR="00FA724B" w:rsidRDefault="00FA724B" w:rsidP="005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4B" w:rsidRDefault="00FA724B" w:rsidP="005A08F7">
      <w:r>
        <w:separator/>
      </w:r>
    </w:p>
  </w:footnote>
  <w:footnote w:type="continuationSeparator" w:id="0">
    <w:p w:rsidR="00FA724B" w:rsidRDefault="00FA724B" w:rsidP="005A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C56"/>
    <w:multiLevelType w:val="multilevel"/>
    <w:tmpl w:val="59F30C5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4E599E"/>
    <w:multiLevelType w:val="hybridMultilevel"/>
    <w:tmpl w:val="0FD603C8"/>
    <w:lvl w:ilvl="0" w:tplc="BEE4C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1AF0A02"/>
    <w:multiLevelType w:val="hybridMultilevel"/>
    <w:tmpl w:val="BB880582"/>
    <w:lvl w:ilvl="0" w:tplc="4998A8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F"/>
    <w:rsid w:val="000479A5"/>
    <w:rsid w:val="00131B26"/>
    <w:rsid w:val="00137C96"/>
    <w:rsid w:val="00496421"/>
    <w:rsid w:val="005A08F7"/>
    <w:rsid w:val="007E785A"/>
    <w:rsid w:val="00910D6F"/>
    <w:rsid w:val="00926E41"/>
    <w:rsid w:val="00BB1A78"/>
    <w:rsid w:val="00F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0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08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08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08F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31B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8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8F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A0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5A08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08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08F7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31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2016-08-12T07:16:00Z</dcterms:created>
  <dcterms:modified xsi:type="dcterms:W3CDTF">2016-08-12T07:49:00Z</dcterms:modified>
</cp:coreProperties>
</file>